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3023" w14:textId="77777777" w:rsidR="00DD60BB" w:rsidRDefault="00441416">
      <w:pPr>
        <w:pStyle w:val="Heading1"/>
        <w:spacing w:before="62"/>
        <w:ind w:left="0" w:right="654"/>
        <w:jc w:val="center"/>
      </w:pPr>
      <w:bookmarkStart w:id="0" w:name="_Hlk149731614"/>
      <w:bookmarkEnd w:id="0"/>
      <w:r>
        <w:t>DAC_PHASE4</w:t>
      </w:r>
    </w:p>
    <w:p w14:paraId="7AAD7751" w14:textId="4C5DCDEC" w:rsidR="00DD60BB" w:rsidRDefault="00364810" w:rsidP="00364810">
      <w:pPr>
        <w:pStyle w:val="BodyText"/>
        <w:tabs>
          <w:tab w:val="left" w:pos="1680"/>
        </w:tabs>
        <w:rPr>
          <w:b/>
          <w:sz w:val="30"/>
        </w:rPr>
      </w:pPr>
      <w:r>
        <w:rPr>
          <w:b/>
          <w:sz w:val="30"/>
        </w:rPr>
        <w:tab/>
      </w:r>
    </w:p>
    <w:p w14:paraId="6BC75F00" w14:textId="77777777" w:rsidR="00DD60BB" w:rsidRDefault="00DD60BB">
      <w:pPr>
        <w:pStyle w:val="BodyText"/>
        <w:spacing w:before="7"/>
        <w:rPr>
          <w:b/>
          <w:sz w:val="38"/>
        </w:rPr>
      </w:pPr>
    </w:p>
    <w:p w14:paraId="5A947783" w14:textId="77777777" w:rsidR="00DD60BB" w:rsidRDefault="00441416">
      <w:pPr>
        <w:pStyle w:val="Heading1"/>
        <w:spacing w:line="321" w:lineRule="exact"/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4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Awareness</w:t>
      </w:r>
      <w:r>
        <w:rPr>
          <w:spacing w:val="-6"/>
        </w:rPr>
        <w:t xml:space="preserve"> </w:t>
      </w:r>
      <w:r>
        <w:t>Campaign</w:t>
      </w:r>
      <w:r>
        <w:rPr>
          <w:spacing w:val="-4"/>
        </w:rPr>
        <w:t xml:space="preserve"> </w:t>
      </w:r>
      <w:r>
        <w:t>Analysis</w:t>
      </w:r>
    </w:p>
    <w:p w14:paraId="0CB9C7D1" w14:textId="77777777" w:rsidR="00DD60BB" w:rsidRDefault="00DD60BB">
      <w:pPr>
        <w:pStyle w:val="BodyText"/>
        <w:spacing w:before="6"/>
        <w:rPr>
          <w:b/>
          <w:sz w:val="36"/>
        </w:rPr>
      </w:pPr>
    </w:p>
    <w:p w14:paraId="4E334DA1" w14:textId="77777777" w:rsidR="00DD60BB" w:rsidRDefault="00441416" w:rsidP="006558FF">
      <w:pPr>
        <w:pStyle w:val="Heading2"/>
      </w:pPr>
      <w:r>
        <w:t>Introduction</w:t>
      </w:r>
    </w:p>
    <w:p w14:paraId="2135F5E1" w14:textId="77777777" w:rsidR="00DD60BB" w:rsidRDefault="00441416">
      <w:pPr>
        <w:spacing w:before="184" w:line="276" w:lineRule="auto"/>
        <w:ind w:left="160" w:right="375"/>
        <w:rPr>
          <w:sz w:val="26"/>
        </w:rPr>
      </w:pPr>
      <w:r>
        <w:rPr>
          <w:sz w:val="26"/>
        </w:rPr>
        <w:t>In this, we are building upon our analysis efforts by utilizing IBM Cognos for data</w:t>
      </w:r>
      <w:r>
        <w:rPr>
          <w:spacing w:val="1"/>
          <w:sz w:val="26"/>
        </w:rPr>
        <w:t xml:space="preserve"> </w:t>
      </w:r>
      <w:r>
        <w:rPr>
          <w:sz w:val="26"/>
        </w:rPr>
        <w:t>visualization and integrating code, potentially in Python, for advanced data analysis.</w:t>
      </w:r>
      <w:r>
        <w:rPr>
          <w:spacing w:val="1"/>
          <w:sz w:val="26"/>
        </w:rPr>
        <w:t xml:space="preserve"> </w:t>
      </w:r>
      <w:r>
        <w:rPr>
          <w:sz w:val="26"/>
        </w:rPr>
        <w:t>Our primary objective remains the assessment of the public health awareness</w:t>
      </w:r>
      <w:r>
        <w:rPr>
          <w:spacing w:val="1"/>
          <w:sz w:val="26"/>
        </w:rPr>
        <w:t xml:space="preserve"> </w:t>
      </w:r>
      <w:r>
        <w:rPr>
          <w:sz w:val="26"/>
        </w:rPr>
        <w:t>campaign's effectiveness and impact. We will design interactive dashboards and</w:t>
      </w:r>
      <w:r>
        <w:rPr>
          <w:spacing w:val="1"/>
          <w:sz w:val="26"/>
        </w:rPr>
        <w:t xml:space="preserve"> </w:t>
      </w:r>
      <w:r>
        <w:rPr>
          <w:sz w:val="26"/>
        </w:rPr>
        <w:t>reports in IBM Cognos to visually represent campaign reach, awareness levels, and</w:t>
      </w:r>
      <w:r>
        <w:rPr>
          <w:spacing w:val="1"/>
          <w:sz w:val="26"/>
        </w:rPr>
        <w:t xml:space="preserve"> </w:t>
      </w:r>
      <w:r>
        <w:rPr>
          <w:sz w:val="26"/>
        </w:rPr>
        <w:t>impact metrics, offering valuable insights for stakeholders. Furthermore, we will use</w:t>
      </w:r>
      <w:r>
        <w:rPr>
          <w:spacing w:val="1"/>
          <w:sz w:val="26"/>
        </w:rPr>
        <w:t xml:space="preserve"> </w:t>
      </w:r>
      <w:r>
        <w:rPr>
          <w:sz w:val="26"/>
        </w:rPr>
        <w:t>code to perform in-depth analysis, including calculating engagement rates, conducting</w:t>
      </w:r>
      <w:r>
        <w:rPr>
          <w:spacing w:val="-62"/>
          <w:sz w:val="26"/>
        </w:rPr>
        <w:t xml:space="preserve"> </w:t>
      </w:r>
      <w:r>
        <w:rPr>
          <w:sz w:val="26"/>
        </w:rPr>
        <w:t>demographic analysis, and running statistical tests, enabling us to provide</w:t>
      </w:r>
      <w:r>
        <w:rPr>
          <w:spacing w:val="1"/>
          <w:sz w:val="26"/>
        </w:rPr>
        <w:t xml:space="preserve"> </w:t>
      </w:r>
      <w:r>
        <w:rPr>
          <w:sz w:val="26"/>
        </w:rPr>
        <w:t>comprehensive findings that can inform decisions and contribute to the betterment of</w:t>
      </w:r>
      <w:r>
        <w:rPr>
          <w:spacing w:val="1"/>
          <w:sz w:val="26"/>
        </w:rPr>
        <w:t xml:space="preserve"> </w:t>
      </w:r>
      <w:r>
        <w:rPr>
          <w:sz w:val="26"/>
        </w:rPr>
        <w:t>our</w:t>
      </w:r>
      <w:r>
        <w:rPr>
          <w:spacing w:val="-2"/>
          <w:sz w:val="26"/>
        </w:rPr>
        <w:t xml:space="preserve"> </w:t>
      </w:r>
      <w:r>
        <w:rPr>
          <w:sz w:val="26"/>
        </w:rPr>
        <w:t>communities.</w:t>
      </w:r>
    </w:p>
    <w:p w14:paraId="2E266ACB" w14:textId="77777777" w:rsidR="00DD60BB" w:rsidRDefault="00DD60BB">
      <w:pPr>
        <w:pStyle w:val="BodyText"/>
        <w:rPr>
          <w:sz w:val="28"/>
        </w:rPr>
      </w:pPr>
    </w:p>
    <w:p w14:paraId="12DBAE1D" w14:textId="77777777" w:rsidR="00DD60BB" w:rsidRDefault="00441416" w:rsidP="006558FF">
      <w:pPr>
        <w:pStyle w:val="Heading2"/>
      </w:pP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</w:p>
    <w:p w14:paraId="10B34323" w14:textId="77777777" w:rsidR="00DD60BB" w:rsidRDefault="00441416">
      <w:pPr>
        <w:pStyle w:val="BodyText"/>
        <w:spacing w:before="188" w:line="410" w:lineRule="auto"/>
        <w:ind w:left="160" w:right="7456"/>
      </w:pPr>
      <w:r>
        <w:t>import pandas as pd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sns</w:t>
      </w:r>
      <w:proofErr w:type="spellEnd"/>
    </w:p>
    <w:p w14:paraId="48235CD2" w14:textId="77777777" w:rsidR="00DD60BB" w:rsidRDefault="00441416">
      <w:pPr>
        <w:pStyle w:val="BodyText"/>
        <w:spacing w:before="1" w:line="412" w:lineRule="auto"/>
        <w:ind w:left="160" w:right="666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r>
        <w:t>print('Successfully</w:t>
      </w:r>
      <w:r>
        <w:rPr>
          <w:spacing w:val="-9"/>
        </w:rPr>
        <w:t xml:space="preserve"> </w:t>
      </w:r>
      <w:r>
        <w:t>imported')</w:t>
      </w:r>
    </w:p>
    <w:p w14:paraId="0FACCC98" w14:textId="77777777" w:rsidR="00DD60BB" w:rsidRDefault="00DD60BB">
      <w:pPr>
        <w:pStyle w:val="BodyText"/>
        <w:rPr>
          <w:sz w:val="24"/>
        </w:rPr>
      </w:pPr>
    </w:p>
    <w:p w14:paraId="733190B3" w14:textId="77777777" w:rsidR="00DD60BB" w:rsidRDefault="00441416">
      <w:pPr>
        <w:pStyle w:val="BodyText"/>
        <w:spacing w:before="152"/>
        <w:ind w:left="160"/>
      </w:pPr>
      <w:r>
        <w:t>This</w:t>
      </w:r>
      <w:r>
        <w:rPr>
          <w:spacing w:val="-2"/>
        </w:rPr>
        <w:t xml:space="preserve"> </w:t>
      </w:r>
      <w:r>
        <w:t>dataset 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data:</w:t>
      </w:r>
    </w:p>
    <w:p w14:paraId="4F8906AE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2"/>
        <w:ind w:left="326" w:hanging="167"/>
      </w:pPr>
      <w:r>
        <w:t>Timestamp</w:t>
      </w:r>
    </w:p>
    <w:p w14:paraId="56D23187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r>
        <w:t>Age</w:t>
      </w:r>
    </w:p>
    <w:p w14:paraId="58C2EC98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2"/>
        <w:ind w:left="326" w:hanging="167"/>
      </w:pPr>
      <w:r>
        <w:t>Gender</w:t>
      </w:r>
    </w:p>
    <w:p w14:paraId="48FB7A48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r>
        <w:t>Country</w:t>
      </w:r>
    </w:p>
    <w:p w14:paraId="728EE7AE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r>
        <w:t>state: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territory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in?</w:t>
      </w:r>
    </w:p>
    <w:p w14:paraId="6F5B0202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/>
        <w:ind w:left="326" w:hanging="167"/>
      </w:pPr>
      <w:proofErr w:type="spellStart"/>
      <w:r>
        <w:t>self_employed</w:t>
      </w:r>
      <w:proofErr w:type="spellEnd"/>
      <w:r>
        <w:t>: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self-employed?</w:t>
      </w:r>
    </w:p>
    <w:p w14:paraId="1168F40D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proofErr w:type="spellStart"/>
      <w:r>
        <w:t>family_history</w:t>
      </w:r>
      <w:proofErr w:type="spellEnd"/>
      <w:r>
        <w:t>: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illness?</w:t>
      </w:r>
    </w:p>
    <w:p w14:paraId="02674ACD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/>
        <w:ind w:left="326" w:hanging="167"/>
      </w:pPr>
      <w:r>
        <w:t>treatment: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sought</w:t>
      </w:r>
      <w:r>
        <w:rPr>
          <w:spacing w:val="-2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condition?</w:t>
      </w:r>
    </w:p>
    <w:p w14:paraId="4FAD572A" w14:textId="77777777" w:rsidR="00DD60BB" w:rsidRDefault="00DD60BB">
      <w:pPr>
        <w:sectPr w:rsidR="00DD60BB">
          <w:type w:val="continuous"/>
          <w:pgSz w:w="11910" w:h="16840"/>
          <w:pgMar w:top="1360" w:right="1100" w:bottom="280" w:left="1280" w:header="720" w:footer="720" w:gutter="0"/>
          <w:cols w:space="720"/>
        </w:sectPr>
      </w:pPr>
    </w:p>
    <w:p w14:paraId="47F5C50B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62"/>
        <w:ind w:left="326" w:hanging="167"/>
      </w:pPr>
      <w:proofErr w:type="spellStart"/>
      <w:r>
        <w:lastRenderedPageBreak/>
        <w:t>work_interfere</w:t>
      </w:r>
      <w:proofErr w:type="spellEnd"/>
      <w:r>
        <w:t>: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condition,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work?</w:t>
      </w:r>
    </w:p>
    <w:p w14:paraId="3A951F39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0"/>
        <w:ind w:left="326" w:hanging="167"/>
      </w:pPr>
      <w:proofErr w:type="spellStart"/>
      <w:r>
        <w:t>no_employees</w:t>
      </w:r>
      <w:proofErr w:type="spellEnd"/>
      <w:r>
        <w:t>: 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 organization</w:t>
      </w:r>
      <w:r>
        <w:rPr>
          <w:spacing w:val="-4"/>
        </w:rPr>
        <w:t xml:space="preserve"> </w:t>
      </w:r>
      <w:r>
        <w:t>have?</w:t>
      </w:r>
    </w:p>
    <w:p w14:paraId="05DB9A96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/>
        <w:ind w:left="326" w:hanging="167"/>
      </w:pPr>
      <w:proofErr w:type="spellStart"/>
      <w:r>
        <w:t>remote_work</w:t>
      </w:r>
      <w:proofErr w:type="spellEnd"/>
      <w:r>
        <w:t>: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remotely</w:t>
      </w:r>
      <w:r>
        <w:rPr>
          <w:spacing w:val="-5"/>
        </w:rPr>
        <w:t xml:space="preserve"> </w:t>
      </w:r>
      <w:r>
        <w:t>(outside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office)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 50%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</w:t>
      </w:r>
    </w:p>
    <w:p w14:paraId="54C62DE7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proofErr w:type="spellStart"/>
      <w:r>
        <w:t>tech_company</w:t>
      </w:r>
      <w:proofErr w:type="spellEnd"/>
      <w:r>
        <w:t>:</w:t>
      </w:r>
      <w:r>
        <w:rPr>
          <w:spacing w:val="-2"/>
        </w:rPr>
        <w:t xml:space="preserve"> </w:t>
      </w:r>
      <w:r>
        <w:t>Is your</w:t>
      </w:r>
      <w:r>
        <w:rPr>
          <w:spacing w:val="-3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company/organization?</w:t>
      </w:r>
    </w:p>
    <w:p w14:paraId="51DBE6B6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2"/>
        <w:ind w:left="326" w:hanging="167"/>
      </w:pPr>
      <w:r>
        <w:t>benefits: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benefits?</w:t>
      </w:r>
    </w:p>
    <w:p w14:paraId="7C2EAE41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proofErr w:type="spellStart"/>
      <w:r>
        <w:t>care_options</w:t>
      </w:r>
      <w:proofErr w:type="spellEnd"/>
      <w:r>
        <w:t>: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mental health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provides?</w:t>
      </w:r>
    </w:p>
    <w:p w14:paraId="25DFE129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 w:line="256" w:lineRule="auto"/>
        <w:ind w:right="346" w:firstLine="0"/>
      </w:pPr>
      <w:proofErr w:type="spellStart"/>
      <w:r>
        <w:t>wellness_program</w:t>
      </w:r>
      <w:proofErr w:type="spellEnd"/>
      <w:r>
        <w:t>: Has your employer ever discussed mental health as part of an employee wellness</w:t>
      </w:r>
      <w:r>
        <w:rPr>
          <w:spacing w:val="-52"/>
        </w:rPr>
        <w:t xml:space="preserve"> </w:t>
      </w:r>
      <w:r>
        <w:t>program?</w:t>
      </w:r>
    </w:p>
    <w:p w14:paraId="18CDAAF4" w14:textId="77777777" w:rsidR="00DD60BB" w:rsidRDefault="00DD60BB">
      <w:pPr>
        <w:pStyle w:val="BodyText"/>
        <w:rPr>
          <w:sz w:val="24"/>
        </w:rPr>
      </w:pPr>
    </w:p>
    <w:p w14:paraId="252409F1" w14:textId="77777777" w:rsidR="00DD60BB" w:rsidRDefault="00DD60BB">
      <w:pPr>
        <w:pStyle w:val="BodyText"/>
        <w:spacing w:before="10"/>
        <w:rPr>
          <w:sz w:val="27"/>
        </w:rPr>
      </w:pPr>
    </w:p>
    <w:p w14:paraId="729E17F9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0" w:line="259" w:lineRule="auto"/>
        <w:ind w:right="390" w:firstLine="0"/>
      </w:pPr>
      <w:proofErr w:type="spellStart"/>
      <w:r>
        <w:t>seek_help</w:t>
      </w:r>
      <w:proofErr w:type="spellEnd"/>
      <w:r>
        <w:t>: Does your employer provide resources to learn more about mental health issues and how</w:t>
      </w:r>
      <w:r>
        <w:rPr>
          <w:spacing w:val="-52"/>
        </w:rPr>
        <w:t xml:space="preserve"> </w:t>
      </w:r>
      <w:r>
        <w:t>to seek</w:t>
      </w:r>
      <w:r>
        <w:rPr>
          <w:spacing w:val="-2"/>
        </w:rPr>
        <w:t xml:space="preserve"> </w:t>
      </w:r>
      <w:r>
        <w:t>help?</w:t>
      </w:r>
    </w:p>
    <w:p w14:paraId="360A98DA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0" w:line="259" w:lineRule="auto"/>
        <w:ind w:right="1099" w:firstLine="0"/>
      </w:pPr>
      <w:r>
        <w:t>anonymity: Is your anonymity protected if you choose to take advantage of mental health or</w:t>
      </w:r>
      <w:r>
        <w:rPr>
          <w:spacing w:val="-52"/>
        </w:rPr>
        <w:t xml:space="preserve"> </w:t>
      </w:r>
      <w:r>
        <w:t>substance</w:t>
      </w:r>
      <w:r>
        <w:rPr>
          <w:spacing w:val="-1"/>
        </w:rPr>
        <w:t xml:space="preserve"> </w:t>
      </w:r>
      <w:r>
        <w:t>abuse</w:t>
      </w:r>
      <w:r>
        <w:rPr>
          <w:spacing w:val="-2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resources?</w:t>
      </w:r>
    </w:p>
    <w:p w14:paraId="4F96C487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59"/>
        <w:ind w:left="326" w:hanging="167"/>
      </w:pPr>
      <w:r>
        <w:t>leave: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medical leave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mental health</w:t>
      </w:r>
      <w:r>
        <w:rPr>
          <w:spacing w:val="-2"/>
        </w:rPr>
        <w:t xml:space="preserve"> </w:t>
      </w:r>
      <w:r>
        <w:t>condition?</w:t>
      </w:r>
    </w:p>
    <w:p w14:paraId="65FE4702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 w:line="259" w:lineRule="auto"/>
        <w:ind w:right="402" w:firstLine="0"/>
      </w:pPr>
      <w:proofErr w:type="spellStart"/>
      <w:r>
        <w:t>mental_health_consequence</w:t>
      </w:r>
      <w:proofErr w:type="spellEnd"/>
      <w:r>
        <w:t>: Do you think that discussing a mental health issue with your employer</w:t>
      </w:r>
      <w:r>
        <w:rPr>
          <w:spacing w:val="-5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 negative consequences?</w:t>
      </w:r>
    </w:p>
    <w:p w14:paraId="66F6FB01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59" w:line="259" w:lineRule="auto"/>
        <w:ind w:right="449" w:firstLine="0"/>
      </w:pPr>
      <w:proofErr w:type="spellStart"/>
      <w:r>
        <w:t>phys_health_consequence</w:t>
      </w:r>
      <w:proofErr w:type="spellEnd"/>
      <w:r>
        <w:t>: Do you think that discussing a physical health issue with your employer</w:t>
      </w:r>
      <w:r>
        <w:rPr>
          <w:spacing w:val="-5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 negative consequences?</w:t>
      </w:r>
    </w:p>
    <w:p w14:paraId="2C08490E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0"/>
        <w:ind w:left="326" w:hanging="167"/>
      </w:pPr>
      <w:r>
        <w:t>coworkers:</w:t>
      </w:r>
      <w:r>
        <w:rPr>
          <w:spacing w:val="-4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coworkers?</w:t>
      </w:r>
    </w:p>
    <w:p w14:paraId="54E762F2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/>
        <w:ind w:left="326" w:hanging="167"/>
      </w:pPr>
      <w:r>
        <w:t>supervisor: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supervisor(s)?</w:t>
      </w:r>
    </w:p>
    <w:p w14:paraId="4BCBB4FB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line="259" w:lineRule="auto"/>
        <w:ind w:right="425" w:firstLine="0"/>
      </w:pPr>
      <w:proofErr w:type="spellStart"/>
      <w:r>
        <w:t>mental_health_interview</w:t>
      </w:r>
      <w:proofErr w:type="spellEnd"/>
      <w:r>
        <w:t>: Would you bring up a mental health issue with a potential employer in an</w:t>
      </w:r>
      <w:r>
        <w:rPr>
          <w:spacing w:val="-52"/>
        </w:rPr>
        <w:t xml:space="preserve"> </w:t>
      </w:r>
      <w:r>
        <w:t>interview?</w:t>
      </w:r>
    </w:p>
    <w:p w14:paraId="60EADD92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0" w:line="259" w:lineRule="auto"/>
        <w:ind w:right="473" w:firstLine="0"/>
      </w:pPr>
      <w:proofErr w:type="spellStart"/>
      <w:r>
        <w:t>phys_health_interview</w:t>
      </w:r>
      <w:proofErr w:type="spellEnd"/>
      <w:r>
        <w:t>: Would you bring up a physical health issue with a potential employer in an</w:t>
      </w:r>
      <w:r>
        <w:rPr>
          <w:spacing w:val="-52"/>
        </w:rPr>
        <w:t xml:space="preserve"> </w:t>
      </w:r>
      <w:r>
        <w:t>interview?</w:t>
      </w:r>
    </w:p>
    <w:p w14:paraId="2D430275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59" w:line="259" w:lineRule="auto"/>
        <w:ind w:right="702" w:firstLine="0"/>
      </w:pPr>
      <w:proofErr w:type="spellStart"/>
      <w:r>
        <w:t>mental_vs_physical</w:t>
      </w:r>
      <w:proofErr w:type="spellEnd"/>
      <w:r>
        <w:t>: Do you feel that your employer takes mental health as seriously as physical</w:t>
      </w:r>
      <w:r>
        <w:rPr>
          <w:spacing w:val="-52"/>
        </w:rPr>
        <w:t xml:space="preserve"> </w:t>
      </w:r>
      <w:r>
        <w:t>health?</w:t>
      </w:r>
    </w:p>
    <w:p w14:paraId="7EC202DD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1" w:line="256" w:lineRule="auto"/>
        <w:ind w:right="379" w:firstLine="0"/>
      </w:pPr>
      <w:proofErr w:type="spellStart"/>
      <w:r>
        <w:t>obs_consequence</w:t>
      </w:r>
      <w:proofErr w:type="spellEnd"/>
      <w:r>
        <w:t>: Have you heard of or observed negative consequences for coworkers with mental</w:t>
      </w:r>
      <w:r>
        <w:rPr>
          <w:spacing w:val="-5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 your workplace?</w:t>
      </w:r>
    </w:p>
    <w:p w14:paraId="73F4D99C" w14:textId="77777777"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4"/>
        <w:ind w:left="326" w:hanging="167"/>
      </w:pPr>
      <w:r>
        <w:t>comments: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comments</w:t>
      </w:r>
    </w:p>
    <w:p w14:paraId="7C9EA463" w14:textId="6E298B26" w:rsidR="00DD60BB" w:rsidRDefault="00780216" w:rsidP="006558FF">
      <w:pPr>
        <w:pStyle w:val="Heading2"/>
      </w:pPr>
      <w:r>
        <w:t>Program</w:t>
      </w:r>
    </w:p>
    <w:p w14:paraId="32772B9B" w14:textId="77777777" w:rsidR="00780216" w:rsidRDefault="00780216" w:rsidP="00780216">
      <w:r>
        <w:t>import pandas as pd</w:t>
      </w:r>
    </w:p>
    <w:p w14:paraId="20D09986" w14:textId="77777777" w:rsidR="00780216" w:rsidRDefault="00780216" w:rsidP="00780216">
      <w:r>
        <w:t xml:space="preserve">import seaborn as </w:t>
      </w:r>
      <w:proofErr w:type="spellStart"/>
      <w:r>
        <w:t>sns</w:t>
      </w:r>
      <w:proofErr w:type="spellEnd"/>
    </w:p>
    <w:p w14:paraId="7D9E76B4" w14:textId="77777777" w:rsidR="00780216" w:rsidRDefault="00780216" w:rsidP="0078021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3CCD1A" w14:textId="77777777" w:rsidR="00780216" w:rsidRDefault="00780216" w:rsidP="00780216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0E954613" w14:textId="77777777" w:rsidR="00780216" w:rsidRDefault="00780216" w:rsidP="00780216"/>
    <w:p w14:paraId="0FAE0266" w14:textId="77777777" w:rsidR="00780216" w:rsidRDefault="00780216" w:rsidP="00780216">
      <w:r>
        <w:t># Load your dataset (replace 'your_dataset.csv' with your actual dataset file)</w:t>
      </w:r>
    </w:p>
    <w:p w14:paraId="219EBF13" w14:textId="77777777" w:rsidR="00780216" w:rsidRDefault="00780216" w:rsidP="0078021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('survey.csv')</w:t>
      </w:r>
    </w:p>
    <w:p w14:paraId="62150255" w14:textId="77777777" w:rsidR="00780216" w:rsidRDefault="00780216" w:rsidP="00780216"/>
    <w:p w14:paraId="5B076D30" w14:textId="77777777" w:rsidR="00780216" w:rsidRDefault="00780216" w:rsidP="00780216">
      <w:r>
        <w:t># Check for missing data</w:t>
      </w:r>
    </w:p>
    <w:p w14:paraId="46F4C35F" w14:textId="77777777" w:rsidR="00780216" w:rsidRDefault="00780216" w:rsidP="00780216">
      <w:r>
        <w:t xml:space="preserve">if </w:t>
      </w:r>
      <w:proofErr w:type="spellStart"/>
      <w:proofErr w:type="gramStart"/>
      <w:r>
        <w:t>data.isnull</w:t>
      </w:r>
      <w:proofErr w:type="spellEnd"/>
      <w:proofErr w:type="gramEnd"/>
      <w:r>
        <w:t>().sum().sum() == 0:</w:t>
      </w:r>
    </w:p>
    <w:p w14:paraId="36F7F3CC" w14:textId="77777777" w:rsidR="00780216" w:rsidRDefault="00780216" w:rsidP="00780216">
      <w:r>
        <w:t xml:space="preserve">    </w:t>
      </w:r>
      <w:proofErr w:type="gramStart"/>
      <w:r>
        <w:t>print(</w:t>
      </w:r>
      <w:proofErr w:type="gramEnd"/>
      <w:r>
        <w:t>'There is no missing data in our dataset')</w:t>
      </w:r>
    </w:p>
    <w:p w14:paraId="61509C3E" w14:textId="77777777" w:rsidR="00780216" w:rsidRDefault="00780216" w:rsidP="00780216">
      <w:r>
        <w:t>else:</w:t>
      </w:r>
    </w:p>
    <w:p w14:paraId="6C86ED22" w14:textId="77777777" w:rsidR="00780216" w:rsidRDefault="00780216" w:rsidP="00780216">
      <w:r>
        <w:t xml:space="preserve">    </w:t>
      </w:r>
      <w:proofErr w:type="gramStart"/>
      <w:r>
        <w:t>print(</w:t>
      </w:r>
      <w:proofErr w:type="gramEnd"/>
      <w:r>
        <w:t xml:space="preserve">'There is {} missing data in our </w:t>
      </w:r>
      <w:proofErr w:type="spellStart"/>
      <w:r>
        <w:t>dataset'.format</w:t>
      </w:r>
      <w:proofErr w:type="spellEnd"/>
      <w:r>
        <w:t>(</w:t>
      </w:r>
      <w:proofErr w:type="spellStart"/>
      <w:r>
        <w:t>data.isnull</w:t>
      </w:r>
      <w:proofErr w:type="spellEnd"/>
      <w:r>
        <w:t>().sum().sum()))</w:t>
      </w:r>
    </w:p>
    <w:p w14:paraId="0F441FCD" w14:textId="77777777" w:rsidR="00780216" w:rsidRDefault="00780216" w:rsidP="00780216"/>
    <w:p w14:paraId="4384A50F" w14:textId="77777777" w:rsidR="00780216" w:rsidRDefault="00780216" w:rsidP="00780216">
      <w:r>
        <w:lastRenderedPageBreak/>
        <w:t># Drop unnecessary columns</w:t>
      </w:r>
    </w:p>
    <w:p w14:paraId="52BD0305" w14:textId="77777777" w:rsidR="00780216" w:rsidRDefault="00780216" w:rsidP="00780216">
      <w:r>
        <w:t xml:space="preserve">data = </w:t>
      </w:r>
      <w:proofErr w:type="spellStart"/>
      <w:proofErr w:type="gramStart"/>
      <w:r>
        <w:t>data.drop</w:t>
      </w:r>
      <w:proofErr w:type="spellEnd"/>
      <w:proofErr w:type="gramEnd"/>
      <w:r>
        <w:t>(columns=['state', 'comments', 'Timestamp'])</w:t>
      </w:r>
    </w:p>
    <w:p w14:paraId="3829B71A" w14:textId="77777777" w:rsidR="00780216" w:rsidRDefault="00780216" w:rsidP="00780216"/>
    <w:p w14:paraId="33622395" w14:textId="77777777" w:rsidR="00780216" w:rsidRDefault="00780216" w:rsidP="00780216">
      <w:r>
        <w:t># Fill in missing values in '</w:t>
      </w:r>
      <w:proofErr w:type="spellStart"/>
      <w:r>
        <w:t>work_interfere</w:t>
      </w:r>
      <w:proofErr w:type="spellEnd"/>
      <w:r>
        <w:t>' and '</w:t>
      </w:r>
      <w:proofErr w:type="spellStart"/>
      <w:r>
        <w:t>self_employed</w:t>
      </w:r>
      <w:proofErr w:type="spellEnd"/>
      <w:r>
        <w:t>' columns</w:t>
      </w:r>
    </w:p>
    <w:p w14:paraId="56FBDB60" w14:textId="77777777" w:rsidR="00780216" w:rsidRDefault="00780216" w:rsidP="00780216">
      <w:r>
        <w:t>data['</w:t>
      </w:r>
      <w:proofErr w:type="spellStart"/>
      <w:r>
        <w:t>work_interfere</w:t>
      </w:r>
      <w:proofErr w:type="spellEnd"/>
      <w:r>
        <w:t>'] = SimpleImputer(strategy='most_frequent'</w:t>
      </w:r>
      <w:proofErr w:type="gramStart"/>
      <w:r>
        <w:t>).fit</w:t>
      </w:r>
      <w:proofErr w:type="gramEnd"/>
      <w:r>
        <w:t>_transform(data['work_interfere'].values.reshape(-1, 1))</w:t>
      </w:r>
    </w:p>
    <w:p w14:paraId="171BE052" w14:textId="77777777" w:rsidR="00780216" w:rsidRDefault="00780216" w:rsidP="00780216">
      <w:r>
        <w:t>data['</w:t>
      </w:r>
      <w:proofErr w:type="spellStart"/>
      <w:r>
        <w:t>self_employed</w:t>
      </w:r>
      <w:proofErr w:type="spellEnd"/>
      <w:r>
        <w:t>'] = SimpleImputer(strategy='most_frequent'</w:t>
      </w:r>
      <w:proofErr w:type="gramStart"/>
      <w:r>
        <w:t>).fit</w:t>
      </w:r>
      <w:proofErr w:type="gramEnd"/>
      <w:r>
        <w:t>_transform(data['self_employed'].values.reshape(-1, 1))</w:t>
      </w:r>
    </w:p>
    <w:p w14:paraId="23797997" w14:textId="77777777" w:rsidR="00780216" w:rsidRDefault="00780216" w:rsidP="00780216"/>
    <w:p w14:paraId="063A5A7E" w14:textId="77777777" w:rsidR="00780216" w:rsidRDefault="00780216" w:rsidP="00780216">
      <w:r>
        <w:t># Visualization using Seaborn</w:t>
      </w:r>
    </w:p>
    <w:p w14:paraId="07AE55F0" w14:textId="77777777" w:rsidR="00780216" w:rsidRDefault="00780216" w:rsidP="00780216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46239A93" w14:textId="77777777" w:rsidR="00780216" w:rsidRDefault="00780216" w:rsidP="00780216"/>
    <w:p w14:paraId="5EEDD0B1" w14:textId="77777777" w:rsidR="00780216" w:rsidRDefault="00780216" w:rsidP="00780216">
      <w:r>
        <w:t># Age distribution</w:t>
      </w:r>
    </w:p>
    <w:p w14:paraId="646C0797" w14:textId="77777777" w:rsidR="00780216" w:rsidRDefault="00780216" w:rsidP="0078021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1F6C1E46" w14:textId="77777777" w:rsidR="00780216" w:rsidRDefault="00780216" w:rsidP="00780216">
      <w:proofErr w:type="spellStart"/>
      <w:proofErr w:type="gramStart"/>
      <w:r>
        <w:t>sns.histplot</w:t>
      </w:r>
      <w:proofErr w:type="spellEnd"/>
      <w:proofErr w:type="gramEnd"/>
      <w:r>
        <w:t xml:space="preserve">(data['Age'], bins=20, </w:t>
      </w:r>
      <w:proofErr w:type="spellStart"/>
      <w:r>
        <w:t>kde</w:t>
      </w:r>
      <w:proofErr w:type="spellEnd"/>
      <w:r>
        <w:t>=True)</w:t>
      </w:r>
    </w:p>
    <w:p w14:paraId="11D224EC" w14:textId="77777777" w:rsidR="00780216" w:rsidRDefault="00780216" w:rsidP="00780216">
      <w:proofErr w:type="spellStart"/>
      <w:proofErr w:type="gramStart"/>
      <w:r>
        <w:t>plt.title</w:t>
      </w:r>
      <w:proofErr w:type="spellEnd"/>
      <w:proofErr w:type="gramEnd"/>
      <w:r>
        <w:t>('Age Distribution')</w:t>
      </w:r>
    </w:p>
    <w:p w14:paraId="45DF1BC5" w14:textId="77777777" w:rsidR="00780216" w:rsidRDefault="00780216" w:rsidP="00780216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1B392A96" w14:textId="77777777" w:rsidR="00780216" w:rsidRDefault="00780216" w:rsidP="00780216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7B23840C" w14:textId="77777777" w:rsidR="00780216" w:rsidRDefault="00780216" w:rsidP="0078021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8DAC1C" w14:textId="77777777" w:rsidR="00780216" w:rsidRDefault="00780216" w:rsidP="00780216"/>
    <w:p w14:paraId="02106972" w14:textId="77777777" w:rsidR="00780216" w:rsidRDefault="00780216" w:rsidP="00780216">
      <w:r>
        <w:t># Gender distribution</w:t>
      </w:r>
    </w:p>
    <w:p w14:paraId="4AA9E187" w14:textId="77777777" w:rsidR="00780216" w:rsidRDefault="00780216" w:rsidP="0078021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23DCAD7" w14:textId="77777777" w:rsidR="00780216" w:rsidRDefault="00780216" w:rsidP="00780216">
      <w:proofErr w:type="spellStart"/>
      <w:proofErr w:type="gramStart"/>
      <w:r>
        <w:t>sns.countplot</w:t>
      </w:r>
      <w:proofErr w:type="spellEnd"/>
      <w:proofErr w:type="gramEnd"/>
      <w:r>
        <w:t>(data=data, x='Gender')</w:t>
      </w:r>
    </w:p>
    <w:p w14:paraId="479B7FEF" w14:textId="77777777" w:rsidR="00780216" w:rsidRDefault="00780216" w:rsidP="00780216">
      <w:proofErr w:type="spellStart"/>
      <w:proofErr w:type="gramStart"/>
      <w:r>
        <w:t>plt.title</w:t>
      </w:r>
      <w:proofErr w:type="spellEnd"/>
      <w:proofErr w:type="gramEnd"/>
      <w:r>
        <w:t>('Gender Distribution')</w:t>
      </w:r>
    </w:p>
    <w:p w14:paraId="3387C7F8" w14:textId="77777777" w:rsidR="00780216" w:rsidRDefault="00780216" w:rsidP="00780216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7B0F4E41" w14:textId="77777777" w:rsidR="00780216" w:rsidRDefault="00780216" w:rsidP="00780216">
      <w:proofErr w:type="spellStart"/>
      <w:proofErr w:type="gramStart"/>
      <w:r>
        <w:t>plt.xlabel</w:t>
      </w:r>
      <w:proofErr w:type="spellEnd"/>
      <w:proofErr w:type="gramEnd"/>
      <w:r>
        <w:t>('Gender')</w:t>
      </w:r>
    </w:p>
    <w:p w14:paraId="153A19AA" w14:textId="77777777" w:rsidR="00780216" w:rsidRDefault="00780216" w:rsidP="00780216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128D1900" w14:textId="70F74095" w:rsidR="00780216" w:rsidRPr="00780216" w:rsidRDefault="00780216" w:rsidP="0078021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583D2D" w14:textId="77777777" w:rsidR="00DD60BB" w:rsidRDefault="00441416" w:rsidP="006558FF">
      <w:pPr>
        <w:pStyle w:val="Heading2"/>
      </w:pPr>
      <w:r>
        <w:t>Output</w:t>
      </w:r>
    </w:p>
    <w:p w14:paraId="3094C064" w14:textId="77777777" w:rsidR="00DD60BB" w:rsidRDefault="00DD60BB"/>
    <w:p w14:paraId="49850390" w14:textId="77777777" w:rsidR="00780216" w:rsidRDefault="00780216"/>
    <w:p w14:paraId="492FDA83" w14:textId="57F66773" w:rsidR="00780216" w:rsidRDefault="00780216">
      <w:pPr>
        <w:sectPr w:rsidR="00780216">
          <w:pgSz w:w="11910" w:h="16840"/>
          <w:pgMar w:top="1360" w:right="1100" w:bottom="280" w:left="12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C4E4C9B" wp14:editId="3F3073B8">
            <wp:extent cx="5533893" cy="2903220"/>
            <wp:effectExtent l="0" t="0" r="0" b="0"/>
            <wp:docPr id="39982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28459" name="Picture 39982845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8" t="24400" r="33372" b="20760"/>
                    <a:stretch/>
                  </pic:blipFill>
                  <pic:spPr bwMode="auto">
                    <a:xfrm>
                      <a:off x="0" y="0"/>
                      <a:ext cx="5545023" cy="290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1B544" w14:textId="48B25019" w:rsidR="00DD60BB" w:rsidRDefault="00F62474">
      <w:pPr>
        <w:pStyle w:val="BodyText"/>
        <w:spacing w:before="3"/>
        <w:rPr>
          <w:b/>
          <w:sz w:val="30"/>
        </w:rPr>
      </w:pPr>
      <w:r>
        <w:rPr>
          <w:b/>
          <w:noProof/>
          <w:sz w:val="30"/>
        </w:rPr>
        <w:lastRenderedPageBreak/>
        <w:drawing>
          <wp:inline distT="0" distB="0" distL="0" distR="0" wp14:anchorId="7BB7986F" wp14:editId="4D5BBCF3">
            <wp:extent cx="5125538" cy="3075709"/>
            <wp:effectExtent l="0" t="0" r="0" b="0"/>
            <wp:docPr id="1552121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21825" name="Picture 15521218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28530" r="41906" b="7673"/>
                    <a:stretch/>
                  </pic:blipFill>
                  <pic:spPr bwMode="auto">
                    <a:xfrm>
                      <a:off x="0" y="0"/>
                      <a:ext cx="5254464" cy="315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36CA" w14:textId="77777777" w:rsidR="00F62474" w:rsidRDefault="00F62474">
      <w:pPr>
        <w:pStyle w:val="BodyText"/>
        <w:spacing w:before="3"/>
        <w:rPr>
          <w:b/>
          <w:sz w:val="30"/>
        </w:rPr>
      </w:pPr>
    </w:p>
    <w:p w14:paraId="5193D2BC" w14:textId="77777777" w:rsidR="00F62474" w:rsidRDefault="00F62474" w:rsidP="00F62474"/>
    <w:p w14:paraId="703B9AC0" w14:textId="77777777" w:rsidR="00F62474" w:rsidRDefault="00F62474" w:rsidP="00F62474"/>
    <w:p w14:paraId="49B8D16A" w14:textId="77777777" w:rsidR="00F62474" w:rsidRDefault="00F62474" w:rsidP="00F62474">
      <w:pPr>
        <w:pStyle w:val="Heading2"/>
      </w:pPr>
      <w:r>
        <w:t>Dashboard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COGNOS</w:t>
      </w:r>
    </w:p>
    <w:p w14:paraId="40752F6B" w14:textId="77777777" w:rsidR="00F62474" w:rsidRPr="00F62474" w:rsidRDefault="00F62474" w:rsidP="00F62474"/>
    <w:p w14:paraId="1651A3F6" w14:textId="1344A163" w:rsidR="00780216" w:rsidRDefault="00780216" w:rsidP="00780216"/>
    <w:p w14:paraId="421AE2D4" w14:textId="2B2713E7" w:rsidR="00780216" w:rsidRPr="00780216" w:rsidRDefault="00F62474" w:rsidP="00780216">
      <w:r>
        <w:rPr>
          <w:noProof/>
          <w:sz w:val="20"/>
        </w:rPr>
        <w:drawing>
          <wp:inline distT="0" distB="0" distL="0" distR="0" wp14:anchorId="15336173" wp14:editId="16698A76">
            <wp:extent cx="5744539" cy="4343400"/>
            <wp:effectExtent l="0" t="0" r="8890" b="0"/>
            <wp:docPr id="17" name="image9.jpe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81" cy="44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B6F5" w14:textId="32683F5E" w:rsidR="00DD60BB" w:rsidRDefault="00F62474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2608" behindDoc="0" locked="0" layoutInCell="1" allowOverlap="1" wp14:anchorId="2265D516" wp14:editId="0D2FAE26">
            <wp:simplePos x="0" y="0"/>
            <wp:positionH relativeFrom="margin">
              <wp:align>left</wp:align>
            </wp:positionH>
            <wp:positionV relativeFrom="paragraph">
              <wp:posOffset>4660265</wp:posOffset>
            </wp:positionV>
            <wp:extent cx="5455285" cy="41148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4F3190A2" wp14:editId="7DDF9080">
            <wp:simplePos x="0" y="0"/>
            <wp:positionH relativeFrom="page">
              <wp:posOffset>830580</wp:posOffset>
            </wp:positionH>
            <wp:positionV relativeFrom="paragraph">
              <wp:posOffset>12700</wp:posOffset>
            </wp:positionV>
            <wp:extent cx="5474970" cy="34137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4BC1B" w14:textId="3F3AABD1" w:rsidR="00DD60BB" w:rsidRDefault="00DD60BB">
      <w:pPr>
        <w:pStyle w:val="BodyText"/>
        <w:ind w:left="160"/>
        <w:rPr>
          <w:sz w:val="20"/>
        </w:rPr>
      </w:pPr>
    </w:p>
    <w:p w14:paraId="24812F40" w14:textId="77777777" w:rsidR="00DD60BB" w:rsidRDefault="00DD60BB">
      <w:pPr>
        <w:pStyle w:val="BodyText"/>
        <w:rPr>
          <w:b/>
          <w:sz w:val="20"/>
        </w:rPr>
      </w:pPr>
    </w:p>
    <w:p w14:paraId="0AFE831E" w14:textId="77777777" w:rsidR="00DD60BB" w:rsidRDefault="00DD60BB">
      <w:pPr>
        <w:pStyle w:val="BodyText"/>
        <w:rPr>
          <w:b/>
          <w:sz w:val="20"/>
        </w:rPr>
      </w:pPr>
    </w:p>
    <w:p w14:paraId="60F8D9B5" w14:textId="77777777" w:rsidR="00DD60BB" w:rsidRDefault="00DD60BB">
      <w:pPr>
        <w:pStyle w:val="BodyText"/>
        <w:rPr>
          <w:b/>
          <w:sz w:val="20"/>
        </w:rPr>
      </w:pPr>
    </w:p>
    <w:p w14:paraId="45C4DD5B" w14:textId="77777777" w:rsidR="00DD60BB" w:rsidRDefault="00DD60BB">
      <w:pPr>
        <w:pStyle w:val="BodyText"/>
        <w:rPr>
          <w:b/>
          <w:sz w:val="20"/>
        </w:rPr>
      </w:pPr>
    </w:p>
    <w:p w14:paraId="2C6CB56A" w14:textId="546DF57F" w:rsidR="00DD60BB" w:rsidRDefault="00F62474">
      <w:pPr>
        <w:pStyle w:val="BodyText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196FF064" wp14:editId="398D0C70">
            <wp:extent cx="6248400" cy="713182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748" cy="71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6AD" w14:textId="77777777" w:rsidR="00DD60BB" w:rsidRDefault="00DD60BB">
      <w:pPr>
        <w:pStyle w:val="BodyText"/>
        <w:rPr>
          <w:b/>
          <w:sz w:val="20"/>
        </w:rPr>
      </w:pPr>
    </w:p>
    <w:p w14:paraId="656DBC83" w14:textId="77777777" w:rsidR="00DD60BB" w:rsidRDefault="00DD60BB">
      <w:pPr>
        <w:pStyle w:val="BodyText"/>
        <w:rPr>
          <w:b/>
          <w:sz w:val="20"/>
        </w:rPr>
      </w:pPr>
    </w:p>
    <w:p w14:paraId="3DE5DC7C" w14:textId="6B05DE37" w:rsidR="00DD60BB" w:rsidRDefault="00DD60BB">
      <w:pPr>
        <w:pStyle w:val="BodyText"/>
        <w:rPr>
          <w:b/>
          <w:sz w:val="20"/>
        </w:rPr>
      </w:pPr>
    </w:p>
    <w:p w14:paraId="3648544B" w14:textId="798AFC7B" w:rsidR="00DD60BB" w:rsidRDefault="00DD60BB">
      <w:pPr>
        <w:pStyle w:val="BodyText"/>
        <w:rPr>
          <w:b/>
          <w:sz w:val="20"/>
        </w:rPr>
      </w:pPr>
    </w:p>
    <w:p w14:paraId="0FD69385" w14:textId="36044931" w:rsidR="00DD60BB" w:rsidRDefault="00DD60BB">
      <w:pPr>
        <w:pStyle w:val="BodyText"/>
        <w:spacing w:before="4"/>
        <w:rPr>
          <w:b/>
          <w:sz w:val="11"/>
        </w:rPr>
      </w:pPr>
    </w:p>
    <w:p w14:paraId="35E619BA" w14:textId="3D232025" w:rsidR="00DD60BB" w:rsidRDefault="00DD60BB">
      <w:pPr>
        <w:rPr>
          <w:sz w:val="11"/>
        </w:rPr>
        <w:sectPr w:rsidR="00DD60BB">
          <w:pgSz w:w="11910" w:h="16840"/>
          <w:pgMar w:top="1420" w:right="1100" w:bottom="280" w:left="1280" w:header="720" w:footer="720" w:gutter="0"/>
          <w:cols w:space="720"/>
        </w:sectPr>
      </w:pPr>
    </w:p>
    <w:p w14:paraId="5775C830" w14:textId="0368DE1C" w:rsidR="00DD60BB" w:rsidRDefault="00DD60BB">
      <w:pPr>
        <w:pStyle w:val="BodyText"/>
        <w:ind w:left="160"/>
        <w:rPr>
          <w:sz w:val="20"/>
        </w:rPr>
      </w:pPr>
    </w:p>
    <w:p w14:paraId="5C8DCE8D" w14:textId="70006DF8" w:rsidR="00DD60BB" w:rsidRDefault="00DD60BB">
      <w:pPr>
        <w:pStyle w:val="BodyText"/>
        <w:rPr>
          <w:b/>
          <w:sz w:val="20"/>
        </w:rPr>
      </w:pPr>
    </w:p>
    <w:p w14:paraId="4739CD64" w14:textId="54B745A2" w:rsidR="00DD60BB" w:rsidRDefault="00780216">
      <w:pPr>
        <w:pStyle w:val="BodyText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7DEFF110" wp14:editId="6A34012F">
            <wp:extent cx="5447430" cy="3782291"/>
            <wp:effectExtent l="0" t="0" r="1270" b="889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365" cy="37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4AD3" w14:textId="636B376D" w:rsidR="00DD60BB" w:rsidRDefault="00DD60BB">
      <w:pPr>
        <w:pStyle w:val="BodyText"/>
        <w:rPr>
          <w:b/>
          <w:sz w:val="20"/>
        </w:rPr>
      </w:pPr>
    </w:p>
    <w:p w14:paraId="21083DCC" w14:textId="77777777" w:rsidR="00DD60BB" w:rsidRDefault="00DD60BB">
      <w:pPr>
        <w:pStyle w:val="BodyText"/>
        <w:rPr>
          <w:b/>
          <w:sz w:val="20"/>
        </w:rPr>
      </w:pPr>
    </w:p>
    <w:p w14:paraId="543776FA" w14:textId="77777777" w:rsidR="00DD60BB" w:rsidRDefault="00DD60BB">
      <w:pPr>
        <w:pStyle w:val="BodyText"/>
        <w:rPr>
          <w:b/>
          <w:sz w:val="20"/>
        </w:rPr>
      </w:pPr>
    </w:p>
    <w:p w14:paraId="6EDC33AD" w14:textId="77777777" w:rsidR="00DD60BB" w:rsidRDefault="00DD60BB">
      <w:pPr>
        <w:pStyle w:val="BodyText"/>
        <w:rPr>
          <w:b/>
          <w:sz w:val="20"/>
        </w:rPr>
      </w:pPr>
    </w:p>
    <w:p w14:paraId="10B77268" w14:textId="6B12FE93" w:rsidR="00DD60BB" w:rsidRDefault="00DD60BB">
      <w:pPr>
        <w:pStyle w:val="BodyText"/>
        <w:rPr>
          <w:b/>
          <w:sz w:val="20"/>
        </w:rPr>
      </w:pPr>
    </w:p>
    <w:p w14:paraId="68ACAB50" w14:textId="56BBE6DE" w:rsidR="00DD60BB" w:rsidRDefault="00F62474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9246077" wp14:editId="346FCC5A">
            <wp:simplePos x="0" y="0"/>
            <wp:positionH relativeFrom="margin">
              <wp:align>left</wp:align>
            </wp:positionH>
            <wp:positionV relativeFrom="paragraph">
              <wp:posOffset>239625</wp:posOffset>
            </wp:positionV>
            <wp:extent cx="5499735" cy="3525520"/>
            <wp:effectExtent l="0" t="0" r="5715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447" cy="353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50A5B" w14:textId="244A701E" w:rsidR="00DD60BB" w:rsidRDefault="00DD60BB">
      <w:pPr>
        <w:pStyle w:val="BodyText"/>
        <w:spacing w:before="10"/>
        <w:rPr>
          <w:b/>
          <w:sz w:val="29"/>
        </w:rPr>
      </w:pPr>
    </w:p>
    <w:p w14:paraId="64DB2D48" w14:textId="4DCADB40" w:rsidR="00DD60BB" w:rsidRDefault="00DD60BB">
      <w:pPr>
        <w:rPr>
          <w:sz w:val="29"/>
        </w:rPr>
        <w:sectPr w:rsidR="00DD60BB">
          <w:pgSz w:w="11910" w:h="16840"/>
          <w:pgMar w:top="1420" w:right="1100" w:bottom="280" w:left="1280" w:header="720" w:footer="720" w:gutter="0"/>
          <w:cols w:space="720"/>
        </w:sectPr>
      </w:pPr>
    </w:p>
    <w:p w14:paraId="47651665" w14:textId="67B2BFB2" w:rsidR="00DD60BB" w:rsidRDefault="00DD60BB">
      <w:pPr>
        <w:pStyle w:val="BodyText"/>
        <w:ind w:left="160"/>
        <w:rPr>
          <w:sz w:val="20"/>
        </w:rPr>
      </w:pPr>
    </w:p>
    <w:p w14:paraId="0C190878" w14:textId="182B0BF5" w:rsidR="00DD60BB" w:rsidRDefault="00DD60BB">
      <w:pPr>
        <w:pStyle w:val="BodyText"/>
        <w:rPr>
          <w:b/>
          <w:sz w:val="20"/>
        </w:rPr>
      </w:pPr>
    </w:p>
    <w:p w14:paraId="3766AD06" w14:textId="62371873" w:rsidR="00DD60BB" w:rsidRDefault="00780216">
      <w:pPr>
        <w:pStyle w:val="BodyText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0AC786A1" wp14:editId="5F106086">
            <wp:extent cx="5406390" cy="3266957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791" cy="32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951" w14:textId="578228C7" w:rsidR="00DD60BB" w:rsidRDefault="00DD60BB">
      <w:pPr>
        <w:pStyle w:val="BodyText"/>
        <w:rPr>
          <w:b/>
          <w:sz w:val="20"/>
        </w:rPr>
      </w:pPr>
    </w:p>
    <w:p w14:paraId="59EEA5F8" w14:textId="437E5903" w:rsidR="00DD60BB" w:rsidRDefault="00DD60BB">
      <w:pPr>
        <w:pStyle w:val="BodyText"/>
        <w:rPr>
          <w:b/>
          <w:sz w:val="20"/>
        </w:rPr>
      </w:pPr>
    </w:p>
    <w:p w14:paraId="33620A83" w14:textId="19EE25F8" w:rsidR="00DD60BB" w:rsidRDefault="00DD60BB">
      <w:pPr>
        <w:pStyle w:val="BodyText"/>
        <w:rPr>
          <w:b/>
          <w:sz w:val="20"/>
        </w:rPr>
      </w:pPr>
    </w:p>
    <w:p w14:paraId="0A517FE2" w14:textId="6D642021" w:rsidR="00780216" w:rsidRPr="00780216" w:rsidRDefault="00780216" w:rsidP="00780216">
      <w:pPr>
        <w:pStyle w:val="Heading2"/>
      </w:pPr>
      <w:r>
        <w:t>CAMPAIGN</w:t>
      </w:r>
      <w:r>
        <w:rPr>
          <w:spacing w:val="-4"/>
        </w:rPr>
        <w:t xml:space="preserve"> </w:t>
      </w:r>
      <w:r>
        <w:t>REACH</w:t>
      </w:r>
    </w:p>
    <w:p w14:paraId="6F2BB916" w14:textId="48E0EDC9" w:rsidR="00DD60BB" w:rsidRDefault="00DD60BB">
      <w:pPr>
        <w:pStyle w:val="BodyText"/>
        <w:rPr>
          <w:b/>
          <w:sz w:val="20"/>
        </w:rPr>
      </w:pPr>
    </w:p>
    <w:p w14:paraId="132D88FB" w14:textId="57F275B3" w:rsidR="00780216" w:rsidRPr="00780216" w:rsidRDefault="00780216" w:rsidP="00780216">
      <w:pPr>
        <w:pStyle w:val="BodyText"/>
        <w:rPr>
          <w:sz w:val="20"/>
        </w:rPr>
        <w:sectPr w:rsidR="00780216" w:rsidRPr="00780216">
          <w:pgSz w:w="11910" w:h="16840"/>
          <w:pgMar w:top="1420" w:right="1100" w:bottom="280" w:left="12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857C50B" wp14:editId="58F436F9">
            <wp:simplePos x="0" y="0"/>
            <wp:positionH relativeFrom="page">
              <wp:posOffset>732905</wp:posOffset>
            </wp:positionH>
            <wp:positionV relativeFrom="paragraph">
              <wp:posOffset>215438</wp:posOffset>
            </wp:positionV>
            <wp:extent cx="5730240" cy="3241040"/>
            <wp:effectExtent l="19050" t="0" r="381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DBFB2" w14:textId="77777777" w:rsidR="00DD60BB" w:rsidRDefault="00441416">
      <w:pPr>
        <w:spacing w:before="62"/>
        <w:ind w:left="160"/>
        <w:rPr>
          <w:b/>
          <w:sz w:val="28"/>
        </w:rPr>
      </w:pPr>
      <w:r>
        <w:rPr>
          <w:b/>
          <w:sz w:val="28"/>
        </w:rPr>
        <w:lastRenderedPageBreak/>
        <w:t>Conclusion:</w:t>
      </w:r>
    </w:p>
    <w:p w14:paraId="6FBFD69E" w14:textId="77777777" w:rsidR="00DD60BB" w:rsidRDefault="00441416">
      <w:pPr>
        <w:spacing w:before="184" w:line="259" w:lineRule="auto"/>
        <w:ind w:left="160" w:right="406"/>
        <w:rPr>
          <w:sz w:val="26"/>
        </w:rPr>
      </w:pPr>
      <w:r>
        <w:rPr>
          <w:sz w:val="26"/>
        </w:rPr>
        <w:t>It has focused on the assessment of a public health awareness campaign's</w:t>
      </w:r>
      <w:r>
        <w:rPr>
          <w:spacing w:val="1"/>
          <w:sz w:val="26"/>
        </w:rPr>
        <w:t xml:space="preserve"> </w:t>
      </w:r>
      <w:r>
        <w:rPr>
          <w:sz w:val="26"/>
        </w:rPr>
        <w:t>effectiveness and impact. We have employed IBM Cognos for data visualization and</w:t>
      </w:r>
      <w:r>
        <w:rPr>
          <w:spacing w:val="1"/>
          <w:sz w:val="26"/>
        </w:rPr>
        <w:t xml:space="preserve"> </w:t>
      </w:r>
      <w:r>
        <w:rPr>
          <w:sz w:val="26"/>
        </w:rPr>
        <w:t>integrated code, possibly in Python, for advanced data analysis. Through the creation</w:t>
      </w:r>
      <w:r>
        <w:rPr>
          <w:spacing w:val="1"/>
          <w:sz w:val="26"/>
        </w:rPr>
        <w:t xml:space="preserve"> </w:t>
      </w:r>
      <w:r>
        <w:rPr>
          <w:sz w:val="26"/>
        </w:rPr>
        <w:t>of interactive dashboards and reports, we have effectively visualized campaign reach,</w:t>
      </w:r>
      <w:r>
        <w:rPr>
          <w:spacing w:val="1"/>
          <w:sz w:val="26"/>
        </w:rPr>
        <w:t xml:space="preserve"> </w:t>
      </w:r>
      <w:r>
        <w:rPr>
          <w:sz w:val="26"/>
        </w:rPr>
        <w:t>awareness levels, and impact metrics, providing actionable insights for campaign</w:t>
      </w:r>
      <w:r>
        <w:rPr>
          <w:spacing w:val="1"/>
          <w:sz w:val="26"/>
        </w:rPr>
        <w:t xml:space="preserve"> </w:t>
      </w:r>
      <w:r>
        <w:rPr>
          <w:sz w:val="26"/>
        </w:rPr>
        <w:t>organizers, healthcare professionals, and policymakers. Additionally, our use of code</w:t>
      </w:r>
      <w:r>
        <w:rPr>
          <w:spacing w:val="1"/>
          <w:sz w:val="26"/>
        </w:rPr>
        <w:t xml:space="preserve"> </w:t>
      </w:r>
      <w:r>
        <w:rPr>
          <w:sz w:val="26"/>
        </w:rPr>
        <w:t>for in-depth analysis, including calculating engagement rates, conducting</w:t>
      </w:r>
      <w:r>
        <w:rPr>
          <w:spacing w:val="1"/>
          <w:sz w:val="26"/>
        </w:rPr>
        <w:t xml:space="preserve"> </w:t>
      </w:r>
      <w:r>
        <w:rPr>
          <w:sz w:val="26"/>
        </w:rPr>
        <w:t>demographic analysis, and running statistical tests, has yielded comprehensive</w:t>
      </w:r>
      <w:r>
        <w:rPr>
          <w:spacing w:val="1"/>
          <w:sz w:val="26"/>
        </w:rPr>
        <w:t xml:space="preserve"> </w:t>
      </w:r>
      <w:r>
        <w:rPr>
          <w:sz w:val="26"/>
        </w:rPr>
        <w:t>findings. This combined approach equips us to contribute to healthier communities by</w:t>
      </w:r>
      <w:r>
        <w:rPr>
          <w:spacing w:val="-62"/>
          <w:sz w:val="26"/>
        </w:rPr>
        <w:t xml:space="preserve"> </w:t>
      </w:r>
      <w:r>
        <w:rPr>
          <w:sz w:val="26"/>
        </w:rPr>
        <w:t>supporting informed</w:t>
      </w:r>
      <w:r>
        <w:rPr>
          <w:spacing w:val="-2"/>
          <w:sz w:val="26"/>
        </w:rPr>
        <w:t xml:space="preserve"> </w:t>
      </w:r>
      <w:r>
        <w:rPr>
          <w:sz w:val="26"/>
        </w:rPr>
        <w:t>decision-making</w:t>
      </w:r>
      <w:r>
        <w:rPr>
          <w:spacing w:val="-2"/>
          <w:sz w:val="26"/>
        </w:rPr>
        <w:t xml:space="preserve"> </w:t>
      </w:r>
      <w:r>
        <w:rPr>
          <w:sz w:val="26"/>
        </w:rPr>
        <w:t>and promoting</w:t>
      </w:r>
      <w:r>
        <w:rPr>
          <w:spacing w:val="-2"/>
          <w:sz w:val="26"/>
        </w:rPr>
        <w:t xml:space="preserve"> </w:t>
      </w:r>
      <w:r>
        <w:rPr>
          <w:sz w:val="26"/>
        </w:rPr>
        <w:t>public</w:t>
      </w:r>
      <w:r>
        <w:rPr>
          <w:spacing w:val="-3"/>
          <w:sz w:val="26"/>
        </w:rPr>
        <w:t xml:space="preserve"> </w:t>
      </w:r>
      <w:r>
        <w:rPr>
          <w:sz w:val="26"/>
        </w:rPr>
        <w:t>health</w:t>
      </w:r>
      <w:r>
        <w:rPr>
          <w:spacing w:val="-2"/>
          <w:sz w:val="26"/>
        </w:rPr>
        <w:t xml:space="preserve"> </w:t>
      </w:r>
      <w:r>
        <w:rPr>
          <w:sz w:val="26"/>
        </w:rPr>
        <w:t>initiatives.</w:t>
      </w:r>
    </w:p>
    <w:sectPr w:rsidR="00DD60BB" w:rsidSect="00DD60BB">
      <w:pgSz w:w="11910" w:h="16840"/>
      <w:pgMar w:top="1360" w:right="11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D158" w14:textId="77777777" w:rsidR="008560B1" w:rsidRDefault="008560B1" w:rsidP="00780216">
      <w:r>
        <w:separator/>
      </w:r>
    </w:p>
  </w:endnote>
  <w:endnote w:type="continuationSeparator" w:id="0">
    <w:p w14:paraId="6F8A0C59" w14:textId="77777777" w:rsidR="008560B1" w:rsidRDefault="008560B1" w:rsidP="0078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8102" w14:textId="77777777" w:rsidR="008560B1" w:rsidRDefault="008560B1" w:rsidP="00780216">
      <w:r>
        <w:separator/>
      </w:r>
    </w:p>
  </w:footnote>
  <w:footnote w:type="continuationSeparator" w:id="0">
    <w:p w14:paraId="7E86A33B" w14:textId="77777777" w:rsidR="008560B1" w:rsidRDefault="008560B1" w:rsidP="00780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B4F"/>
    <w:multiLevelType w:val="hybridMultilevel"/>
    <w:tmpl w:val="5EAA122A"/>
    <w:lvl w:ilvl="0" w:tplc="398AC880">
      <w:numFmt w:val="decimal"/>
      <w:lvlText w:val="%1"/>
      <w:lvlJc w:val="left"/>
      <w:pPr>
        <w:ind w:left="491" w:hanging="27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B380DCE">
      <w:numFmt w:val="bullet"/>
      <w:lvlText w:val="•"/>
      <w:lvlJc w:val="left"/>
      <w:pPr>
        <w:ind w:left="1402" w:hanging="276"/>
      </w:pPr>
      <w:rPr>
        <w:rFonts w:hint="default"/>
        <w:lang w:val="en-US" w:eastAsia="en-US" w:bidi="ar-SA"/>
      </w:rPr>
    </w:lvl>
    <w:lvl w:ilvl="2" w:tplc="1764CDDA">
      <w:numFmt w:val="bullet"/>
      <w:lvlText w:val="•"/>
      <w:lvlJc w:val="left"/>
      <w:pPr>
        <w:ind w:left="2305" w:hanging="276"/>
      </w:pPr>
      <w:rPr>
        <w:rFonts w:hint="default"/>
        <w:lang w:val="en-US" w:eastAsia="en-US" w:bidi="ar-SA"/>
      </w:rPr>
    </w:lvl>
    <w:lvl w:ilvl="3" w:tplc="CBE00CC2">
      <w:numFmt w:val="bullet"/>
      <w:lvlText w:val="•"/>
      <w:lvlJc w:val="left"/>
      <w:pPr>
        <w:ind w:left="3207" w:hanging="276"/>
      </w:pPr>
      <w:rPr>
        <w:rFonts w:hint="default"/>
        <w:lang w:val="en-US" w:eastAsia="en-US" w:bidi="ar-SA"/>
      </w:rPr>
    </w:lvl>
    <w:lvl w:ilvl="4" w:tplc="ED3CC566">
      <w:numFmt w:val="bullet"/>
      <w:lvlText w:val="•"/>
      <w:lvlJc w:val="left"/>
      <w:pPr>
        <w:ind w:left="4110" w:hanging="276"/>
      </w:pPr>
      <w:rPr>
        <w:rFonts w:hint="default"/>
        <w:lang w:val="en-US" w:eastAsia="en-US" w:bidi="ar-SA"/>
      </w:rPr>
    </w:lvl>
    <w:lvl w:ilvl="5" w:tplc="97FC4C00">
      <w:numFmt w:val="bullet"/>
      <w:lvlText w:val="•"/>
      <w:lvlJc w:val="left"/>
      <w:pPr>
        <w:ind w:left="5013" w:hanging="276"/>
      </w:pPr>
      <w:rPr>
        <w:rFonts w:hint="default"/>
        <w:lang w:val="en-US" w:eastAsia="en-US" w:bidi="ar-SA"/>
      </w:rPr>
    </w:lvl>
    <w:lvl w:ilvl="6" w:tplc="209C6BCE">
      <w:numFmt w:val="bullet"/>
      <w:lvlText w:val="•"/>
      <w:lvlJc w:val="left"/>
      <w:pPr>
        <w:ind w:left="5915" w:hanging="276"/>
      </w:pPr>
      <w:rPr>
        <w:rFonts w:hint="default"/>
        <w:lang w:val="en-US" w:eastAsia="en-US" w:bidi="ar-SA"/>
      </w:rPr>
    </w:lvl>
    <w:lvl w:ilvl="7" w:tplc="387087F0">
      <w:numFmt w:val="bullet"/>
      <w:lvlText w:val="•"/>
      <w:lvlJc w:val="left"/>
      <w:pPr>
        <w:ind w:left="6818" w:hanging="276"/>
      </w:pPr>
      <w:rPr>
        <w:rFonts w:hint="default"/>
        <w:lang w:val="en-US" w:eastAsia="en-US" w:bidi="ar-SA"/>
      </w:rPr>
    </w:lvl>
    <w:lvl w:ilvl="8" w:tplc="705008D6">
      <w:numFmt w:val="bullet"/>
      <w:lvlText w:val="•"/>
      <w:lvlJc w:val="left"/>
      <w:pPr>
        <w:ind w:left="7721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DCA0539"/>
    <w:multiLevelType w:val="hybridMultilevel"/>
    <w:tmpl w:val="FA5E8EDE"/>
    <w:lvl w:ilvl="0" w:tplc="4F70E040">
      <w:start w:val="22"/>
      <w:numFmt w:val="decimal"/>
      <w:lvlText w:val="%1"/>
      <w:lvlJc w:val="left"/>
      <w:pPr>
        <w:ind w:left="546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521CE0">
      <w:numFmt w:val="bullet"/>
      <w:lvlText w:val="•"/>
      <w:lvlJc w:val="left"/>
      <w:pPr>
        <w:ind w:left="1438" w:hanging="332"/>
      </w:pPr>
      <w:rPr>
        <w:rFonts w:hint="default"/>
        <w:lang w:val="en-US" w:eastAsia="en-US" w:bidi="ar-SA"/>
      </w:rPr>
    </w:lvl>
    <w:lvl w:ilvl="2" w:tplc="320EBD10">
      <w:numFmt w:val="bullet"/>
      <w:lvlText w:val="•"/>
      <w:lvlJc w:val="left"/>
      <w:pPr>
        <w:ind w:left="2337" w:hanging="332"/>
      </w:pPr>
      <w:rPr>
        <w:rFonts w:hint="default"/>
        <w:lang w:val="en-US" w:eastAsia="en-US" w:bidi="ar-SA"/>
      </w:rPr>
    </w:lvl>
    <w:lvl w:ilvl="3" w:tplc="A3EAF35C">
      <w:numFmt w:val="bullet"/>
      <w:lvlText w:val="•"/>
      <w:lvlJc w:val="left"/>
      <w:pPr>
        <w:ind w:left="3235" w:hanging="332"/>
      </w:pPr>
      <w:rPr>
        <w:rFonts w:hint="default"/>
        <w:lang w:val="en-US" w:eastAsia="en-US" w:bidi="ar-SA"/>
      </w:rPr>
    </w:lvl>
    <w:lvl w:ilvl="4" w:tplc="9304A24A">
      <w:numFmt w:val="bullet"/>
      <w:lvlText w:val="•"/>
      <w:lvlJc w:val="left"/>
      <w:pPr>
        <w:ind w:left="4134" w:hanging="332"/>
      </w:pPr>
      <w:rPr>
        <w:rFonts w:hint="default"/>
        <w:lang w:val="en-US" w:eastAsia="en-US" w:bidi="ar-SA"/>
      </w:rPr>
    </w:lvl>
    <w:lvl w:ilvl="5" w:tplc="67BE4E56">
      <w:numFmt w:val="bullet"/>
      <w:lvlText w:val="•"/>
      <w:lvlJc w:val="left"/>
      <w:pPr>
        <w:ind w:left="5033" w:hanging="332"/>
      </w:pPr>
      <w:rPr>
        <w:rFonts w:hint="default"/>
        <w:lang w:val="en-US" w:eastAsia="en-US" w:bidi="ar-SA"/>
      </w:rPr>
    </w:lvl>
    <w:lvl w:ilvl="6" w:tplc="D228E360">
      <w:numFmt w:val="bullet"/>
      <w:lvlText w:val="•"/>
      <w:lvlJc w:val="left"/>
      <w:pPr>
        <w:ind w:left="5931" w:hanging="332"/>
      </w:pPr>
      <w:rPr>
        <w:rFonts w:hint="default"/>
        <w:lang w:val="en-US" w:eastAsia="en-US" w:bidi="ar-SA"/>
      </w:rPr>
    </w:lvl>
    <w:lvl w:ilvl="7" w:tplc="7638CD12">
      <w:numFmt w:val="bullet"/>
      <w:lvlText w:val="•"/>
      <w:lvlJc w:val="left"/>
      <w:pPr>
        <w:ind w:left="6830" w:hanging="332"/>
      </w:pPr>
      <w:rPr>
        <w:rFonts w:hint="default"/>
        <w:lang w:val="en-US" w:eastAsia="en-US" w:bidi="ar-SA"/>
      </w:rPr>
    </w:lvl>
    <w:lvl w:ilvl="8" w:tplc="E6A86EE4">
      <w:numFmt w:val="bullet"/>
      <w:lvlText w:val="•"/>
      <w:lvlJc w:val="left"/>
      <w:pPr>
        <w:ind w:left="7729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3EED5A88"/>
    <w:multiLevelType w:val="hybridMultilevel"/>
    <w:tmpl w:val="C686B822"/>
    <w:lvl w:ilvl="0" w:tplc="5F7A2832">
      <w:numFmt w:val="bullet"/>
      <w:lvlText w:val="*"/>
      <w:lvlJc w:val="left"/>
      <w:pPr>
        <w:ind w:left="16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ED80E96">
      <w:numFmt w:val="bullet"/>
      <w:lvlText w:val="•"/>
      <w:lvlJc w:val="left"/>
      <w:pPr>
        <w:ind w:left="1096" w:hanging="166"/>
      </w:pPr>
      <w:rPr>
        <w:rFonts w:hint="default"/>
        <w:lang w:val="en-US" w:eastAsia="en-US" w:bidi="ar-SA"/>
      </w:rPr>
    </w:lvl>
    <w:lvl w:ilvl="2" w:tplc="10D2B532">
      <w:numFmt w:val="bullet"/>
      <w:lvlText w:val="•"/>
      <w:lvlJc w:val="left"/>
      <w:pPr>
        <w:ind w:left="2033" w:hanging="166"/>
      </w:pPr>
      <w:rPr>
        <w:rFonts w:hint="default"/>
        <w:lang w:val="en-US" w:eastAsia="en-US" w:bidi="ar-SA"/>
      </w:rPr>
    </w:lvl>
    <w:lvl w:ilvl="3" w:tplc="BE066E88">
      <w:numFmt w:val="bullet"/>
      <w:lvlText w:val="•"/>
      <w:lvlJc w:val="left"/>
      <w:pPr>
        <w:ind w:left="2969" w:hanging="166"/>
      </w:pPr>
      <w:rPr>
        <w:rFonts w:hint="default"/>
        <w:lang w:val="en-US" w:eastAsia="en-US" w:bidi="ar-SA"/>
      </w:rPr>
    </w:lvl>
    <w:lvl w:ilvl="4" w:tplc="C3728706">
      <w:numFmt w:val="bullet"/>
      <w:lvlText w:val="•"/>
      <w:lvlJc w:val="left"/>
      <w:pPr>
        <w:ind w:left="3906" w:hanging="166"/>
      </w:pPr>
      <w:rPr>
        <w:rFonts w:hint="default"/>
        <w:lang w:val="en-US" w:eastAsia="en-US" w:bidi="ar-SA"/>
      </w:rPr>
    </w:lvl>
    <w:lvl w:ilvl="5" w:tplc="66F89E2C">
      <w:numFmt w:val="bullet"/>
      <w:lvlText w:val="•"/>
      <w:lvlJc w:val="left"/>
      <w:pPr>
        <w:ind w:left="4843" w:hanging="166"/>
      </w:pPr>
      <w:rPr>
        <w:rFonts w:hint="default"/>
        <w:lang w:val="en-US" w:eastAsia="en-US" w:bidi="ar-SA"/>
      </w:rPr>
    </w:lvl>
    <w:lvl w:ilvl="6" w:tplc="6B4CD196">
      <w:numFmt w:val="bullet"/>
      <w:lvlText w:val="•"/>
      <w:lvlJc w:val="left"/>
      <w:pPr>
        <w:ind w:left="5779" w:hanging="166"/>
      </w:pPr>
      <w:rPr>
        <w:rFonts w:hint="default"/>
        <w:lang w:val="en-US" w:eastAsia="en-US" w:bidi="ar-SA"/>
      </w:rPr>
    </w:lvl>
    <w:lvl w:ilvl="7" w:tplc="FDD69C40">
      <w:numFmt w:val="bullet"/>
      <w:lvlText w:val="•"/>
      <w:lvlJc w:val="left"/>
      <w:pPr>
        <w:ind w:left="6716" w:hanging="166"/>
      </w:pPr>
      <w:rPr>
        <w:rFonts w:hint="default"/>
        <w:lang w:val="en-US" w:eastAsia="en-US" w:bidi="ar-SA"/>
      </w:rPr>
    </w:lvl>
    <w:lvl w:ilvl="8" w:tplc="AC025462">
      <w:numFmt w:val="bullet"/>
      <w:lvlText w:val="•"/>
      <w:lvlJc w:val="left"/>
      <w:pPr>
        <w:ind w:left="7653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40524F4B"/>
    <w:multiLevelType w:val="hybridMultilevel"/>
    <w:tmpl w:val="B02E7D16"/>
    <w:lvl w:ilvl="0" w:tplc="1B84F490">
      <w:start w:val="22"/>
      <w:numFmt w:val="decimal"/>
      <w:lvlText w:val="%1"/>
      <w:lvlJc w:val="left"/>
      <w:pPr>
        <w:ind w:left="546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EB202B0">
      <w:numFmt w:val="bullet"/>
      <w:lvlText w:val="•"/>
      <w:lvlJc w:val="left"/>
      <w:pPr>
        <w:ind w:left="1438" w:hanging="332"/>
      </w:pPr>
      <w:rPr>
        <w:rFonts w:hint="default"/>
        <w:lang w:val="en-US" w:eastAsia="en-US" w:bidi="ar-SA"/>
      </w:rPr>
    </w:lvl>
    <w:lvl w:ilvl="2" w:tplc="8C2C14E8">
      <w:numFmt w:val="bullet"/>
      <w:lvlText w:val="•"/>
      <w:lvlJc w:val="left"/>
      <w:pPr>
        <w:ind w:left="2337" w:hanging="332"/>
      </w:pPr>
      <w:rPr>
        <w:rFonts w:hint="default"/>
        <w:lang w:val="en-US" w:eastAsia="en-US" w:bidi="ar-SA"/>
      </w:rPr>
    </w:lvl>
    <w:lvl w:ilvl="3" w:tplc="59267818">
      <w:numFmt w:val="bullet"/>
      <w:lvlText w:val="•"/>
      <w:lvlJc w:val="left"/>
      <w:pPr>
        <w:ind w:left="3235" w:hanging="332"/>
      </w:pPr>
      <w:rPr>
        <w:rFonts w:hint="default"/>
        <w:lang w:val="en-US" w:eastAsia="en-US" w:bidi="ar-SA"/>
      </w:rPr>
    </w:lvl>
    <w:lvl w:ilvl="4" w:tplc="A1FE37B0">
      <w:numFmt w:val="bullet"/>
      <w:lvlText w:val="•"/>
      <w:lvlJc w:val="left"/>
      <w:pPr>
        <w:ind w:left="4134" w:hanging="332"/>
      </w:pPr>
      <w:rPr>
        <w:rFonts w:hint="default"/>
        <w:lang w:val="en-US" w:eastAsia="en-US" w:bidi="ar-SA"/>
      </w:rPr>
    </w:lvl>
    <w:lvl w:ilvl="5" w:tplc="CF00ED7C">
      <w:numFmt w:val="bullet"/>
      <w:lvlText w:val="•"/>
      <w:lvlJc w:val="left"/>
      <w:pPr>
        <w:ind w:left="5033" w:hanging="332"/>
      </w:pPr>
      <w:rPr>
        <w:rFonts w:hint="default"/>
        <w:lang w:val="en-US" w:eastAsia="en-US" w:bidi="ar-SA"/>
      </w:rPr>
    </w:lvl>
    <w:lvl w:ilvl="6" w:tplc="3216E528">
      <w:numFmt w:val="bullet"/>
      <w:lvlText w:val="•"/>
      <w:lvlJc w:val="left"/>
      <w:pPr>
        <w:ind w:left="5931" w:hanging="332"/>
      </w:pPr>
      <w:rPr>
        <w:rFonts w:hint="default"/>
        <w:lang w:val="en-US" w:eastAsia="en-US" w:bidi="ar-SA"/>
      </w:rPr>
    </w:lvl>
    <w:lvl w:ilvl="7" w:tplc="EFBA4F34">
      <w:numFmt w:val="bullet"/>
      <w:lvlText w:val="•"/>
      <w:lvlJc w:val="left"/>
      <w:pPr>
        <w:ind w:left="6830" w:hanging="332"/>
      </w:pPr>
      <w:rPr>
        <w:rFonts w:hint="default"/>
        <w:lang w:val="en-US" w:eastAsia="en-US" w:bidi="ar-SA"/>
      </w:rPr>
    </w:lvl>
    <w:lvl w:ilvl="8" w:tplc="ECA888AE">
      <w:numFmt w:val="bullet"/>
      <w:lvlText w:val="•"/>
      <w:lvlJc w:val="left"/>
      <w:pPr>
        <w:ind w:left="7729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42F61738"/>
    <w:multiLevelType w:val="hybridMultilevel"/>
    <w:tmpl w:val="CF464980"/>
    <w:lvl w:ilvl="0" w:tplc="4A703912">
      <w:numFmt w:val="decimal"/>
      <w:lvlText w:val="%1"/>
      <w:lvlJc w:val="left"/>
      <w:pPr>
        <w:ind w:left="491" w:hanging="27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A6FA46">
      <w:numFmt w:val="bullet"/>
      <w:lvlText w:val="•"/>
      <w:lvlJc w:val="left"/>
      <w:pPr>
        <w:ind w:left="1402" w:hanging="276"/>
      </w:pPr>
      <w:rPr>
        <w:rFonts w:hint="default"/>
        <w:lang w:val="en-US" w:eastAsia="en-US" w:bidi="ar-SA"/>
      </w:rPr>
    </w:lvl>
    <w:lvl w:ilvl="2" w:tplc="E1CCD9CA">
      <w:numFmt w:val="bullet"/>
      <w:lvlText w:val="•"/>
      <w:lvlJc w:val="left"/>
      <w:pPr>
        <w:ind w:left="2305" w:hanging="276"/>
      </w:pPr>
      <w:rPr>
        <w:rFonts w:hint="default"/>
        <w:lang w:val="en-US" w:eastAsia="en-US" w:bidi="ar-SA"/>
      </w:rPr>
    </w:lvl>
    <w:lvl w:ilvl="3" w:tplc="99CEFD6E">
      <w:numFmt w:val="bullet"/>
      <w:lvlText w:val="•"/>
      <w:lvlJc w:val="left"/>
      <w:pPr>
        <w:ind w:left="3207" w:hanging="276"/>
      </w:pPr>
      <w:rPr>
        <w:rFonts w:hint="default"/>
        <w:lang w:val="en-US" w:eastAsia="en-US" w:bidi="ar-SA"/>
      </w:rPr>
    </w:lvl>
    <w:lvl w:ilvl="4" w:tplc="0F9425DE">
      <w:numFmt w:val="bullet"/>
      <w:lvlText w:val="•"/>
      <w:lvlJc w:val="left"/>
      <w:pPr>
        <w:ind w:left="4110" w:hanging="276"/>
      </w:pPr>
      <w:rPr>
        <w:rFonts w:hint="default"/>
        <w:lang w:val="en-US" w:eastAsia="en-US" w:bidi="ar-SA"/>
      </w:rPr>
    </w:lvl>
    <w:lvl w:ilvl="5" w:tplc="22B851DE">
      <w:numFmt w:val="bullet"/>
      <w:lvlText w:val="•"/>
      <w:lvlJc w:val="left"/>
      <w:pPr>
        <w:ind w:left="5013" w:hanging="276"/>
      </w:pPr>
      <w:rPr>
        <w:rFonts w:hint="default"/>
        <w:lang w:val="en-US" w:eastAsia="en-US" w:bidi="ar-SA"/>
      </w:rPr>
    </w:lvl>
    <w:lvl w:ilvl="6" w:tplc="1430D49A">
      <w:numFmt w:val="bullet"/>
      <w:lvlText w:val="•"/>
      <w:lvlJc w:val="left"/>
      <w:pPr>
        <w:ind w:left="5915" w:hanging="276"/>
      </w:pPr>
      <w:rPr>
        <w:rFonts w:hint="default"/>
        <w:lang w:val="en-US" w:eastAsia="en-US" w:bidi="ar-SA"/>
      </w:rPr>
    </w:lvl>
    <w:lvl w:ilvl="7" w:tplc="A2A4E710">
      <w:numFmt w:val="bullet"/>
      <w:lvlText w:val="•"/>
      <w:lvlJc w:val="left"/>
      <w:pPr>
        <w:ind w:left="6818" w:hanging="276"/>
      </w:pPr>
      <w:rPr>
        <w:rFonts w:hint="default"/>
        <w:lang w:val="en-US" w:eastAsia="en-US" w:bidi="ar-SA"/>
      </w:rPr>
    </w:lvl>
    <w:lvl w:ilvl="8" w:tplc="0516919C">
      <w:numFmt w:val="bullet"/>
      <w:lvlText w:val="•"/>
      <w:lvlJc w:val="left"/>
      <w:pPr>
        <w:ind w:left="7721" w:hanging="276"/>
      </w:pPr>
      <w:rPr>
        <w:rFonts w:hint="default"/>
        <w:lang w:val="en-US" w:eastAsia="en-US" w:bidi="ar-SA"/>
      </w:rPr>
    </w:lvl>
  </w:abstractNum>
  <w:num w:numId="1" w16cid:durableId="1842499708">
    <w:abstractNumId w:val="3"/>
  </w:num>
  <w:num w:numId="2" w16cid:durableId="33701736">
    <w:abstractNumId w:val="0"/>
  </w:num>
  <w:num w:numId="3" w16cid:durableId="102769869">
    <w:abstractNumId w:val="1"/>
  </w:num>
  <w:num w:numId="4" w16cid:durableId="1214659446">
    <w:abstractNumId w:val="4"/>
  </w:num>
  <w:num w:numId="5" w16cid:durableId="1522232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BB"/>
    <w:rsid w:val="000C3607"/>
    <w:rsid w:val="00131BD6"/>
    <w:rsid w:val="00364810"/>
    <w:rsid w:val="00441416"/>
    <w:rsid w:val="00486959"/>
    <w:rsid w:val="006558FF"/>
    <w:rsid w:val="00780216"/>
    <w:rsid w:val="008560B1"/>
    <w:rsid w:val="00C9395C"/>
    <w:rsid w:val="00DD60BB"/>
    <w:rsid w:val="00F6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F598"/>
  <w15:docId w15:val="{E25C1480-5AA0-406D-AE19-F241D3CF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60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D60BB"/>
    <w:pPr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60BB"/>
  </w:style>
  <w:style w:type="paragraph" w:styleId="ListParagraph">
    <w:name w:val="List Paragraph"/>
    <w:basedOn w:val="Normal"/>
    <w:uiPriority w:val="1"/>
    <w:qFormat/>
    <w:rsid w:val="00DD60BB"/>
    <w:pPr>
      <w:spacing w:before="179"/>
      <w:ind w:left="546" w:hanging="332"/>
    </w:pPr>
  </w:style>
  <w:style w:type="paragraph" w:customStyle="1" w:styleId="TableParagraph">
    <w:name w:val="Table Paragraph"/>
    <w:basedOn w:val="Normal"/>
    <w:uiPriority w:val="1"/>
    <w:qFormat/>
    <w:rsid w:val="00DD60BB"/>
    <w:pPr>
      <w:spacing w:before="86"/>
      <w:ind w:left="167"/>
    </w:pPr>
  </w:style>
  <w:style w:type="character" w:customStyle="1" w:styleId="Heading2Char">
    <w:name w:val="Heading 2 Char"/>
    <w:basedOn w:val="DefaultParagraphFont"/>
    <w:link w:val="Heading2"/>
    <w:uiPriority w:val="9"/>
    <w:rsid w:val="00655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F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0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2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0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2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venka\Documents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s</dc:creator>
  <cp:lastModifiedBy>venkatesan K</cp:lastModifiedBy>
  <cp:revision>3</cp:revision>
  <dcterms:created xsi:type="dcterms:W3CDTF">2023-11-01T06:20:00Z</dcterms:created>
  <dcterms:modified xsi:type="dcterms:W3CDTF">2023-11-01T06:41:00Z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