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Microsoft YaHei" w:cs="Microsoft YaHei" w:eastAsia="Microsoft YaHei" w:hAnsi="Microsoft YaHei"/>
          <w:b/>
          <w:bCs/>
          <w:color w:val="16324F"/>
          <w:sz w:val="56"/>
          <w:szCs w:val="56"/>
        </w:rPr>
        <w:t xml:space="preserve">意图分析引擎研发方案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0E5A8A"/>
          <w:sz w:val="28"/>
          <w:szCs w:val="28"/>
        </w:rPr>
        <w:t xml:space="preserve">L2 业务引擎层 · 第一引擎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B6B7A"/>
          <w:sz w:val="22"/>
          <w:szCs w:val="22"/>
        </w:rPr>
        <w:t xml:space="preserve">版本 v0.3 · 2026 年 7 月 2 日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B6B7A"/>
          <w:sz w:val="22"/>
          <w:szCs w:val="22"/>
        </w:rPr>
        <w:t xml:space="preserve">南宁汉和集团 AI 业务平台 · 研发专题 33 号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B6B7A"/>
          <w:sz w:val="20"/>
          <w:szCs w:val="20"/>
        </w:rPr>
        <w:t xml:space="preserve">依据文件包括同步包 v19.7、四层架构 v4.0、需求清单 v2.5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6324F"/>
          <w:sz w:val="32"/>
          <w:szCs w:val="32"/>
        </w:rPr>
        <w:t xml:space="preserve">文档说明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本方案是 L2 业务引擎层第一个引擎——意图分析引擎的研发方案(v0.3)。方案共六章:第一章说明业界现状,第二章给出技术逻辑图,第三章给出结合汉和集团 342 条需求的具体实施方案,第四章说明研发工作流程,第五章界定开源与自研的范围,第六章给出详细的测试方案。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本方案中的所有例子均取自《南宁汉和集团需求清单 v2.5》的真实条目,需求编号与原文逐字一致,没有虚构;测试用的例句为按真实需求场景编写的测试语句,不涉及任何真实业务数据。方案中标注"建议、待拍板"的内容,均为研发建议,须经确认后方可作为定论。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6324F"/>
          <w:sz w:val="32"/>
          <w:szCs w:val="32"/>
        </w:rPr>
        <w:t xml:space="preserve">第一章 业界现状说明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1.1 业界通过意图分析引擎解决的问题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本次调研的范围包括国外的 LangChain、LangGraph、Semantic Router 等数字员工编排框架,国内的 Dify、扣子、百度千帆等数字员工搭建平台,以及 2025 年至 2026 年发表的多篇工程实践文章与研究论文。综合来看,业界在员工请求的入口处设置意图分析环节,是为了解决以下五个问题。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问题一,准确理解员工要做什么。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员工使用自然语言表达请求,而系统能够执行的是具体功能,中间必须有一个环节把自然语言请求转换为"系统中的哪个功能、哪条流程"。国内 Dify 平台的问题分类节点、扣子平台的意图识别节点,承担的都是这项工作:根据员工输入判断请求属于哪一类,再引导到相应的后续处理路径。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问题二,拆分一句话中包含的多件事。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员工经常在一句话里提出多项请求,例如"把这个订单取消,然后给客户退款"。业界的处理方法是任务拆分:把一句复合请求拆分成多个独立的小任务,并判断先后顺序(必须先取消订单才能退款)以及哪些任务可以同时进行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问题三,避免功能数量增多后大模型选择错误。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这是近两年业界讨论最多的教训之一。有工程实践数据显示:让大模型直接从 50 个功能中选择,准确率约为 94%;功能增加到 200 个,准确率降到 64%;增加到 417 个,准确率只剩约 20%,与随机选择相差无几。解决办法是在大模型之前增加一层意图分析,先把范围缩小到相关的少数功能,再让大模型在小范围内精确选择。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问题四,在请求表述不清时向员工确认。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员工的请求可能语义不明确或缺少关键信息。业界的共识做法是:判断把握不足时向员工询问确认,而不是在信息不足的情况下猜测执行——判断错方向的代价远大于多问一句。同时,结合对话历史能显著减少询问次数:例如"帮我优化一下"单独看无法判断,结合前文谈论的是某份文件,系统就能较有把握地判断是修改那份文件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问题五,防止第一个环节判断错误导致后续全部错误。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意图分析是整条执行链路的第一个环节,这一环节判断错误,后续每一步都是无效工作,还会因反复重试浪费计算资源。因此业界普遍强调这一环节必须配备纠错与保障机制:把握不足就询问员工或转人工处理,执行中发现错误能够退回重新判断,并且全程记录以便持续改进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1.2 标准流程与主要方法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1.2.1 标准流程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业界成熟系统处理一条自然语言请求,基本都遵循以下五个步骤: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00"/>
      </w:tblGrid>
      <w:tr>
        <w:tc>
          <w:tcPr>
            <w:tcW w:type="dxa" w:w="9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步骤</w:t>
            </w:r>
          </w:p>
        </w:tc>
        <w:tc>
          <w:tcPr>
            <w:tcW w:type="dxa" w:w="21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名称</w:t>
            </w:r>
          </w:p>
        </w:tc>
        <w:tc>
          <w:tcPr>
            <w:tcW w:type="dxa" w:w="60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工作内容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第一步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接收与准备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接收请求原文,取来对话上下文(此前谈论过的内容),确认请求人身份。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第二步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识别与归类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判断这句话属于哪一类请求、对应系统中的哪个功能或流程;功能数量多时,先缩小候选范围,再精确定位。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第三步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拆分与提取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一句话包含多件事时,拆分成多个小任务并排定先后顺序;从请求中提取执行所需的关键信息(人、事、时间、对象、金额等)。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第四步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评定把握程度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对判断结果给出把握程度评定,分为很有把握、把握不足、无法匹配三种情况。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第五步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分情况处理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很有把握的移交执行环节;缺少信息的向员工询问补充;无法匹配的按保障方式处理(转通用问答或明确告知需人工办理)。</w:t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1.2.2 主要方法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业界实现意图分析主要使用三种方法,通常组合使用: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900"/>
      </w:tblGrid>
      <w:tr>
        <w:tc>
          <w:tcPr>
            <w:tcW w:type="dxa" w:w="15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方法</w:t>
            </w:r>
          </w:p>
        </w:tc>
        <w:tc>
          <w:tcPr>
            <w:tcW w:type="dxa" w:w="36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原理</w:t>
            </w:r>
          </w:p>
        </w:tc>
        <w:tc>
          <w:tcPr>
            <w:tcW w:type="dxa" w:w="39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特点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规则匹配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按关键词、固定句式与预先设定的规则直接匹配对应功能。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速度极快(毫秒级)、不消耗模型计算资源、结果完全确定;只能覆盖表述固定的明确指令。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语义比对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把员工的请求和每个功能预先准备的示例句都转成向量,比较语义相近程度,找出最接近的功能。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速度快(几十毫秒)、消耗小;能够识别更换了说法的同义表达;需要预先为每个功能准备示例句。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大模型判断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把请求原文连同候选功能清单、对话上下文一起交给大模型,由大模型解读、归类、拆分并提取关键信息。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理解能力最强,能处理复杂、语义不明确、包含多件事的请求;速度较慢(数百毫秒到秒级)、计算资源消耗大。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业界的成熟做法是把三种方法按"由简到繁"的顺序组合成三级:第一级规则匹配处理约 5% 的明确指令;第二级用语义比对配合轻量小模型处理约 90% 的日常常规请求;剩余约 5% 的复杂请求才交给大模型处理。上一级无法处理的请求,才进入下一级。这样绝大多数请求不需要调用大模型,响应速度快、节约计算资源。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此外业界还有两条公认经验:一是判断时必须带上对话历史,能显著提高准确率、减少询问次数;二是要求模型按固定的表格格式输出判断结果,由程序校验格式是否合规,防止模型输出不受约束的自由文本。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1.3 逻辑模型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把上述流程和方法归纳成一个逻辑模型,可以概括为"一个输入、三级判断、一个输出、三种处理结果":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输入。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员工的一句话请求、请求人真人身份、对话上下文。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三级判断。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规则匹配、语义比对与小模型判断、大模型解读,由简到繁,上一级无法处理才进入下一级。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输出。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一份任务清单,内容包括:共几件事、每件事对应哪个功能、先后顺序、每件事的关键信息、整体把握程度。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三种处理结果。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把握足够的,移交执行;把握不足的,向员工询问补充;无法匹配的,按保障方式处理。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这个逻辑模型与我们平台既定架构的对应关系是:输入来自 L4 企业业务层;三级判断在本引擎内部完成,模型能力取自 L1 的 1.5 大模型调度,上下文取自 1.6 上下文与提示词管理;输出的任务清单交给 L1 的 1.2 流程管控拆分调度,由 L2 各引擎分别执行。详见第二章技术逻辑图。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6324F"/>
          <w:sz w:val="32"/>
          <w:szCs w:val="32"/>
        </w:rPr>
        <w:t xml:space="preserve">第二章 技术逻辑图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下图为意图分析引擎的技术逻辑图(v1.1,随本方案一同交付 HTML 与 PNG 文件),表达三件事:L4 层如何调用本引擎、本引擎与 L2 层其他引擎的关系、本引擎调用 L1 层的具体过程。</w:t>
      </w:r>
    </w:p>
    <w:p>
      <w:pPr>
        <w:spacing w:after="60"/>
        <w:jc w:val="center"/>
      </w:pPr>
      <w:r>
        <w:drawing>
          <wp:inline distT="0" distB="0" distL="0" distR="0">
            <wp:extent cx="5905500" cy="557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B6B7A"/>
          <w:sz w:val="18"/>
          <w:szCs w:val="18"/>
        </w:rPr>
        <w:t xml:space="preserve">图 2-1 意图分析引擎技术逻辑图(依据四层架构 v4.0 绘制)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2.1 L4 层调用本引擎的方式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员工在 L4 层的工作台或业务界面中用一句话发起请求,即完成对本引擎的调用,员工不需要了解引擎的存在。请求进入 L2 层时附带三项内容:请求原文、当前操作真人的账号身份(经 1.8 账号网关登录获得)、所在对话框标识。本引擎是 L2 层所有自然语言请求的统一入口:凡是员工用自然语言发起的请求,一律先经过本引擎,再分发到其他引擎。当本引擎判断请求缺少关键信息或语义不明确时,返回 L4 层的同一对话框向员工询问,员工补充后重新进入判断。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2.2 本引擎与 L2 层其他引擎的关系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本引擎与其他 11 个引擎的分工是"任务分析"与"任务执行"的关系:本引擎只负责理解请求并列出任务清单,不亲自执行任何业务动作;清单中的每件事分别由对应引擎执行。具体分发关系是:计算类事项列给规则计算引擎,知识咨询类列给知识库问答引擎,撰写材料类列给内容产出引擎,图像音视频类列给多媒体生成引擎,办理流程类列给流程执行引擎,数据汇总类列给数据归集聚合引擎,读取文件类列给文档表格解析引擎,连接外部系统类列给外部系统对接引擎,经营分析类列给分析预测引擎;创建数字员工、技能、知识库的创建类请求,识别后转数字资产引擎办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需要特别说明:同层引擎之间不直接相互调用。本引擎产出的任务清单交给 L1 的 1.2 流程管控,由 1.2 拆分成执行步骤后,逐件调度对应的 L2 引擎执行。这样保证调用链始终是 L4 到 L2 再到 L1,没有例外。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2.3 本引擎调用 L1 层的内容与过程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本引擎调用 L1 层四个模块,调用时机与内容如下: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5000"/>
      </w:tblGrid>
      <w:tr>
        <w:tc>
          <w:tcPr>
            <w:tcW w:type="dxa" w:w="19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调用对象</w:t>
            </w:r>
          </w:p>
        </w:tc>
        <w:tc>
          <w:tcPr>
            <w:tcW w:type="dxa" w:w="21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调用时机</w:t>
            </w:r>
          </w:p>
        </w:tc>
        <w:tc>
          <w:tcPr>
            <w:tcW w:type="dxa" w:w="50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调用内容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 上下文与提示词管理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判断开始前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取本人对话上下文,范围分三层,包括本对话框内、本 Project 内、本人所有 Project。用于准确理解"帮我再算一遍""接着改"这类省略说法。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1.5 大模型调度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三级判断的第二、三级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按需要取用模型,小模型承担常规归类,主力千问 32B 承担复杂请求解读。本引擎不直接连接任何模型,一律经 1.5 取用。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 流程管控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判断完成且把握足够时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把任务清单交给 1.2,由其拆分成执行步骤、按先后依赖调度对应 L2 引擎;每步由系统自动执行还是由人工办理,按流程模板预先设定。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1.8 账号网关与 1.9 安全合规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全程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每一步先定位、再核验权限,按当前操作真人校验;判断全过程留痕、可追溯。本引擎自身不带任何数据权限。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6324F"/>
          <w:sz w:val="32"/>
          <w:szCs w:val="32"/>
        </w:rPr>
        <w:t xml:space="preserve">第三章 具体实施方案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3.1 总体技术路线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意图分析引擎不适合整体采用某个开源产品,原因有两点:第一,市面上开源平台(如 Dify、扣子)的意图判断功能与它们自身的整套工作流产品绑定,无法拆出单独使用,而我们有自己的四层架构和调用链规定;第二,意图判断的核心资产是"汉和自己能办哪些事的清单和各部门的实际说法习惯",这部分只能自建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因此总体技术路线确定为:基础能力全部复用平台已确定的开源软件,不新增开源选型;引擎本身的判断逻辑与数据结构自主研发。自主研发部分的工作量可控,核心是四项内容:功能登记库、三级判断服务、参数提取与补充询问机制、判断记录与持续改进机制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c>
          <w:tcPr>
            <w:tcW w:type="dxa" w:w="26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能力</w:t>
            </w:r>
          </w:p>
        </w:tc>
        <w:tc>
          <w:tcPr>
            <w:tcW w:type="dxa" w:w="36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采用方案</w:t>
            </w:r>
          </w:p>
        </w:tc>
        <w:tc>
          <w:tcPr>
            <w:tcW w:type="dxa" w:w="28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向量存储与语义比对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Milvus 配合 bge-m3(比对)与 bge-reranker-v2-m3(复核)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平台已确定的选型,直接复用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结构化数据存储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平台已确定的选型,存放功能登记库与判断记录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模型取用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经 1.5 大模型调度取用(MindIE 承载,昇腾 910B)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主力千问 32B 加轻量小模型,本引擎不直接连接模型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对话上下文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经 1.6 上下文与提示词管理取用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平台已确定的边界,本引擎只调用、不自行存储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判断逻辑、功能登记库、任务清单格式、判断记录与看板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自主研发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见本章 3.3 至 3.7 节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3.2 意图类别划分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需求清单 v2.5 已把 342 条需求按技术处理方案分成七大类,这个分类可以直接用作本引擎的意图大类——每一大类对应明确的执行引擎,判断出大类就锁定了候选范围。这是本方案与汉和需求结合最直接的一点:意图大类不是凭空设计的,而是来源于客户 342 条真实需求的实际分布。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2900"/>
        <w:gridCol w:w="3600"/>
      </w:tblGrid>
      <w:tr>
        <w:tc>
          <w:tcPr>
            <w:tcW w:type="dxa" w:w="18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意图大类(需求类型)</w:t>
            </w:r>
          </w:p>
        </w:tc>
        <w:tc>
          <w:tcPr>
            <w:tcW w:type="dxa" w:w="7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条数</w:t>
            </w:r>
          </w:p>
        </w:tc>
        <w:tc>
          <w:tcPr>
            <w:tcW w:type="dxa" w:w="29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主要执行引擎</w:t>
            </w:r>
          </w:p>
        </w:tc>
        <w:tc>
          <w:tcPr>
            <w:tcW w:type="dxa" w:w="36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真实需求例子(编号与场景原文)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内容创作型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内容产出引擎、多媒体生成引擎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47 条,设备布置图/管道施工图 AI 辅助设计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报告生成型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数据归集聚合、分析预测、内容产出引擎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6 条,财务分析报告生成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智能问答型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知识库问答引擎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26 条,报销填报问题智能答疑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规则计算型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规则计算引擎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2 条,每月销售提成计算与计提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数据搬运型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数据归集聚合、文档表格解析、外部系统对接引擎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5 条,多公司数据汇总/拆分/导出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智能代理型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流程执行引擎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160 条,旅行规划+自动预订车票机票酒店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图像识别类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多媒体生成引擎(由辅助卡承担)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339 条,植物虫口指数自动统计(图片/视频识别)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另有 3 条跨方案通用约束(如第 246 条数据安全与保密合规底线)不是具体请求,而是全平台的合规要求,本引擎按既定平台规定执行,不作为意图类别。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意图大类之下是具体功能。判断顺序是先确定大类以缩小范围,再在大类内精确定位到具体功能或流程,与业界"先缩小范围、再精确选择"的做法一致。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3.3 功能登记库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登记库是本引擎的核心资产,是一张"平台能办哪些事"的总登记表,也是三级判断的判断依据。平台每一项能办的事登记一条,登记内容包括:功能编号、功能名称、所属意图大类、执行引擎或流程模板、一句话功能说明、必需信息清单(缺少哪一项就需要询问哪一项)、示例句若干条(员工可能用什么话提出这件事)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存储方式沿用平台既定的数据机制:登记信息存入 PostgreSQL,示例句转成向量存入 Milvus 供语义比对使用。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登记来源与维护。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初始一批由实施时按需求清单逐条登记,342 条需求落地形成的每个功能、每条流程模板在上线时同步登记;之后与数字资产引擎联动,凡经数字资产引擎新建、修改、删除技能或数字员工,自动在功能登记库同步登记或注销,保证"平台能办的事"与"引擎知道的事"始终一致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示例句的来源。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初始阶段每个功能配 5 至 10 条示例句,按汉和各部门的实际表达习惯编写,例如销售提成核算的示例句可以写成"算一下我这个月的提成""这个月华南大区提成核了没有";上线后从判断记录中持续补充员工的真实表达(见 3.7 节),示例句不断积累,判断准确率随之提高。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3.4 三级判断服务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按业界成熟做法,三级判断由简到繁,上一级无法处理的请求才进入下一级。三级的分工与实现方式如下: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100"/>
      </w:tblGrid>
      <w:tr>
        <w:tc>
          <w:tcPr>
            <w:tcW w:type="dxa" w:w="13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级别</w:t>
            </w:r>
          </w:p>
        </w:tc>
        <w:tc>
          <w:tcPr>
            <w:tcW w:type="dxa" w:w="36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处理范围</w:t>
            </w:r>
          </w:p>
        </w:tc>
        <w:tc>
          <w:tcPr>
            <w:tcW w:type="dxa" w:w="41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实现方式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第一级 规则匹配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表述固定的明确指令,直接定位对应功能,毫秒级完成,不调用模型。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关键词与固定句式对照表,存放于 PostgreSQL,可在管理界面维护;经常出现的固定请求经确认后加入本级(符合既定的"常用即固化"做法)。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第二级 语义比对与小模型判断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日常常规请求。先用语义比对在功能登记库中找出最接近的几个候选功能,再由轻量小模型在候选中确认归类并提取关键信息。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语义比对使用 bge-m3 与 Milvus,复核使用 bge-reranker-v2-m3;小模型经 1.5 取用;语义相近程度达到设定标准且候选唯一时直接采用。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第三级 主力大模型解读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复杂、语义不明确、一句话包含多件事的请求。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把请求原文、对话上下文、缩小后的候选功能清单一起交给主力千问 32B 解读,产出任务清单;要求按固定表格格式输出,由程序逐项校验格式与信息合法性,不合格自动重试一次,仍不合格转为向员工询问。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候选范围按真人权限预先过滤(建议,待拍板)。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进入第二、三级比对之前,先按当前操作真人的权限对候选功能过滤一遍,员工无权办理的功能不进入候选。好处是不会把员工无权办理的功能列入任务清单;权限的正式校验仍在执行环节逐步进行,此处过滤只用于缩小范围,不代替校验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与既定模型原则的关系。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三级判断全部通过提示词与示例句实现,不训练模型、不改造模型;效果不达预期时,通过修改提示词、补充示例句改进,与"模型固定、不达预期改提示词"的既定结论一致。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3.5 参数提取与补充询问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每个功能在登记库中都登记了必需信息清单。判断定位到功能后,引擎从请求原文和上下文中提取这些信息,并做三项校验: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第一项,格式校验。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时间、金额、数量等信息由程序按格式解析核对,不由模型自行计算,符合"AI 不自算"原则;本引擎自身也不做任何数字计算。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第二项,实名核对。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涉及人员的信息(审批给谁、发送给谁)对照组织岗位与真人唯一 ID 核对;核对不一致或存在重名的,转为向员工询问确认,不做猜测。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第三项,缺项询问。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必需信息缺失时,返回 L4 层同一对话框向员工询问,一次性把缺失的信息全部问清,员工补充后重新进入判断;询问最多进行两轮,仍不齐全的,明确告知无法办理并说明缺少哪些信息。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3.6 任务清单标准格式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任务清单是本引擎的唯一产出物,也是与 1.2 流程管控之间的标准交接格式。字段建议如下,具体字段在与 1.2 的研发对接中定稿: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字段</w:t>
            </w:r>
          </w:p>
        </w:tc>
        <w:tc>
          <w:tcPr>
            <w:tcW w:type="dxa" w:w="68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请求标识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本次请求的唯一编号、请求人真人 ID、所在对话框标识、发起时间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事项列表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共几件事;每件事包括事项序号、对应功能编号(出自功能登记库)、执行引擎、关键信息表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先后依赖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哪件事必须在哪件事之后进行;无先后关系的标注可同时进行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把握程度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本次判断的把握程度与判断级别(由第几级判断得出),供记录与改进使用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原文留存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请求原文与所用上下文摘要,供执行环节与事后追溯使用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3.7 判断记录与持续改进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每一次判断,无论进行到哪一级、最终如何处理,都记录一条判断记录,内容包括:请求原文、判断级别、候选功能、最终结果、把握程度、耗时、员工是否纠正。判断记录存入 PostgreSQL,支撑三项工作: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第一项,准确率看板。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按周统计判断准确率、询问比例、三级各自分担的比例,供管理层了解引擎的真实表现。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第二项,错误案例改进。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员工纠正过的请求(判断错误、员工改选了其他功能)自动进入待处理清单,由维护人员确认后,把员工的原话补充到对应功能的示例句库;高频出现的固定说法经确认后加入第一级规则。改进只涉及示例句、关键词和提示词,不涉及模型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第三项,发现能力空缺。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反复出现却无法匹配任何功能的请求,说明员工存在真实需要而平台没有对应功能,定期汇总上报,作为平台功能扩充的依据。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3.8 分阶段实施安排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实施分四个阶段推进,建议财务部试点先行,理由是财务部需求最集中、类型最全。本安排为建议,待拍板。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4600"/>
      </w:tblGrid>
      <w:tr>
        <w:tc>
          <w:tcPr>
            <w:tcW w:type="dxa" w:w="13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阶段</w:t>
            </w:r>
          </w:p>
        </w:tc>
        <w:tc>
          <w:tcPr>
            <w:tcW w:type="dxa" w:w="31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内容</w:t>
            </w:r>
          </w:p>
        </w:tc>
        <w:tc>
          <w:tcPr>
            <w:tcW w:type="dxa" w:w="46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完成标志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第一阶段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功能登记库建库,第一级规则匹配,任务清单格式与 1.2 流程管控对接联调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试点部门表述固定的常用指令能够一句话直达对应功能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第二阶段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第二级语义比对与小模型判断,参数提取与补充询问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试点部门日常请求八成以上不经大模型即可正确定位;缺少信息时能一次性问清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第三阶段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第三级主力大模型解读,含多件事拆分;三种处理结果全部可用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一句话包含多件事的请求能够正确拆分并排序;按把握程度正确分流处理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第四阶段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判断记录、准确率看板、错误案例改进机制,推广至全部部门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看板可用;错误案例修正流程完整可用;覆盖全部十个部门的请求入口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3.9 与既定平台结论的符合情况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本方案的设计已逐条核对以下既定结论:调用链一律为 L4 到 L2 再到 L1,没有例外;意图分析引擎从分析预测引擎拆出、为第一个引擎,向下调用 1.5 与 1.6,解读出的多件事交 1.2 拆分;AI 不自算,本引擎不做任何数字计算,计算类事项列给规则计算引擎;引擎不带数据权限,运行时按当前操作真人校验;全本地部署、数据不出网,判断全过程在昇腾服务器上完成;模型固定,效果不达预期时修改提示词与示例句;每一步先定位再核验权限、全程留痕;基础功能边界由真实业务场景倒推,意图大类直接取自 342 条需求的实际分类。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3.10 交付条目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交付条目建议共 7 条,待确认后按项目交付清单的既定格式并入交付清单。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00"/>
      </w:tblGrid>
      <w:tr>
        <w:tc>
          <w:tcPr>
            <w:tcW w:type="dxa" w:w="7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序号</w:t>
            </w:r>
          </w:p>
        </w:tc>
        <w:tc>
          <w:tcPr>
            <w:tcW w:type="dxa" w:w="22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条目</w:t>
            </w:r>
          </w:p>
        </w:tc>
        <w:tc>
          <w:tcPr>
            <w:tcW w:type="dxa" w:w="61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功能登记库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登记表结构、初始登记(随各功能上线同步进行)、与数字资产引擎的联动登记机制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三级判断服务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规则匹配、语义比对与小模型判断、主力大模型解读三级,含分级处理与把握程度评定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参数提取与补充询问机制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必需信息校验(格式、实名、缺项)、一次性问清、最多两轮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任务清单标准格式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与 1.2 流程管控的标准交接格式,字段定稿并完成对接联调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三种处理结果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移交执行、询问补充、保障处理(先转知识库问答引擎回答,仍无法处理的明确告知需人工办理)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判断记录与准确率看板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每次判断均记录;按周统计准确率、询问比例、三级分担比例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错误案例改进机制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员工纠正自动进入待处理清单,人工确认后补充示例句、必要时加入第一级规则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3.11 待拍板事项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第一项,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三级判断(规则匹配、语义比对与小模型判断、主力大模型解读,由简到繁)的总体做法是否确认。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第二项,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无法匹配时的保障处理顺序,即先转知识库问答引擎回答、仍无法处理再明确告知需人工办理,是否确认。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第三项,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候选功能按真人权限预先过滤(见 3.4 节)是否采用。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第四项,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第二级所用轻量小模型的具体型号,建议随 1.5 大模型调度的部署清单一并确定,在两台昇腾服务器已定显存余量内选取。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第五项,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分阶段实施由财务部试点先行是否确认。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第六项,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第六章测试方案中的各项验收指标数值(准确率标准、处理时间标准)是否确认。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6324F"/>
          <w:sz w:val="32"/>
          <w:szCs w:val="32"/>
        </w:rPr>
        <w:t xml:space="preserve">第四章 研发工作流程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说明研发工作按什么顺序进行、每一步具体做什么、产出什么、达到什么标准算完成。研发共九步,前两步是设计与约定,第三步到第七步是开发,第八步是测试,第九步是试点上线。每一步完成并经确认后,才进入下一步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第一步 功能梳理与登记库设计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工作内容: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对照需求清单 v2.5 的 342 条需求,把第一批要上线的功能逐条梳理出来,确定每个功能的名称、所属意图大类、执行引擎、必需信息清单;设计功能登记库的数据表结构,在 PostgreSQL 中建表;为每个功能编写 5 至 10 条初始示例句。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功能登记库数据表(已建)、第一批功能登记记录、初始示例句库。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完成标准: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试点部门(建议财务部)涉及的功能全部登记完毕,每条登记信息完整、示例句齐备。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第二步 接口约定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工作内容: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与相关模块的研发负责人共同确定四份接口约定文件:一是 L4 层调用本引擎的接口(输入输出字段);二是本引擎调用 1.6 取上下文的接口;三是本引擎调用 1.5 取模型的接口;四是本引擎向 1.2 移交任务清单的接口(任务清单字段定稿)。接口字段一经确定即冻结,后续修改须各方共同确认。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四份接口约定文件、任务清单标准格式定稿。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完成标准: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四份接口约定经各模块负责人共同签认。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第三步 第一级规则匹配开发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工作内容: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开发关键词与固定句式对照表的存储与匹配程序;开发对照表的管理界面(增加、修改、停用规则);编写试点部门常用固定指令的第一批规则。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规则匹配程序、规则管理界面、第一批规则。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完成标准: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固定指令输入后能在毫秒级返回正确的功能定位。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第四步 第二级语义比对与小模型判断开发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工作内容: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开发示例句向量化入库程序(bge-m3 转换后存入 Milvus);开发语义比对程序(取最接近的候选功能,用 bge-reranker-v2-m3 复核排序);编写小模型确认归类的提示词;设定语义相近程度的采用标准。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向量化入库程序、语义比对程序、小模型判断提示词、采用标准配置。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完成标准: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更换说法的常规请求能正确定位到功能,单句处理不超过一秒。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第五步 第三级主力大模型解读开发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工作内容: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编写主力千问 32B 的解读提示词(含归类、多件事拆分、先后顺序判断、关键信息提取);定义模型的固定表格输出格式;开发输出校验程序(逐项校验格式与信息合法性,不合格自动重试一次,仍不合格转为向员工询问)。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解读提示词、固定输出格式定义、输出校验程序。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完成标准: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一句话包含多件事的请求能正确拆分、排序并按固定格式输出,校验程序能可靠拦截不合格输出。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第六步 参数提取与补充询问开发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工作内容: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开发必需信息的三项校验程序(格式校验、实名核对、缺项检查);开发补充询问机制(一次性列出全部缺失信息、生成询问文本、员工补充后重新判断、最多两轮)。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信息校验程序、补充询问机制。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完成标准: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缺少必需信息的请求全部转为询问且一次性问清;时间、金额等信息全部由程序解析核对。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第七步 判断记录与看板开发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工作内容: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开发判断记录的写入程序(每次判断一条,字段见 3.7 节);开发准确率看板(周准确率、询问比例、三级分担比例);开发错误案例待处理清单与示例句补充入库功能。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判断记录程序、准确率看板、错误案例处理功能。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完成标准: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每一次判断都有完整记录;看板数据与记录一致。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第八步 测试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工作内容: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按第六章测试方案执行三轮测试:单项功能测试、对接测试、整体验收测试。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测试报告(逐句结果表与指标汇总表)。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完成标准: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第六章 6.6 节各项预期结果全部达标。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第九步 试点上线与改进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工作内容: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在试点部门正式启用;每周查看准确率看板,处理错误案例(补充示例句、必要时增加第一级规则);按 3.8 节分阶段安排逐步推广至全部部门。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产出: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试点运行周报、示例句库与规则的持续更新。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完成标准: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试点部门连续四周准确率达到验收标准且呈稳定或上升趋势,经确认后推广。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6324F"/>
          <w:sz w:val="32"/>
          <w:szCs w:val="32"/>
        </w:rPr>
        <w:t xml:space="preserve">第五章 开源与自研的界定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逐项界定引擎的每个组成部分使用开源软件还是自研软件。总的划分原则有三条:第一,开源软件只使用、不修改,全部是平台已确定的选型,本引擎不新增任何开源软件;第二,所有判断逻辑、数据结构、提示词、接口程序全部自研,是本引擎的自有资产;第三,模型一律经 1.5 大模型调度取用,本引擎不直接连接、不训练、不改造任何模型。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00"/>
      </w:tblGrid>
      <w:tr>
        <w:tc>
          <w:tcPr>
            <w:tcW w:type="dxa" w:w="24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组成部分</w:t>
            </w:r>
          </w:p>
        </w:tc>
        <w:tc>
          <w:tcPr>
            <w:tcW w:type="dxa" w:w="12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开源或自研</w:t>
            </w:r>
          </w:p>
        </w:tc>
        <w:tc>
          <w:tcPr>
            <w:tcW w:type="dxa" w:w="54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向量数据库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开源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Milvus,平台已定选型,存放示例句向量,只使用不修改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向量转换与复核模型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开源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bge-m3(把句子转成向量)与 bge-reranker-v2-m3(候选复核排序),平台已定选型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结构化数据库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开源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PostgreSQL,平台已定选型,存放功能登记库、规则对照表、判断记录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大模型与小模型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开源模型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主力千问 32B 与轻量小模型,由 1.5 大模型调度统一承载(MindIE,昇腾 910B),本引擎只经 1.5 调用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功能登记库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自研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数据表结构、登记维护界面、与数字资产引擎的联动登记程序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第一级规则匹配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自研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关键词与固定句式对照表结构、匹配程序、规则管理界面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第二级比对与判断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自研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示例句向量化入库程序、语义比对与复核程序、小模型判断提示词、采用标准配置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第三级大模型解读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自研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解读提示词、固定表格输出格式定义、输出校验与重试程序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参数提取与补充询问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自研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格式校验、实名核对、缺项检查程序;询问文本生成与两轮控制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任务清单组装与移交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自研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任务清单组装程序、与 1.2 流程管控的移交接口程序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与 L4 及 L1 的接口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自研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对 L4 提供的请求接口,对 1.6、1.5、1.2 的调用接口,以及经 1.8、1.9 的权限校验与留痕写入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判断记录与看板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自研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判断记录写入程序、准确率看板、错误案例待处理清单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简要概括:开源软件承担"存"(两个数据库)和"算"(四个模型)两类基础能力;自研软件承担全部"判断怎么做"的逻辑,共八项。自研部分均为应用层程序与配置,不涉及对任何开源软件源代码的修改,后续开源软件版本升级不影响自研部分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6324F"/>
          <w:sz w:val="32"/>
          <w:szCs w:val="32"/>
        </w:rPr>
        <w:t xml:space="preserve">第六章 测试方案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本章按"没有经验的研发人员也能照着做"的标准编写。先说明测试环境和测试工具,再说明接口对接方式,然后给出逐步的测试操作,最后给出测试数据的编写方法和预期结果。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6.1 测试总体安排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测试分三轮,顺序进行,上一轮全部通过才进入下一轮: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3800"/>
      </w:tblGrid>
      <w:tr>
        <w:tc>
          <w:tcPr>
            <w:tcW w:type="dxa" w:w="13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轮次</w:t>
            </w:r>
          </w:p>
        </w:tc>
        <w:tc>
          <w:tcPr>
            <w:tcW w:type="dxa" w:w="39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测试什么</w:t>
            </w:r>
          </w:p>
        </w:tc>
        <w:tc>
          <w:tcPr>
            <w:tcW w:type="dxa" w:w="38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与谁配合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第一轮 单项功能测试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本引擎内部各部分是否各自正确:第一级规则匹配、第二级语义比对与小模型判断、第三级大模型解读、参数提取与补充询问、判断记录。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不依赖其他模块,L4 与 1.2 暂用模拟程序代替(见 6.3 节)。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第二轮 对接测试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本引擎与外部的连接是否正确:接收 L4 的请求、调用 1.6 与 1.5、向 1.2 移交清单、经 1.8 与 1.9 校验权限并留痕。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逐个把模拟程序换成真实模块,每接通一个,把第一轮已通过的测试重新执行一遍,确认没有因接通而出错。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第三轮 整体验收测试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从员工输入一句话到任务清单正确移交的完整过程,用成套测试语句全量执行,统计各项指标。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全部真实模块参与。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6.2 测试环境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环境组成。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测试在平台测试环境中进行,与生产环境完全隔离,全部部署在公司内网,不连接外部网络。测试环境包含:PostgreSQL 测试库一套(建功能登记库、规则对照表、判断记录表)、Milvus 测试库一套(存示例句向量)、1.5 大模型调度的测试实例(可取用主力千问 32B 与轻量小模型,部署在昇腾服务器上)、1.6 上下文管理的测试实例、1.8 账号网关测试实例(提供测试账号)。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测试账号。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由 1.8 测试实例预先建立三个测试账号:测试员甲(具有试点部门普通员工权限)、测试员乙(具有部门负责人权限)、测试员丙(无试点部门权限,用于验证权限过滤)。三个账号均为虚拟测试身份,不对应任何真实员工。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测试工具。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开发一个简单的测试页面,页面上有四样东西:账号选择框(选用哪个测试账号)、输入框(输入测试语句)、发送按钮、结果显示区(显示引擎返回的完整结果与本次判断走到了第几级)。测试人员全程只需要在这个页面上操作,不需要使用命令行。测试页面同时把每次的输入输出自动记入测试记录表,供整理测试报告使用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怎么运行。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测试人员用浏览器打开测试页面地址,选择测试账号,把测试语句逐条粘贴进输入框,点发送,对照 6.6 节的预期结果逐条核对结果显示区的内容,在测试记录表中标注"通过"或"不通过"。不通过的条目记下实际返回内容,交开发人员处理后重测。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6.3 接口调用与对接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6.3.1 L4 层如何对接本引擎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本引擎向 L4 层提供一个"意图分析请求"接口。L4 层的工作台把员工输入的一句话连同身份信息发给这个接口,等待返回。接口的输入与返回字段如下: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00"/>
      </w:tblGrid>
      <w:tr>
        <w:tc>
          <w:tcPr>
            <w:tcW w:type="dxa" w:w="16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方向</w:t>
            </w:r>
          </w:p>
        </w:tc>
        <w:tc>
          <w:tcPr>
            <w:tcW w:type="dxa" w:w="20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字段</w:t>
            </w:r>
          </w:p>
        </w:tc>
        <w:tc>
          <w:tcPr>
            <w:tcW w:type="dxa" w:w="54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输入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请求原文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员工输入的一句话原文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输入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真人账号标识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当前操作真人的账号唯一标识(登录后由 1.8 账号网关发给 L4)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输入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对话框标识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员工所在对话框的唯一标识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输入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发起时间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请求发出的时间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返回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结果类型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三种之一:移交执行、询问补充、保障处理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返回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任务清单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结果类型为移交执行时返回,内容见 3.6 节字段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返回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询问文本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结果类型为询问补充时返回,L4 直接把这段文字显示给员工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返回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说明文本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结果类型为保障处理时返回,内容为知识库问答的回答,或"该事项需人工办理"的明确告知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举一个完整例子(对应需求清单第 2 条"每月销售提成计算与计提")。输入:请求原文为"算一下我这个月的销售提成",真人账号标识为测试员甲,对话框标识与发起时间由系统自动附带。返回:结果类型为移交执行;任务清单中共一件事,对应功能为"销售提成核算",执行引擎为规则计算引擎,关键信息为当事人是测试员甲本人、期间是本月;同时返回 1.2 流程管控的受理编号。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6.3.2 本引擎如何调用 L1 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00"/>
      </w:tblGrid>
      <w:tr>
        <w:tc>
          <w:tcPr>
            <w:tcW w:type="dxa" w:w="17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调用对象</w:t>
            </w:r>
          </w:p>
        </w:tc>
        <w:tc>
          <w:tcPr>
            <w:tcW w:type="dxa" w:w="36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发送什么</w:t>
            </w:r>
          </w:p>
        </w:tc>
        <w:tc>
          <w:tcPr>
            <w:tcW w:type="dxa" w:w="37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收回什么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 上下文与提示词管理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真人账号标识、对话框标识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本人对话上下文(本对话框内、本 Project 内、本人跨 Project 三层)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1.5 大模型调度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提示词全文、要求使用的模型档位(小模型或主力模型)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模型输出的文字结果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 流程管控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任务清单(按 3.6 节标准格式)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受理编号;字段不合格时收回具体的退回原因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1.8 账号网关与 1.9 安全合规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每一步操作的真人账号标识与操作内容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权限校验结果;留痕写入确认</w:t>
            </w:r>
          </w:p>
        </w:tc>
      </w:tr>
    </w:tbl>
    <w:p>
      <w:pPr>
        <w:spacing w:after="120"/>
      </w:pP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6.3.3 模拟程序的使用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第一轮单项测试时,L4 层页面和 1.2 流程管控尚未接入,用两个模拟程序代替:一个模拟 L4 发送请求(即 6.2 节的测试页面,它按 6.3.1 的输入字段发送),一个模拟 1.2 接收任务清单(收到清单后原样存档并返回一个受理编号,便于核对清单内容是否正确)。1.6 与 1.5 从第一轮起就使用真实测试实例,因为判断本身离不开它们。第二轮对接测试时,把模拟程序逐个换成真实模块。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6.4 测试步骤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以下步骤按先后顺序执行,每一步写明操作与核对内容。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6.4.1 第一轮 单项功能测试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步骤一,准备。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在测试环境的功能登记库中导入 20 个测试功能(从试点部门第一批功能中选取,覆盖七个意图大类),确认每个功能的示例句已向量化存入 Milvus;在规则对照表中录入 10 条固定指令规则;确认三个测试账号可正常登录测试页面。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步骤二,测试第一级规则匹配。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用测试员甲账号,把 6.5 节测试数据中的"固定指令"组 10 条逐条发送。核对:每条都定位到正确功能;结果显示区标明"由第一级判断得出";返回时间不超过 1 秒(其中匹配本身为毫秒级)。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步骤三,测试第二级语义比对与小模型判断。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发送"更换说法"组语句(每个功能 5 条,共 100 条)。核对:定位是否正确;结果显示区标明"由第二级判断得出";单条处理时间不超过 1 秒。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步骤四,测试第三级大模型解读。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发送"一句话多件事"组语句 20 条。核对:拆分出的事项数量正确;每件事对应的功能正确;先后顺序正确(例如"先汇总数据再写报告"必须数据汇总在前);结果按固定表格格式返回,无格式错误。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步骤五,测试参数提取与补充询问。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发送"缺少信息"组语句 40 条。核对:每条都返回询问补充,不得移交执行;询问文本一次性列出全部缺失信息;在测试页面补充信息后,重新判断并正确移交;连续两轮补充仍不齐全时,返回明确的无法办理说明。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步骤六,测试无法匹配的处理。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发送"平台没有的功能"组 20 条与"闲聊"组 10 条。核对:全部走保障处理,不得错误移交执行;返回内容为知识库问答的回答或明确告知需人工办理。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步骤七,核对判断记录。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以上每一条测试语句,都到判断记录表中核对存在对应记录,且记录中的判断级别、结果与页面显示一致。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6.4.2 第二轮 对接测试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步骤一,接入真实 L4 页面。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用测试员甲账号登录真实的 L4 工作台测试版,在对话框中输入第一轮用过的代表性语句各类 3 条,核对返回与第一轮一致;输入缺少信息的语句,核对询问文本正确显示在对话框中、补充后流程正常。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步骤二,接入真实 1.2 流程管控。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去掉 1.2 模拟程序,发送移交执行类语句 10 条,核对 1.2 正确受理并返回受理编号;故意发送一条缺字段的任务清单(由开发人员构造),核对 1.2 按约定退回且引擎正确记录退回原因。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步骤三,核对权限与留痕。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用测试员丙账号(无试点部门权限)发送试点部门的业务请求,核对:候选过滤与权限校验按既定规则处理,不得出现越权移交;用测试员甲、乙账号各发送 5 条请求,到 1.9 的留痕记录中逐条核对存在完整留痕。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步骤四,重复验证。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每接通一个真实模块,把第一轮已通过的全部测试语句重新执行一遍,确认没有因接通而出现新的错误。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16324F"/>
          <w:sz w:val="22"/>
          <w:szCs w:val="22"/>
        </w:rPr>
        <w:t xml:space="preserve">6.4.3 第三轮 整体验收测试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步骤一,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把 6.5 节的全套测试语句(约 300 条)按组全量执行一遍,测试页面自动记录每条的输入、输出、判断级别、耗时。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步骤二,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按 6.6 节预期结果逐项统计指标,形成测试报告,报告包含逐句结果表与指标汇总表两部分。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步骤三,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不达标项交开发人员改进(按既定原则只改提示词、示例句与规则,不改模型),改进后整组重测,直至全部达标。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6.5 测试数据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测试数据全部为按真实需求场景编写的测试语句,由实施人员按汉和各部门的实际表达习惯编写,不使用任何真实业务数据。编写规则:20 个测试功能覆盖七个意图大类;每个功能编写固定指令 1 条以内、更换说法 5 条、缺少信息 2 条、语义不明确 2 条;另编写平台没有的功能 20 条、闲聊 10 条。合计约 300 条,形成《意图分析引擎测试语句集》文件,随测试报告一并存档。以下给出编写样例(功能对应的需求编号真实,语句为测试用编写):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00"/>
      </w:tblGrid>
      <w:tr>
        <w:tc>
          <w:tcPr>
            <w:tcW w:type="dxa" w:w="23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对应真实需求</w:t>
            </w:r>
          </w:p>
        </w:tc>
        <w:tc>
          <w:tcPr>
            <w:tcW w:type="dxa" w:w="17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语句组</w:t>
            </w:r>
          </w:p>
        </w:tc>
        <w:tc>
          <w:tcPr>
            <w:tcW w:type="dxa" w:w="50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测试语句样例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2 条,每月销售提成计算与计提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固定指令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算提成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2 条,每月销售提成计算与计提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更换说法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这个月我的提成核出来没有;帮我把六月份华南大区的提成算一下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2 条,每月销售提成计算与计提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缺少信息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算一下提成(未说明期间,应询问算哪个月)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26 条,报销填报问题智能答疑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更换说法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出差住宿发票超标了还能报吗;这张餐票能不能走报销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6 条,财务分析报告生成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一句话多件事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把五家公司六月份的数据汇总一下,做一份财务分析报告发给财务部负责人(应拆分为数据汇总、报告生成、消息提醒三件事并排序)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 5 条,多公司数据汇总/拆分/导出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语义不明确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把那个表再弄一遍(应结合上下文判断;无上下文时询问指哪张表)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无对应功能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平台没有的功能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帮我预测下个月的彩票号码(应走保障处理,不得移交执行)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无对应功能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闲聊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今天天气不错(应走保障处理,礼貌回应并说明本入口用于办理业务)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E5A8A"/>
          <w:sz w:val="26"/>
          <w:szCs w:val="26"/>
        </w:rPr>
        <w:t xml:space="preserve">6.6 预期结果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测试完成后应呈现一份测试报告,报告中以下各项全部达标即为验收通过。各项指标数值为建议标准,待拍板确认: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00"/>
      </w:tblGrid>
      <w:tr>
        <w:tc>
          <w:tcPr>
            <w:tcW w:type="dxa" w:w="31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项目</w:t>
            </w:r>
          </w:p>
        </w:tc>
        <w:tc>
          <w:tcPr>
            <w:tcW w:type="dxa" w:w="59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预期结果(建议标准)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第一级 固定指令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定位准确率 100%;匹配为毫秒级完成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第二级 更换说法语句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初次验收定位准确率不低于 90%,试点运行一个月后不低于 95%;单条处理不超过 1 秒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第三级 一句话多件事语句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事项拆分与顺序完全正确的比例不低于 85%;单条处理不超过 5 秒;固定表格格式校验通过率 100%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缺少信息语句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100% 转为询问补充,不得出现猜测执行;询问一次性列全缺失信息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平台没有的功能与闲聊语句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100% 走保障处理,不得出现错误移交执行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无权限账号的请求 0 例越权移交;全部测试语句在 1.9 中留痕完整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判断记录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每条测试语句都有判断记录,记录内容与实际结果一致率 100%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测试报告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包含逐句结果表(每条语句的输入、输出、判断级别、耗时、通过与否)与指标汇总表(上列各项指标的实测值与标准值对照)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达到上述预期结果后,引擎具备进入试点运行的条件;试点运行期间继续按 3.7 节的改进机制提高准确率。</w:t>
      </w:r>
    </w:p>
    <w:p>
      <w:pPr>
        <w:spacing w:after="120"/>
      </w:pP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6324F"/>
          <w:sz w:val="32"/>
          <w:szCs w:val="32"/>
        </w:rPr>
        <w:t xml:space="preserve">版本说明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6100"/>
      </w:tblGrid>
      <w:tr>
        <w:tc>
          <w:tcPr>
            <w:tcW w:type="dxa" w:w="12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版本</w:t>
            </w:r>
          </w:p>
        </w:tc>
        <w:tc>
          <w:tcPr>
            <w:tcW w:type="dxa" w:w="17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日期</w:t>
            </w:r>
          </w:p>
        </w:tc>
        <w:tc>
          <w:tcPr>
            <w:tcW w:type="dxa" w:w="6100"/>
            <w:shd w:fill="E8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16324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v0.1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2026-07-02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首版。三段结构,即业界现状、技术逻辑图、具体实施方案;意图大类取自需求清单 v2.5 的七类划分;例子采用真实需求编号与原文。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v0.2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2026-07-02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通篇更换不规范用词,改为正规、专业、易于理解的表达;章节标题按既定标题规范精简;配套技术逻辑图同步升至 v1.1;内容与结构不变。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v0.3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2026-07-02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新增第四章研发工作流程(九步)、第五章开源与自研的界定(逐项列表)、第六章测试方案(测试环境、接口对接、逐步操作、测试数据、预期结果);待拍板事项增加测试验收指标一项。</w:t>
            </w:r>
          </w:p>
        </w:tc>
      </w:tr>
    </w:tbl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2e46de7d13412948d677fe5497a478fccdad3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2026-07-02T15:39:19.200Z</dcterms:created>
  <dcterms:modified xsi:type="dcterms:W3CDTF">2026-07-02T15:39:19.212Z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