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B7CB0" w14:textId="77D346FF" w:rsidR="002D321A" w:rsidRDefault="00B9788B" w:rsidP="007F5C4D">
      <w:pPr>
        <w:pStyle w:val="Ttulo1"/>
        <w:jc w:val="both"/>
      </w:pPr>
      <w:r>
        <w:t>1.- Caracteres.</w:t>
      </w:r>
    </w:p>
    <w:p w14:paraId="246171C6" w14:textId="385A0858" w:rsidR="00B9788B" w:rsidRDefault="00B9788B" w:rsidP="007F5C4D">
      <w:pPr>
        <w:pStyle w:val="Ttulo2"/>
        <w:jc w:val="both"/>
      </w:pPr>
      <w:r>
        <w:t>1.1.- Text.</w:t>
      </w:r>
    </w:p>
    <w:p w14:paraId="51C9CEAD" w14:textId="6B70DBCF" w:rsidR="00B9788B" w:rsidRDefault="00661BBA" w:rsidP="007F5C4D">
      <w:pPr>
        <w:jc w:val="both"/>
      </w:pPr>
      <w:r>
        <w:t xml:space="preserve">La tipografía está compuesta por texto y el texto está compuesto por letras o caracteres, así que para empezar a entender el tema debemos empezar por los </w:t>
      </w:r>
      <w:r w:rsidRPr="00661BBA">
        <w:t>caracteres</w:t>
      </w:r>
      <w:r w:rsidR="00DC720B">
        <w:t>.</w:t>
      </w:r>
    </w:p>
    <w:p w14:paraId="1026BE97" w14:textId="72726ABD" w:rsidR="00DC720B" w:rsidRPr="00661BBA" w:rsidRDefault="00DC720B" w:rsidP="007F5C4D">
      <w:pPr>
        <w:jc w:val="both"/>
      </w:pPr>
      <w:r>
        <w:t xml:space="preserve">Un carácter hoy, una letra, es la representación de un código, por </w:t>
      </w:r>
      <w:r w:rsidR="008723C9">
        <w:t>ejemplo,</w:t>
      </w:r>
      <w:r>
        <w:t xml:space="preserve"> A = U+0041, que es una versión moderna del código ASCII.</w:t>
      </w:r>
    </w:p>
    <w:p w14:paraId="210173EA" w14:textId="77E42F9C" w:rsidR="00B9788B" w:rsidRPr="00B771FB" w:rsidRDefault="00B9788B" w:rsidP="007F5C4D">
      <w:pPr>
        <w:pStyle w:val="Ttulo3"/>
        <w:jc w:val="both"/>
      </w:pPr>
      <w:r w:rsidRPr="00B771FB">
        <w:t xml:space="preserve">1.1.1.- </w:t>
      </w:r>
      <w:proofErr w:type="spellStart"/>
      <w:r w:rsidRPr="00B771FB">
        <w:t>Glyph</w:t>
      </w:r>
      <w:proofErr w:type="spellEnd"/>
      <w:r w:rsidRPr="00B771FB">
        <w:t>.</w:t>
      </w:r>
    </w:p>
    <w:p w14:paraId="0522A557" w14:textId="00E8808C" w:rsidR="00B9788B" w:rsidRDefault="00292693" w:rsidP="007F5C4D">
      <w:pPr>
        <w:jc w:val="both"/>
      </w:pPr>
      <w:r w:rsidRPr="00292693">
        <w:rPr>
          <w:noProof/>
        </w:rPr>
        <w:drawing>
          <wp:anchor distT="0" distB="0" distL="114300" distR="114300" simplePos="0" relativeHeight="251658240" behindDoc="0" locked="0" layoutInCell="1" allowOverlap="1" wp14:anchorId="36D7231E" wp14:editId="71A84FA9">
            <wp:simplePos x="0" y="0"/>
            <wp:positionH relativeFrom="margin">
              <wp:align>left</wp:align>
            </wp:positionH>
            <wp:positionV relativeFrom="paragraph">
              <wp:posOffset>12065</wp:posOffset>
            </wp:positionV>
            <wp:extent cx="1619250" cy="619403"/>
            <wp:effectExtent l="0" t="0" r="0" b="9525"/>
            <wp:wrapSquare wrapText="bothSides"/>
            <wp:docPr id="13779358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5845" name="Imagen 1" descr="Diagram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19250" cy="619403"/>
                    </a:xfrm>
                    <a:prstGeom prst="rect">
                      <a:avLst/>
                    </a:prstGeom>
                  </pic:spPr>
                </pic:pic>
              </a:graphicData>
            </a:graphic>
          </wp:anchor>
        </w:drawing>
      </w:r>
      <w:r w:rsidR="006D1A72" w:rsidRPr="006D1A72">
        <w:t>Cada letra está definida d</w:t>
      </w:r>
      <w:r w:rsidR="006D1A72">
        <w:t xml:space="preserve">entro de un espacio propio que se llama </w:t>
      </w:r>
      <w:r w:rsidR="006D1A72">
        <w:rPr>
          <w:b/>
          <w:bCs/>
        </w:rPr>
        <w:t>glifo</w:t>
      </w:r>
      <w:r w:rsidR="006D1A72">
        <w:t xml:space="preserve">. No es más que una secuencia de puntos, algunos de ellos en Bézier, que definen la forma </w:t>
      </w:r>
      <w:proofErr w:type="spellStart"/>
      <w:r w:rsidR="006D1A72">
        <w:rPr>
          <w:b/>
          <w:bCs/>
        </w:rPr>
        <w:t>outline</w:t>
      </w:r>
      <w:proofErr w:type="spellEnd"/>
      <w:r w:rsidR="006D1A72">
        <w:t xml:space="preserve"> del carácter.</w:t>
      </w:r>
    </w:p>
    <w:p w14:paraId="36912A0B" w14:textId="07B624A4" w:rsidR="006D1A72" w:rsidRPr="006D1A72" w:rsidRDefault="006D1A72" w:rsidP="007F5C4D">
      <w:pPr>
        <w:jc w:val="both"/>
      </w:pPr>
      <w:r>
        <w:t xml:space="preserve">Los glifos pueden variar en ancho de un carácter a otro en algunos </w:t>
      </w:r>
      <w:proofErr w:type="spellStart"/>
      <w:r>
        <w:t>fonts</w:t>
      </w:r>
      <w:proofErr w:type="spellEnd"/>
      <w:r>
        <w:t>.</w:t>
      </w:r>
    </w:p>
    <w:p w14:paraId="050F4803" w14:textId="217902B4" w:rsidR="00B9788B" w:rsidRPr="00B771FB" w:rsidRDefault="00B9788B" w:rsidP="007F5C4D">
      <w:pPr>
        <w:pStyle w:val="Ttulo3"/>
        <w:jc w:val="both"/>
      </w:pPr>
      <w:r w:rsidRPr="006D1A72">
        <w:t xml:space="preserve">1.1.2.- </w:t>
      </w:r>
      <w:proofErr w:type="spellStart"/>
      <w:r w:rsidR="009851BF" w:rsidRPr="00B771FB">
        <w:t>Typographic</w:t>
      </w:r>
      <w:proofErr w:type="spellEnd"/>
      <w:r w:rsidR="009851BF" w:rsidRPr="00B771FB">
        <w:t xml:space="preserve"> </w:t>
      </w:r>
      <w:proofErr w:type="spellStart"/>
      <w:r w:rsidR="009851BF" w:rsidRPr="00B771FB">
        <w:t>feature</w:t>
      </w:r>
      <w:proofErr w:type="spellEnd"/>
      <w:r w:rsidRPr="00B771FB">
        <w:t>.</w:t>
      </w:r>
    </w:p>
    <w:p w14:paraId="7A7F6430" w14:textId="33A5A232" w:rsidR="00B9788B" w:rsidRDefault="0035347B" w:rsidP="007F5C4D">
      <w:pPr>
        <w:jc w:val="both"/>
      </w:pPr>
      <w:r>
        <w:t>L</w:t>
      </w:r>
      <w:r w:rsidRPr="0035347B">
        <w:t>os glifos se van acomodando uno detrás del siguiente como</w:t>
      </w:r>
      <w:r>
        <w:t xml:space="preserve"> </w:t>
      </w:r>
      <w:r w:rsidRPr="0035347B">
        <w:t>si fueran tipos de plomo</w:t>
      </w:r>
      <w:r>
        <w:t>.</w:t>
      </w:r>
    </w:p>
    <w:p w14:paraId="2B6633AE" w14:textId="50E04F66" w:rsidR="0035347B" w:rsidRDefault="004A21F0" w:rsidP="007F5C4D">
      <w:pPr>
        <w:jc w:val="both"/>
      </w:pPr>
      <w:r>
        <w:t xml:space="preserve">En la realidad, hay </w:t>
      </w:r>
      <w:r>
        <w:rPr>
          <w:b/>
          <w:bCs/>
        </w:rPr>
        <w:t>mecanismos internos</w:t>
      </w:r>
      <w:r>
        <w:t xml:space="preserve">, propios de cada </w:t>
      </w:r>
      <w:r>
        <w:rPr>
          <w:b/>
          <w:bCs/>
        </w:rPr>
        <w:t>Font</w:t>
      </w:r>
      <w:r>
        <w:t xml:space="preserve"> que hacen algunas correcciones.</w:t>
      </w:r>
    </w:p>
    <w:p w14:paraId="2E3D7458" w14:textId="32513449" w:rsidR="004A21F0" w:rsidRDefault="00A97AFD" w:rsidP="007F5C4D">
      <w:pPr>
        <w:jc w:val="both"/>
      </w:pPr>
      <w:r w:rsidRPr="00A97AFD">
        <w:rPr>
          <w:noProof/>
        </w:rPr>
        <w:drawing>
          <wp:anchor distT="0" distB="0" distL="114300" distR="114300" simplePos="0" relativeHeight="251659264" behindDoc="0" locked="0" layoutInCell="1" allowOverlap="1" wp14:anchorId="04C055C9" wp14:editId="704FB3E7">
            <wp:simplePos x="0" y="0"/>
            <wp:positionH relativeFrom="margin">
              <wp:align>left</wp:align>
            </wp:positionH>
            <wp:positionV relativeFrom="paragraph">
              <wp:posOffset>69215</wp:posOffset>
            </wp:positionV>
            <wp:extent cx="2171700" cy="545992"/>
            <wp:effectExtent l="0" t="0" r="0" b="6985"/>
            <wp:wrapSquare wrapText="bothSides"/>
            <wp:docPr id="285364130"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4130" name="Imagen 1" descr="For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171700" cy="545992"/>
                    </a:xfrm>
                    <a:prstGeom prst="rect">
                      <a:avLst/>
                    </a:prstGeom>
                  </pic:spPr>
                </pic:pic>
              </a:graphicData>
            </a:graphic>
          </wp:anchor>
        </w:drawing>
      </w:r>
      <w:r w:rsidR="004A21F0">
        <w:t xml:space="preserve">Las </w:t>
      </w:r>
      <w:proofErr w:type="spellStart"/>
      <w:r w:rsidR="004A21F0">
        <w:rPr>
          <w:b/>
          <w:bCs/>
        </w:rPr>
        <w:t>ligatures</w:t>
      </w:r>
      <w:proofErr w:type="spellEnd"/>
      <w:r w:rsidR="004A21F0">
        <w:t>, por ejemplo, ajustan</w:t>
      </w:r>
      <w:r w:rsidR="00EA5427">
        <w:t xml:space="preserve"> y </w:t>
      </w:r>
      <w:r w:rsidR="00EA5427" w:rsidRPr="00862742">
        <w:rPr>
          <w:b/>
          <w:bCs/>
        </w:rPr>
        <w:t>traslapan los glifos en caso de ser necesario</w:t>
      </w:r>
      <w:r w:rsidR="007E27C7">
        <w:t>, y de dos glifos hacen uno solo. Dependiendo de la tipografía, esto se hace siempre o según el contexto, tamaño, peso</w:t>
      </w:r>
      <w:r>
        <w:t>, o si es digital o impreso.</w:t>
      </w:r>
    </w:p>
    <w:p w14:paraId="5B14DC3A" w14:textId="445B9A97" w:rsidR="00A97AFD" w:rsidRDefault="00862742" w:rsidP="007F5C4D">
      <w:pPr>
        <w:jc w:val="both"/>
      </w:pPr>
      <w:r>
        <w:t>Según el tamaño o el medio en que se trabaja</w:t>
      </w:r>
      <w:r w:rsidR="00A073FE">
        <w:t xml:space="preserve">, por ejemplo, en un medio muy restrictivo como el Apple </w:t>
      </w:r>
      <w:proofErr w:type="spellStart"/>
      <w:r w:rsidR="00A073FE">
        <w:t>Watch</w:t>
      </w:r>
      <w:proofErr w:type="spellEnd"/>
      <w:r w:rsidR="00A073FE">
        <w:t>, algunas tipografías se ajustan de forma automática para mejorar su legibilidad en casos extremos.</w:t>
      </w:r>
    </w:p>
    <w:p w14:paraId="0E579B7E" w14:textId="1DC86C97" w:rsidR="00A97AFD" w:rsidRPr="004A21F0" w:rsidRDefault="0040673A" w:rsidP="007F5C4D">
      <w:pPr>
        <w:jc w:val="both"/>
      </w:pPr>
      <w:r w:rsidRPr="0040673A">
        <w:rPr>
          <w:noProof/>
        </w:rPr>
        <w:drawing>
          <wp:anchor distT="0" distB="0" distL="114300" distR="114300" simplePos="0" relativeHeight="251660288" behindDoc="0" locked="0" layoutInCell="1" allowOverlap="1" wp14:anchorId="1928F2CD" wp14:editId="7E1956DF">
            <wp:simplePos x="0" y="0"/>
            <wp:positionH relativeFrom="margin">
              <wp:align>left</wp:align>
            </wp:positionH>
            <wp:positionV relativeFrom="paragraph">
              <wp:posOffset>6350</wp:posOffset>
            </wp:positionV>
            <wp:extent cx="1762125" cy="571500"/>
            <wp:effectExtent l="0" t="0" r="9525" b="0"/>
            <wp:wrapSquare wrapText="bothSides"/>
            <wp:docPr id="190118428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84282" name="Imagen 1" descr="Imagen que contiene Interfaz de usuario gráfic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1762125" cy="571500"/>
                    </a:xfrm>
                    <a:prstGeom prst="rect">
                      <a:avLst/>
                    </a:prstGeom>
                  </pic:spPr>
                </pic:pic>
              </a:graphicData>
            </a:graphic>
          </wp:anchor>
        </w:drawing>
      </w:r>
      <w:r w:rsidR="00A073FE">
        <w:t xml:space="preserve">Estos ajustes son </w:t>
      </w:r>
      <w:r w:rsidR="00A073FE">
        <w:rPr>
          <w:b/>
          <w:bCs/>
        </w:rPr>
        <w:t>automáticos dentro del Font</w:t>
      </w:r>
      <w:r w:rsidR="00A073FE">
        <w:t>, y no pueden influenciarse por el diseñador. Algunas tipografías lo hacen mucho mejor que otras, o han sido diseñadas con mucho más detalle.</w:t>
      </w:r>
      <w:r w:rsidRPr="0040673A">
        <w:rPr>
          <w:noProof/>
        </w:rPr>
        <w:t xml:space="preserve"> </w:t>
      </w:r>
    </w:p>
    <w:p w14:paraId="3A6987D6" w14:textId="2096E222" w:rsidR="009851BF" w:rsidRPr="00B771FB" w:rsidRDefault="009851BF" w:rsidP="007F5C4D">
      <w:pPr>
        <w:pStyle w:val="Ttulo3"/>
        <w:jc w:val="both"/>
      </w:pPr>
      <w:r w:rsidRPr="0035347B">
        <w:t xml:space="preserve">1.1.3.- </w:t>
      </w:r>
      <w:r w:rsidRPr="00B771FB">
        <w:t>Rasterización.</w:t>
      </w:r>
    </w:p>
    <w:p w14:paraId="2E4A855C" w14:textId="2821AE21" w:rsidR="009851BF" w:rsidRDefault="0040673A" w:rsidP="007F5C4D">
      <w:pPr>
        <w:jc w:val="both"/>
      </w:pPr>
      <w:r w:rsidRPr="00374A0F">
        <w:rPr>
          <w:b/>
          <w:bCs/>
        </w:rPr>
        <w:t>Cada glifo</w:t>
      </w:r>
      <w:r w:rsidRPr="0040673A">
        <w:t xml:space="preserve"> es </w:t>
      </w:r>
      <w:r w:rsidRPr="00B24854">
        <w:rPr>
          <w:b/>
          <w:bCs/>
        </w:rPr>
        <w:t>desplegado</w:t>
      </w:r>
      <w:r w:rsidRPr="0040673A">
        <w:t xml:space="preserve"> e</w:t>
      </w:r>
      <w:r>
        <w:t xml:space="preserve">n la pantalla </w:t>
      </w:r>
      <w:r w:rsidRPr="00B24854">
        <w:rPr>
          <w:b/>
          <w:bCs/>
        </w:rPr>
        <w:t>de un modo particular según la tipografía y el tamaño</w:t>
      </w:r>
      <w:r>
        <w:t xml:space="preserve"> (</w:t>
      </w:r>
      <w:proofErr w:type="spellStart"/>
      <w:r>
        <w:t>nº</w:t>
      </w:r>
      <w:proofErr w:type="spellEnd"/>
      <w:r>
        <w:t xml:space="preserve"> de píxeles a disposición) en que se haya puesto la letra.</w:t>
      </w:r>
    </w:p>
    <w:p w14:paraId="0A1D7805" w14:textId="4A458C37" w:rsidR="00B24854" w:rsidRDefault="00B24854" w:rsidP="007F5C4D">
      <w:pPr>
        <w:jc w:val="both"/>
      </w:pPr>
      <w:r>
        <w:t>Algunas tipografías permiten incluso cambiar la forma del glifo de una misma letra para adaptarla mejor a la cantidad de pixeles</w:t>
      </w:r>
      <w:r w:rsidR="007B3258">
        <w:t xml:space="preserve"> que se tenga a disposición (esto depende del tamaño seleccionado). Cuando los pixeles son pocos, simplemente, no alcanzan para mostrar toda la forma.</w:t>
      </w:r>
    </w:p>
    <w:p w14:paraId="31812217" w14:textId="5944CFE9" w:rsidR="007B3258" w:rsidRDefault="00D57497" w:rsidP="007F5C4D">
      <w:pPr>
        <w:jc w:val="both"/>
      </w:pPr>
      <w:r w:rsidRPr="00D57497">
        <w:rPr>
          <w:noProof/>
        </w:rPr>
        <w:drawing>
          <wp:inline distT="0" distB="0" distL="0" distR="0" wp14:anchorId="3FE8F8D5" wp14:editId="679EDF64">
            <wp:extent cx="4686954" cy="1019317"/>
            <wp:effectExtent l="0" t="0" r="0" b="9525"/>
            <wp:docPr id="1011400064" name="Imagen 1" descr="Imagen que contiene juego, text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0064" name="Imagen 1" descr="Imagen que contiene juego, texto, dibujo&#10;&#10;Descripción generada automáticamente"/>
                    <pic:cNvPicPr/>
                  </pic:nvPicPr>
                  <pic:blipFill>
                    <a:blip r:embed="rId8"/>
                    <a:stretch>
                      <a:fillRect/>
                    </a:stretch>
                  </pic:blipFill>
                  <pic:spPr>
                    <a:xfrm>
                      <a:off x="0" y="0"/>
                      <a:ext cx="4686954" cy="1019317"/>
                    </a:xfrm>
                    <a:prstGeom prst="rect">
                      <a:avLst/>
                    </a:prstGeom>
                  </pic:spPr>
                </pic:pic>
              </a:graphicData>
            </a:graphic>
          </wp:inline>
        </w:drawing>
      </w:r>
    </w:p>
    <w:p w14:paraId="44797DB8" w14:textId="76329E88" w:rsidR="00D57497" w:rsidRPr="00E76740" w:rsidRDefault="00E76740" w:rsidP="007F5C4D">
      <w:pPr>
        <w:jc w:val="both"/>
      </w:pPr>
      <w:r>
        <w:lastRenderedPageBreak/>
        <w:t xml:space="preserve">Cuando no hay pixeles suficientes para representar una letra, </w:t>
      </w:r>
      <w:r>
        <w:rPr>
          <w:b/>
          <w:bCs/>
        </w:rPr>
        <w:t>se hacen simplificaciones muy fuertes para lograrlo</w:t>
      </w:r>
      <w:r>
        <w:t xml:space="preserve">, tal como sucede en la imagen anterior. Además, algunas letras son más complejas que otras, y por supuesto, </w:t>
      </w:r>
      <w:r>
        <w:rPr>
          <w:b/>
          <w:bCs/>
        </w:rPr>
        <w:t xml:space="preserve">algunos </w:t>
      </w:r>
      <w:proofErr w:type="spellStart"/>
      <w:r>
        <w:rPr>
          <w:b/>
          <w:bCs/>
        </w:rPr>
        <w:t>fonts</w:t>
      </w:r>
      <w:proofErr w:type="spellEnd"/>
      <w:r>
        <w:rPr>
          <w:b/>
          <w:bCs/>
        </w:rPr>
        <w:t xml:space="preserve"> son más fáciles</w:t>
      </w:r>
      <w:r>
        <w:t xml:space="preserve"> de representar que otros.</w:t>
      </w:r>
    </w:p>
    <w:p w14:paraId="7DDD560D" w14:textId="2D86D993" w:rsidR="007309D9" w:rsidRPr="0040673A" w:rsidRDefault="007309D9" w:rsidP="007F5C4D">
      <w:pPr>
        <w:pStyle w:val="Ttulo3"/>
        <w:jc w:val="both"/>
        <w:rPr>
          <w:lang w:val="en-US"/>
        </w:rPr>
      </w:pPr>
      <w:r w:rsidRPr="00B24854">
        <w:t xml:space="preserve">1.1.4.- </w:t>
      </w:r>
      <w:r w:rsidRPr="0040673A">
        <w:rPr>
          <w:lang w:val="en-US"/>
        </w:rPr>
        <w:t>Type anatomy &amp; taxonomy.</w:t>
      </w:r>
    </w:p>
    <w:p w14:paraId="11FC4E8B" w14:textId="5F15855C" w:rsidR="00D42B22" w:rsidRDefault="00D42B22" w:rsidP="007F5C4D">
      <w:pPr>
        <w:pStyle w:val="Ttulo4"/>
        <w:jc w:val="both"/>
        <w:rPr>
          <w:lang w:val="en-US"/>
        </w:rPr>
      </w:pPr>
      <w:r w:rsidRPr="0040673A">
        <w:rPr>
          <w:lang w:val="en-US"/>
        </w:rPr>
        <w:t>1.1.4.1.-</w:t>
      </w:r>
      <w:r w:rsidR="00AD4248" w:rsidRPr="0040673A">
        <w:rPr>
          <w:lang w:val="en-US"/>
        </w:rPr>
        <w:t xml:space="preserve"> </w:t>
      </w:r>
      <w:proofErr w:type="spellStart"/>
      <w:r w:rsidR="00AD4248" w:rsidRPr="0040673A">
        <w:rPr>
          <w:lang w:val="en-US"/>
        </w:rPr>
        <w:t>Anatomía</w:t>
      </w:r>
      <w:proofErr w:type="spellEnd"/>
      <w:r w:rsidR="00AD4248" w:rsidRPr="0040673A">
        <w:rPr>
          <w:lang w:val="en-US"/>
        </w:rPr>
        <w:t>.</w:t>
      </w:r>
    </w:p>
    <w:p w14:paraId="628535E6" w14:textId="1EE838BC" w:rsidR="00670CEE" w:rsidRPr="00670CEE" w:rsidRDefault="00670CEE" w:rsidP="00670CEE">
      <w:r w:rsidRPr="00670CEE">
        <w:t>Las partes más importantes e</w:t>
      </w:r>
      <w:r>
        <w:t>n una tipografía, son:</w:t>
      </w:r>
    </w:p>
    <w:p w14:paraId="31177CF7" w14:textId="748E71AB" w:rsidR="00AD4248" w:rsidRPr="0040673A" w:rsidRDefault="00670CEE" w:rsidP="007F5C4D">
      <w:pPr>
        <w:jc w:val="both"/>
        <w:rPr>
          <w:lang w:val="en-US"/>
        </w:rPr>
      </w:pPr>
      <w:r w:rsidRPr="00670CEE">
        <w:rPr>
          <w:noProof/>
          <w:lang w:val="en-US"/>
        </w:rPr>
        <w:drawing>
          <wp:inline distT="0" distB="0" distL="0" distR="0" wp14:anchorId="17AB91E7" wp14:editId="2C090A3C">
            <wp:extent cx="5010849" cy="1943371"/>
            <wp:effectExtent l="0" t="0" r="0" b="0"/>
            <wp:docPr id="176109280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2805" name="Imagen 1" descr="Diagrama&#10;&#10;Descripción generada automáticamente con confianza baja"/>
                    <pic:cNvPicPr/>
                  </pic:nvPicPr>
                  <pic:blipFill>
                    <a:blip r:embed="rId9"/>
                    <a:stretch>
                      <a:fillRect/>
                    </a:stretch>
                  </pic:blipFill>
                  <pic:spPr>
                    <a:xfrm>
                      <a:off x="0" y="0"/>
                      <a:ext cx="5010849" cy="1943371"/>
                    </a:xfrm>
                    <a:prstGeom prst="rect">
                      <a:avLst/>
                    </a:prstGeom>
                  </pic:spPr>
                </pic:pic>
              </a:graphicData>
            </a:graphic>
          </wp:inline>
        </w:drawing>
      </w:r>
    </w:p>
    <w:p w14:paraId="01E1FE8D" w14:textId="504B80F7" w:rsidR="00AD4248" w:rsidRPr="00B771FB" w:rsidRDefault="00AD4248" w:rsidP="007F5C4D">
      <w:pPr>
        <w:pStyle w:val="Ttulo4"/>
        <w:jc w:val="both"/>
      </w:pPr>
      <w:r w:rsidRPr="00B771FB">
        <w:t xml:space="preserve">1.1.4.2.- Sans &amp; </w:t>
      </w:r>
      <w:proofErr w:type="spellStart"/>
      <w:r w:rsidRPr="00B771FB">
        <w:t>serif</w:t>
      </w:r>
      <w:proofErr w:type="spellEnd"/>
      <w:r w:rsidRPr="00B771FB">
        <w:t>.</w:t>
      </w:r>
    </w:p>
    <w:p w14:paraId="48553FDC" w14:textId="56219509" w:rsidR="00AD4248" w:rsidRDefault="00670CEE" w:rsidP="007F5C4D">
      <w:pPr>
        <w:jc w:val="both"/>
      </w:pPr>
      <w:r w:rsidRPr="00670CEE">
        <w:t xml:space="preserve">Al referirse a los </w:t>
      </w:r>
      <w:r w:rsidRPr="00670CEE">
        <w:rPr>
          <w:b/>
          <w:bCs/>
        </w:rPr>
        <w:t>t</w:t>
      </w:r>
      <w:r>
        <w:rPr>
          <w:b/>
          <w:bCs/>
        </w:rPr>
        <w:t xml:space="preserve">ipos de </w:t>
      </w:r>
      <w:proofErr w:type="spellStart"/>
      <w:r>
        <w:rPr>
          <w:b/>
          <w:bCs/>
        </w:rPr>
        <w:t>fonts</w:t>
      </w:r>
      <w:proofErr w:type="spellEnd"/>
      <w:r w:rsidR="00C75ACE">
        <w:t>, habría mucho a qué referirse. Sin embargo, para los efectos que nos conciernen, los clasificamos en solo 4 grandes familias:</w:t>
      </w:r>
    </w:p>
    <w:p w14:paraId="2083CF59" w14:textId="47C40886" w:rsidR="00C75ACE" w:rsidRDefault="00C75ACE" w:rsidP="00C75ACE">
      <w:pPr>
        <w:pStyle w:val="Prrafodelista"/>
        <w:numPr>
          <w:ilvl w:val="0"/>
          <w:numId w:val="1"/>
        </w:numPr>
        <w:jc w:val="both"/>
      </w:pPr>
      <w:r>
        <w:rPr>
          <w:b/>
          <w:bCs/>
        </w:rPr>
        <w:t xml:space="preserve">Con </w:t>
      </w:r>
      <w:proofErr w:type="spellStart"/>
      <w:r>
        <w:rPr>
          <w:b/>
          <w:bCs/>
        </w:rPr>
        <w:t>serifas</w:t>
      </w:r>
      <w:proofErr w:type="spellEnd"/>
      <w:r>
        <w:t xml:space="preserve"> (</w:t>
      </w:r>
      <w:proofErr w:type="spellStart"/>
      <w:r>
        <w:t>classical</w:t>
      </w:r>
      <w:proofErr w:type="spellEnd"/>
      <w:r>
        <w:t xml:space="preserve"> </w:t>
      </w:r>
      <w:proofErr w:type="spellStart"/>
      <w:r>
        <w:t>serif</w:t>
      </w:r>
      <w:proofErr w:type="spellEnd"/>
      <w:r>
        <w:t xml:space="preserve"> / romanas).</w:t>
      </w:r>
    </w:p>
    <w:p w14:paraId="66262800" w14:textId="141CE78E" w:rsidR="00C75ACE" w:rsidRDefault="00C75ACE" w:rsidP="00C75ACE">
      <w:pPr>
        <w:pStyle w:val="Prrafodelista"/>
        <w:numPr>
          <w:ilvl w:val="0"/>
          <w:numId w:val="1"/>
        </w:numPr>
        <w:jc w:val="both"/>
      </w:pPr>
      <w:r>
        <w:rPr>
          <w:b/>
          <w:bCs/>
        </w:rPr>
        <w:t xml:space="preserve">Sin </w:t>
      </w:r>
      <w:proofErr w:type="spellStart"/>
      <w:r>
        <w:rPr>
          <w:b/>
          <w:bCs/>
        </w:rPr>
        <w:t>serifas</w:t>
      </w:r>
      <w:proofErr w:type="spellEnd"/>
      <w:r>
        <w:rPr>
          <w:b/>
          <w:bCs/>
        </w:rPr>
        <w:t xml:space="preserve"> </w:t>
      </w:r>
      <w:r w:rsidR="00FE3C8C">
        <w:t>(</w:t>
      </w:r>
      <w:proofErr w:type="spellStart"/>
      <w:r w:rsidR="00FE3C8C">
        <w:t>sans</w:t>
      </w:r>
      <w:proofErr w:type="spellEnd"/>
      <w:r w:rsidR="00FE3C8C">
        <w:t xml:space="preserve"> </w:t>
      </w:r>
      <w:proofErr w:type="spellStart"/>
      <w:r w:rsidR="00FE3C8C">
        <w:t>serif</w:t>
      </w:r>
      <w:proofErr w:type="spellEnd"/>
      <w:r w:rsidR="00FE3C8C">
        <w:t xml:space="preserve"> / grotesque / palo seco).</w:t>
      </w:r>
    </w:p>
    <w:p w14:paraId="7B9828F9" w14:textId="2543FE77" w:rsidR="00FE3C8C" w:rsidRDefault="00FE3C8C" w:rsidP="00C75ACE">
      <w:pPr>
        <w:pStyle w:val="Prrafodelista"/>
        <w:numPr>
          <w:ilvl w:val="0"/>
          <w:numId w:val="1"/>
        </w:numPr>
        <w:jc w:val="both"/>
      </w:pPr>
      <w:r>
        <w:rPr>
          <w:b/>
          <w:bCs/>
        </w:rPr>
        <w:t>Egipcias</w:t>
      </w:r>
      <w:r>
        <w:t xml:space="preserve"> (mecanas /</w:t>
      </w:r>
      <w:proofErr w:type="spellStart"/>
      <w:r>
        <w:t>slabs</w:t>
      </w:r>
      <w:proofErr w:type="spellEnd"/>
      <w:r>
        <w:t xml:space="preserve"> </w:t>
      </w:r>
      <w:proofErr w:type="spellStart"/>
      <w:r>
        <w:t>serif</w:t>
      </w:r>
      <w:proofErr w:type="spellEnd"/>
      <w:r>
        <w:t>)</w:t>
      </w:r>
    </w:p>
    <w:p w14:paraId="0F9A4725" w14:textId="33E344F5" w:rsidR="00C84D12" w:rsidRPr="00FE3C8C" w:rsidRDefault="00FE3C8C" w:rsidP="007F5C4D">
      <w:pPr>
        <w:pStyle w:val="Prrafodelista"/>
        <w:numPr>
          <w:ilvl w:val="0"/>
          <w:numId w:val="1"/>
        </w:numPr>
        <w:jc w:val="both"/>
      </w:pPr>
      <w:r w:rsidRPr="00FE3C8C">
        <w:rPr>
          <w:b/>
          <w:bCs/>
        </w:rPr>
        <w:t>Fantasía</w:t>
      </w:r>
      <w:r>
        <w:t xml:space="preserve"> (todas las demás).</w:t>
      </w:r>
    </w:p>
    <w:p w14:paraId="0CAB2472" w14:textId="6807D599" w:rsidR="00AD4248" w:rsidRPr="00AD4248" w:rsidRDefault="00AD4248" w:rsidP="007F5C4D">
      <w:pPr>
        <w:pStyle w:val="Ttulo4"/>
        <w:jc w:val="both"/>
        <w:rPr>
          <w:lang w:val="en-US"/>
        </w:rPr>
      </w:pPr>
      <w:r w:rsidRPr="00670CEE">
        <w:t xml:space="preserve">1.1.4.3.- </w:t>
      </w:r>
      <w:r w:rsidRPr="00AD4248">
        <w:rPr>
          <w:lang w:val="en-US"/>
        </w:rPr>
        <w:t>Screen fonts.</w:t>
      </w:r>
    </w:p>
    <w:p w14:paraId="7FF9FC63" w14:textId="6643B070" w:rsidR="009851BF" w:rsidRDefault="00C215F5" w:rsidP="007F5C4D">
      <w:pPr>
        <w:jc w:val="both"/>
      </w:pPr>
      <w:r w:rsidRPr="00C215F5">
        <w:rPr>
          <w:noProof/>
        </w:rPr>
        <w:drawing>
          <wp:anchor distT="0" distB="0" distL="114300" distR="114300" simplePos="0" relativeHeight="251661312" behindDoc="0" locked="0" layoutInCell="1" allowOverlap="1" wp14:anchorId="7D9EA17C" wp14:editId="1F27027D">
            <wp:simplePos x="0" y="0"/>
            <wp:positionH relativeFrom="margin">
              <wp:align>left</wp:align>
            </wp:positionH>
            <wp:positionV relativeFrom="paragraph">
              <wp:posOffset>6985</wp:posOffset>
            </wp:positionV>
            <wp:extent cx="2076450" cy="1174183"/>
            <wp:effectExtent l="0" t="0" r="0" b="6985"/>
            <wp:wrapSquare wrapText="bothSides"/>
            <wp:docPr id="9535486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4860" name="Imagen 1" descr="Texto&#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6450" cy="1174183"/>
                    </a:xfrm>
                    <a:prstGeom prst="rect">
                      <a:avLst/>
                    </a:prstGeom>
                  </pic:spPr>
                </pic:pic>
              </a:graphicData>
            </a:graphic>
          </wp:anchor>
        </w:drawing>
      </w:r>
      <w:r w:rsidR="00FE3C8C" w:rsidRPr="00FE3C8C">
        <w:t>Si unimos el concepto d</w:t>
      </w:r>
      <w:r w:rsidR="00FE3C8C">
        <w:t>e rasterización y este último</w:t>
      </w:r>
      <w:r w:rsidR="0085644A">
        <w:t xml:space="preserve"> (del tratamiento de las </w:t>
      </w:r>
      <w:proofErr w:type="spellStart"/>
      <w:r w:rsidR="0085644A">
        <w:t>serifas</w:t>
      </w:r>
      <w:proofErr w:type="spellEnd"/>
      <w:r w:rsidR="0085644A">
        <w:t xml:space="preserve"> por familia), nos quedará claro que el tipo de Font que hayamos escogido </w:t>
      </w:r>
      <w:r w:rsidR="0085644A">
        <w:rPr>
          <w:b/>
          <w:bCs/>
        </w:rPr>
        <w:t>facilitará o complicará su visualización en pixeles</w:t>
      </w:r>
      <w:r w:rsidR="0085644A">
        <w:t>. Especialmente en tamaños pequeños, donde pocos pixeles están a disposición</w:t>
      </w:r>
      <w:r>
        <w:t xml:space="preserve"> de cada carácter.</w:t>
      </w:r>
    </w:p>
    <w:p w14:paraId="3F5A35D2" w14:textId="06EF7A30" w:rsidR="00C215F5" w:rsidRPr="00B44830" w:rsidRDefault="00C215F5" w:rsidP="007F5C4D">
      <w:pPr>
        <w:jc w:val="both"/>
      </w:pPr>
      <w:r>
        <w:t xml:space="preserve">En la figura, se puede ver como se tratan de desplegar en tamaños pequeños los 4 tipos de </w:t>
      </w:r>
      <w:proofErr w:type="spellStart"/>
      <w:r>
        <w:rPr>
          <w:b/>
          <w:bCs/>
        </w:rPr>
        <w:t>fonts</w:t>
      </w:r>
      <w:proofErr w:type="spellEnd"/>
      <w:r>
        <w:t>.</w:t>
      </w:r>
      <w:r w:rsidR="00B44830">
        <w:t xml:space="preserve"> </w:t>
      </w:r>
      <w:r w:rsidR="00B44830">
        <w:rPr>
          <w:b/>
          <w:bCs/>
        </w:rPr>
        <w:t xml:space="preserve">Entre más simple la letra, mejores resultados se obtienen (mejor </w:t>
      </w:r>
      <w:proofErr w:type="spellStart"/>
      <w:r w:rsidR="00B44830">
        <w:rPr>
          <w:b/>
          <w:bCs/>
        </w:rPr>
        <w:t>legiblidad</w:t>
      </w:r>
      <w:proofErr w:type="spellEnd"/>
      <w:r w:rsidR="00B44830">
        <w:rPr>
          <w:b/>
          <w:bCs/>
        </w:rPr>
        <w:t>)</w:t>
      </w:r>
      <w:r w:rsidR="00B44830">
        <w:t>.</w:t>
      </w:r>
    </w:p>
    <w:p w14:paraId="62B1E525" w14:textId="707B029D" w:rsidR="00C215F5" w:rsidRDefault="00A8159C" w:rsidP="00A8159C">
      <w:pPr>
        <w:pBdr>
          <w:top w:val="single" w:sz="4" w:space="1" w:color="auto"/>
          <w:left w:val="single" w:sz="4" w:space="4" w:color="auto"/>
          <w:bottom w:val="single" w:sz="4" w:space="1" w:color="auto"/>
          <w:right w:val="single" w:sz="4" w:space="4" w:color="auto"/>
        </w:pBdr>
        <w:jc w:val="both"/>
      </w:pPr>
      <w:r>
        <w:t xml:space="preserve">Las </w:t>
      </w:r>
      <w:proofErr w:type="spellStart"/>
      <w:r>
        <w:t>serifas</w:t>
      </w:r>
      <w:proofErr w:type="spellEnd"/>
      <w:r>
        <w:t xml:space="preserve"> y los ojos (</w:t>
      </w:r>
      <w:proofErr w:type="spellStart"/>
      <w:r>
        <w:t>bowls</w:t>
      </w:r>
      <w:proofErr w:type="spellEnd"/>
      <w:r>
        <w:t>) pequeños suelen presentar problemas cuando hay pocos píxeles a disposición.</w:t>
      </w:r>
    </w:p>
    <w:p w14:paraId="00D2C5BD" w14:textId="7D6BD87E" w:rsidR="00A8159C" w:rsidRDefault="00A8159C" w:rsidP="007F5C4D">
      <w:pPr>
        <w:jc w:val="both"/>
      </w:pPr>
      <w:r>
        <w:t xml:space="preserve">Por esta razón, se han creado </w:t>
      </w:r>
      <w:proofErr w:type="spellStart"/>
      <w:r>
        <w:t>fonts</w:t>
      </w:r>
      <w:proofErr w:type="spellEnd"/>
      <w:r>
        <w:t xml:space="preserve"> especialmente para ambientes digitales</w:t>
      </w:r>
      <w:r w:rsidR="00DC46C4">
        <w:t>. Sin embargo, algunas cosas son obvias:</w:t>
      </w:r>
    </w:p>
    <w:p w14:paraId="66484429" w14:textId="49776857" w:rsidR="00DC46C4" w:rsidRDefault="00DC46C4" w:rsidP="00DC46C4">
      <w:pPr>
        <w:pStyle w:val="Prrafodelista"/>
        <w:numPr>
          <w:ilvl w:val="0"/>
          <w:numId w:val="2"/>
        </w:numPr>
        <w:jc w:val="both"/>
      </w:pPr>
      <w:r>
        <w:rPr>
          <w:b/>
          <w:bCs/>
        </w:rPr>
        <w:t xml:space="preserve">Las </w:t>
      </w:r>
      <w:proofErr w:type="spellStart"/>
      <w:r>
        <w:rPr>
          <w:b/>
          <w:bCs/>
        </w:rPr>
        <w:t>serifas</w:t>
      </w:r>
      <w:proofErr w:type="spellEnd"/>
      <w:r>
        <w:rPr>
          <w:b/>
          <w:bCs/>
        </w:rPr>
        <w:t xml:space="preserve"> se pierden</w:t>
      </w:r>
      <w:r>
        <w:t xml:space="preserve"> fácilmente en tamaños pequeños.</w:t>
      </w:r>
    </w:p>
    <w:p w14:paraId="3B8631A7" w14:textId="10AB0FA3" w:rsidR="00DC46C4" w:rsidRDefault="00DC46C4" w:rsidP="00DC46C4">
      <w:pPr>
        <w:pStyle w:val="Prrafodelista"/>
        <w:numPr>
          <w:ilvl w:val="0"/>
          <w:numId w:val="2"/>
        </w:numPr>
        <w:jc w:val="both"/>
      </w:pPr>
      <w:r>
        <w:rPr>
          <w:b/>
          <w:bCs/>
        </w:rPr>
        <w:t xml:space="preserve">Las </w:t>
      </w:r>
      <w:proofErr w:type="spellStart"/>
      <w:r>
        <w:rPr>
          <w:b/>
          <w:bCs/>
        </w:rPr>
        <w:t>sans</w:t>
      </w:r>
      <w:proofErr w:type="spellEnd"/>
      <w:r>
        <w:rPr>
          <w:b/>
          <w:bCs/>
        </w:rPr>
        <w:t xml:space="preserve"> </w:t>
      </w:r>
      <w:proofErr w:type="spellStart"/>
      <w:r>
        <w:rPr>
          <w:b/>
          <w:bCs/>
        </w:rPr>
        <w:t>serif</w:t>
      </w:r>
      <w:proofErr w:type="spellEnd"/>
      <w:r>
        <w:t xml:space="preserve"> son las tipografías que </w:t>
      </w:r>
      <w:r>
        <w:rPr>
          <w:b/>
          <w:bCs/>
        </w:rPr>
        <w:t>funcionan mejor</w:t>
      </w:r>
      <w:r>
        <w:t xml:space="preserve"> en condiciones extremas.</w:t>
      </w:r>
    </w:p>
    <w:p w14:paraId="0F7A544C" w14:textId="7C3E5FAF" w:rsidR="00DC46C4" w:rsidRDefault="00DC46C4" w:rsidP="00DC46C4">
      <w:pPr>
        <w:pStyle w:val="Prrafodelista"/>
        <w:numPr>
          <w:ilvl w:val="0"/>
          <w:numId w:val="2"/>
        </w:numPr>
        <w:jc w:val="both"/>
      </w:pPr>
      <w:r>
        <w:rPr>
          <w:b/>
          <w:bCs/>
        </w:rPr>
        <w:t>Las tipografías complejas</w:t>
      </w:r>
      <w:r w:rsidRPr="00DC46C4">
        <w:t xml:space="preserve">, como las que llamamos de </w:t>
      </w:r>
      <w:r w:rsidRPr="00AF39CB">
        <w:rPr>
          <w:b/>
          <w:bCs/>
        </w:rPr>
        <w:t>fantasía</w:t>
      </w:r>
      <w:r w:rsidRPr="00DC46C4">
        <w:t xml:space="preserve">, </w:t>
      </w:r>
      <w:r w:rsidRPr="00DC46C4">
        <w:rPr>
          <w:b/>
          <w:bCs/>
        </w:rPr>
        <w:t>son las peores</w:t>
      </w:r>
      <w:r w:rsidRPr="00DC46C4">
        <w:t xml:space="preserve"> en rendimiento en estos casos.</w:t>
      </w:r>
    </w:p>
    <w:p w14:paraId="69E72F94" w14:textId="6BDF40E4" w:rsidR="00AF39CB" w:rsidRPr="00306F27" w:rsidRDefault="00AF39CB" w:rsidP="00DC46C4">
      <w:pPr>
        <w:pStyle w:val="Prrafodelista"/>
        <w:numPr>
          <w:ilvl w:val="0"/>
          <w:numId w:val="2"/>
        </w:numPr>
        <w:jc w:val="both"/>
      </w:pPr>
      <w:r>
        <w:rPr>
          <w:b/>
          <w:bCs/>
        </w:rPr>
        <w:t xml:space="preserve">Las tipografías con </w:t>
      </w:r>
      <w:proofErr w:type="spellStart"/>
      <w:r>
        <w:rPr>
          <w:b/>
          <w:bCs/>
        </w:rPr>
        <w:t>bowls</w:t>
      </w:r>
      <w:proofErr w:type="spellEnd"/>
      <w:r>
        <w:rPr>
          <w:b/>
          <w:bCs/>
        </w:rPr>
        <w:t xml:space="preserve"> pequeños se tienden a cerrar en estas circunstancias.</w:t>
      </w:r>
    </w:p>
    <w:p w14:paraId="102F3F97" w14:textId="721A62EF" w:rsidR="00306F27" w:rsidRDefault="00525886" w:rsidP="00306F27">
      <w:pPr>
        <w:jc w:val="both"/>
      </w:pPr>
      <w:r>
        <w:lastRenderedPageBreak/>
        <w:t xml:space="preserve">Además, en casos extremos, </w:t>
      </w:r>
      <w:r w:rsidRPr="00CB2CC8">
        <w:rPr>
          <w:b/>
          <w:bCs/>
        </w:rPr>
        <w:t>la misma letra, en la misma tipografía y el mismo tamaño, puede resultar con distintos modos de representación</w:t>
      </w:r>
      <w:r>
        <w:t xml:space="preserve">, </w:t>
      </w:r>
      <w:r w:rsidR="004B7569">
        <w:t xml:space="preserve">solo por el hecho de que les “toca” un lugar distinto dentro de la cuadrícula de pixeles ya definida. Es decir, si el </w:t>
      </w:r>
      <w:r w:rsidR="004B7569">
        <w:rPr>
          <w:b/>
          <w:bCs/>
        </w:rPr>
        <w:t>asta (</w:t>
      </w:r>
      <w:proofErr w:type="spellStart"/>
      <w:r w:rsidR="004B7569">
        <w:rPr>
          <w:b/>
          <w:bCs/>
        </w:rPr>
        <w:t>stem</w:t>
      </w:r>
      <w:proofErr w:type="spellEnd"/>
      <w:r w:rsidR="004B7569">
        <w:rPr>
          <w:b/>
          <w:bCs/>
        </w:rPr>
        <w:t>)</w:t>
      </w:r>
      <w:r w:rsidR="004B7569">
        <w:t xml:space="preserve"> de una letra no cae exactamente en una línea de pixeles, entonces el </w:t>
      </w:r>
      <w:proofErr w:type="spellStart"/>
      <w:r w:rsidR="004B7569">
        <w:t>antialiasing</w:t>
      </w:r>
      <w:proofErr w:type="spellEnd"/>
      <w:r w:rsidR="004B7569">
        <w:t xml:space="preserve"> tratará de desplegarlo lo mejor que puede, pero será distinto del de otor carácter que no esté en ese mismo eje.</w:t>
      </w:r>
    </w:p>
    <w:p w14:paraId="4E5936B5" w14:textId="1515D837" w:rsidR="007E702C" w:rsidRDefault="00553605" w:rsidP="00306F27">
      <w:pPr>
        <w:jc w:val="both"/>
      </w:pPr>
      <w:r>
        <w:t xml:space="preserve">En la figura, </w:t>
      </w:r>
      <w:r w:rsidRPr="0072478F">
        <w:rPr>
          <w:b/>
          <w:bCs/>
        </w:rPr>
        <w:t>el texto pequeño se ve como “desenfocado”</w:t>
      </w:r>
      <w:r>
        <w:t xml:space="preserve">, esto se debe a este fenómeno de que </w:t>
      </w:r>
      <w:r w:rsidRPr="00C67F23">
        <w:rPr>
          <w:b/>
          <w:bCs/>
        </w:rPr>
        <w:t>no todas las letras caen en el mismo lugar</w:t>
      </w:r>
      <w:r>
        <w:t xml:space="preserve"> en la cuadrícula de píxeles.</w:t>
      </w:r>
    </w:p>
    <w:p w14:paraId="528DDD13" w14:textId="412AC493" w:rsidR="00C67F23" w:rsidRDefault="00C67F23" w:rsidP="00306F27">
      <w:pPr>
        <w:jc w:val="both"/>
      </w:pPr>
      <w:r>
        <w:t xml:space="preserve">Más abajo, </w:t>
      </w:r>
      <w:r w:rsidRPr="00A71771">
        <w:rPr>
          <w:b/>
          <w:bCs/>
        </w:rPr>
        <w:t>en zoom</w:t>
      </w:r>
      <w:r>
        <w:t xml:space="preserve">, se puede ver que a pesar de que es el mismo tamaño y el mismo Font, </w:t>
      </w:r>
      <w:r w:rsidRPr="00A71771">
        <w:rPr>
          <w:b/>
          <w:bCs/>
        </w:rPr>
        <w:t>las “</w:t>
      </w:r>
      <w:proofErr w:type="spellStart"/>
      <w:r w:rsidRPr="00A71771">
        <w:rPr>
          <w:b/>
          <w:bCs/>
        </w:rPr>
        <w:t>f”s</w:t>
      </w:r>
      <w:proofErr w:type="spellEnd"/>
      <w:r w:rsidRPr="00A71771">
        <w:rPr>
          <w:b/>
          <w:bCs/>
        </w:rPr>
        <w:t xml:space="preserve"> y las “</w:t>
      </w:r>
      <w:proofErr w:type="spellStart"/>
      <w:r w:rsidRPr="00A71771">
        <w:rPr>
          <w:b/>
          <w:bCs/>
        </w:rPr>
        <w:t>n”s</w:t>
      </w:r>
      <w:proofErr w:type="spellEnd"/>
      <w:r w:rsidRPr="00A71771">
        <w:rPr>
          <w:b/>
          <w:bCs/>
        </w:rPr>
        <w:t xml:space="preserve"> se despliegan de forma claramente distintas</w:t>
      </w:r>
      <w:r w:rsidR="002A1D43">
        <w:t>, y las astas de la “l”, de la “t” y de la “f” siendo del mismo ancho, se despliegan también de modos distintos.</w:t>
      </w:r>
    </w:p>
    <w:p w14:paraId="1F0ACAB4" w14:textId="0E7C37FE" w:rsidR="002A1D43" w:rsidRDefault="00E6622F" w:rsidP="00E6622F">
      <w:pPr>
        <w:jc w:val="center"/>
      </w:pPr>
      <w:r w:rsidRPr="00E6622F">
        <w:rPr>
          <w:noProof/>
        </w:rPr>
        <w:drawing>
          <wp:inline distT="0" distB="0" distL="0" distR="0" wp14:anchorId="4E7CBEAC" wp14:editId="2916332F">
            <wp:extent cx="2920309" cy="2914650"/>
            <wp:effectExtent l="0" t="0" r="0" b="0"/>
            <wp:docPr id="2777330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3050" name="Imagen 1" descr="Diagrama&#10;&#10;Descripción generada automáticamente"/>
                    <pic:cNvPicPr/>
                  </pic:nvPicPr>
                  <pic:blipFill>
                    <a:blip r:embed="rId11"/>
                    <a:stretch>
                      <a:fillRect/>
                    </a:stretch>
                  </pic:blipFill>
                  <pic:spPr>
                    <a:xfrm>
                      <a:off x="0" y="0"/>
                      <a:ext cx="2923782" cy="2918116"/>
                    </a:xfrm>
                    <a:prstGeom prst="rect">
                      <a:avLst/>
                    </a:prstGeom>
                  </pic:spPr>
                </pic:pic>
              </a:graphicData>
            </a:graphic>
          </wp:inline>
        </w:drawing>
      </w:r>
    </w:p>
    <w:p w14:paraId="6A547DB2" w14:textId="08F05040" w:rsidR="00E6622F" w:rsidRDefault="00E6622F" w:rsidP="00E6622F">
      <w:pPr>
        <w:jc w:val="both"/>
      </w:pPr>
      <w:r>
        <w:t xml:space="preserve">Además, no todos los </w:t>
      </w:r>
      <w:proofErr w:type="spellStart"/>
      <w:r>
        <w:rPr>
          <w:b/>
          <w:bCs/>
        </w:rPr>
        <w:t>fonts</w:t>
      </w:r>
      <w:proofErr w:type="spellEnd"/>
      <w:r>
        <w:rPr>
          <w:b/>
          <w:bCs/>
        </w:rPr>
        <w:t xml:space="preserve"> (</w:t>
      </w:r>
      <w:proofErr w:type="spellStart"/>
      <w:r>
        <w:rPr>
          <w:b/>
          <w:bCs/>
        </w:rPr>
        <w:t>typefaces</w:t>
      </w:r>
      <w:proofErr w:type="spellEnd"/>
      <w:r>
        <w:rPr>
          <w:b/>
          <w:bCs/>
        </w:rPr>
        <w:t>)</w:t>
      </w:r>
      <w:r>
        <w:t xml:space="preserve"> </w:t>
      </w:r>
      <w:r w:rsidRPr="00295E16">
        <w:rPr>
          <w:b/>
          <w:bCs/>
        </w:rPr>
        <w:t>están en todas las computadoras</w:t>
      </w:r>
      <w:r>
        <w:t xml:space="preserve">, por lo que </w:t>
      </w:r>
      <w:r w:rsidRPr="00295E16">
        <w:rPr>
          <w:b/>
          <w:bCs/>
        </w:rPr>
        <w:t>en caso de que</w:t>
      </w:r>
      <w:r>
        <w:t xml:space="preserve"> </w:t>
      </w:r>
      <w:r w:rsidRPr="00295E16">
        <w:rPr>
          <w:b/>
        </w:rPr>
        <w:t>se esté haciendo</w:t>
      </w:r>
      <w:r>
        <w:t xml:space="preserve"> </w:t>
      </w:r>
      <w:r w:rsidRPr="00295E16">
        <w:rPr>
          <w:b/>
        </w:rPr>
        <w:t>una aplicación web</w:t>
      </w:r>
      <w:r>
        <w:t xml:space="preserve">, </w:t>
      </w:r>
      <w:r w:rsidRPr="00295E16">
        <w:rPr>
          <w:b/>
          <w:bCs/>
        </w:rPr>
        <w:t>se debe “empaquetar” la tipografía</w:t>
      </w:r>
      <w:r>
        <w:t xml:space="preserve"> con todos los archivos </w:t>
      </w:r>
      <w:r w:rsidRPr="00295E16">
        <w:rPr>
          <w:b/>
        </w:rPr>
        <w:t>o se debe leer la tipografía de un servidor que lo permita</w:t>
      </w:r>
      <w:r>
        <w:t xml:space="preserve"> en el momento que se carga la página.</w:t>
      </w:r>
      <w:r w:rsidR="00696003">
        <w:t xml:space="preserve"> Si no, la página no se verá como pensó el diseñador</w:t>
      </w:r>
      <w:r w:rsidR="008C2BD2">
        <w:t xml:space="preserve">, sino con un </w:t>
      </w:r>
      <w:r w:rsidR="008C2BD2">
        <w:rPr>
          <w:b/>
          <w:bCs/>
        </w:rPr>
        <w:t>Font de sustitución</w:t>
      </w:r>
      <w:r w:rsidR="008C2BD2">
        <w:t xml:space="preserve"> de la computadora huésped.</w:t>
      </w:r>
    </w:p>
    <w:p w14:paraId="29DC7121" w14:textId="08ECCA25" w:rsidR="003F290B" w:rsidRPr="008C2BD2" w:rsidRDefault="003F290B" w:rsidP="00E6622F">
      <w:pPr>
        <w:jc w:val="both"/>
      </w:pPr>
      <w:r>
        <w:t xml:space="preserve">Hay un conjunto de </w:t>
      </w:r>
      <w:proofErr w:type="spellStart"/>
      <w:r>
        <w:t>Fonts</w:t>
      </w:r>
      <w:proofErr w:type="spellEnd"/>
      <w:r>
        <w:t xml:space="preserve"> diseñados para ser “web </w:t>
      </w:r>
      <w:proofErr w:type="spellStart"/>
      <w:r>
        <w:t>safe</w:t>
      </w:r>
      <w:proofErr w:type="spellEnd"/>
      <w:r>
        <w:t xml:space="preserve"> </w:t>
      </w:r>
      <w:proofErr w:type="spellStart"/>
      <w:r>
        <w:t>fonts</w:t>
      </w:r>
      <w:proofErr w:type="spellEnd"/>
      <w:r>
        <w:t>”, o “</w:t>
      </w:r>
      <w:proofErr w:type="spellStart"/>
      <w:r>
        <w:t>screen</w:t>
      </w:r>
      <w:proofErr w:type="spellEnd"/>
      <w:r>
        <w:t xml:space="preserve"> </w:t>
      </w:r>
      <w:proofErr w:type="spellStart"/>
      <w:r>
        <w:t>fonts</w:t>
      </w:r>
      <w:proofErr w:type="spellEnd"/>
      <w:r>
        <w:t>”, sin embargo, las consideraciones a tomar son las mencionadas.</w:t>
      </w:r>
    </w:p>
    <w:p w14:paraId="6199BD1B" w14:textId="7B9F65F5" w:rsidR="00AD4248" w:rsidRPr="00B771FB" w:rsidRDefault="00AD4248" w:rsidP="007F5C4D">
      <w:pPr>
        <w:pStyle w:val="Ttulo3"/>
        <w:jc w:val="both"/>
      </w:pPr>
      <w:r w:rsidRPr="003F290B">
        <w:t xml:space="preserve">1.1.5.- </w:t>
      </w:r>
      <w:r w:rsidR="000524CE" w:rsidRPr="00B771FB">
        <w:t xml:space="preserve">Font &amp; </w:t>
      </w:r>
      <w:proofErr w:type="spellStart"/>
      <w:r w:rsidR="000524CE" w:rsidRPr="00B771FB">
        <w:t>styles</w:t>
      </w:r>
      <w:proofErr w:type="spellEnd"/>
      <w:r w:rsidR="000524CE" w:rsidRPr="00B771FB">
        <w:t>.</w:t>
      </w:r>
    </w:p>
    <w:p w14:paraId="07D93E12" w14:textId="14C76CA7" w:rsidR="00B9788B" w:rsidRDefault="00E710EC" w:rsidP="007F5C4D">
      <w:pPr>
        <w:jc w:val="both"/>
      </w:pPr>
      <w:r w:rsidRPr="00E710EC">
        <w:t>Cada familia de l</w:t>
      </w:r>
      <w:r>
        <w:t>etras (</w:t>
      </w:r>
      <w:proofErr w:type="spellStart"/>
      <w:r w:rsidRPr="00E710EC">
        <w:rPr>
          <w:b/>
          <w:bCs/>
        </w:rPr>
        <w:t>fonts</w:t>
      </w:r>
      <w:proofErr w:type="spellEnd"/>
      <w:r w:rsidRPr="00E710EC">
        <w:rPr>
          <w:b/>
          <w:bCs/>
        </w:rPr>
        <w:t xml:space="preserve"> o </w:t>
      </w:r>
      <w:proofErr w:type="spellStart"/>
      <w:r w:rsidRPr="00E710EC">
        <w:rPr>
          <w:b/>
          <w:bCs/>
        </w:rPr>
        <w:t>typefaces</w:t>
      </w:r>
      <w:proofErr w:type="spellEnd"/>
      <w:r>
        <w:t>), tiene a su vez un conjunto de variantes “</w:t>
      </w:r>
      <w:proofErr w:type="spellStart"/>
      <w:r>
        <w:t>styles</w:t>
      </w:r>
      <w:proofErr w:type="spellEnd"/>
      <w:r>
        <w:t>”, “</w:t>
      </w:r>
      <w:proofErr w:type="spellStart"/>
      <w:r>
        <w:t>weights</w:t>
      </w:r>
      <w:proofErr w:type="spellEnd"/>
      <w:r>
        <w:t xml:space="preserve">” o “pesos”. Los más conocidos son </w:t>
      </w:r>
      <w:r w:rsidRPr="00E710EC">
        <w:rPr>
          <w:b/>
          <w:bCs/>
        </w:rPr>
        <w:t>light</w:t>
      </w:r>
      <w:r>
        <w:t xml:space="preserve">, </w:t>
      </w:r>
      <w:proofErr w:type="spellStart"/>
      <w:r w:rsidRPr="00E710EC">
        <w:rPr>
          <w:b/>
          <w:bCs/>
        </w:rPr>
        <w:t>italic</w:t>
      </w:r>
      <w:proofErr w:type="spellEnd"/>
      <w:r>
        <w:t xml:space="preserve"> y </w:t>
      </w:r>
      <w:proofErr w:type="spellStart"/>
      <w:r w:rsidRPr="00E710EC">
        <w:rPr>
          <w:b/>
          <w:bCs/>
        </w:rPr>
        <w:t>bold</w:t>
      </w:r>
      <w:proofErr w:type="spellEnd"/>
      <w:r>
        <w:t>.</w:t>
      </w:r>
    </w:p>
    <w:p w14:paraId="2F768957" w14:textId="11CDCAA9" w:rsidR="00E710EC" w:rsidRDefault="00874810" w:rsidP="007F5C4D">
      <w:pPr>
        <w:jc w:val="both"/>
      </w:pPr>
      <w:r>
        <w:t xml:space="preserve">El objetivo de estas variantes es poder generar una jerarquía en el diseño, subordinando unos pesos a otros. Esto lo veremos en el apartado de </w:t>
      </w:r>
      <w:proofErr w:type="spellStart"/>
      <w:r>
        <w:t>layout</w:t>
      </w:r>
      <w:proofErr w:type="spellEnd"/>
      <w:r>
        <w:t>.</w:t>
      </w:r>
    </w:p>
    <w:p w14:paraId="3B3C08D3" w14:textId="3645625A" w:rsidR="00874810" w:rsidRDefault="00874810" w:rsidP="007F5C4D">
      <w:pPr>
        <w:jc w:val="both"/>
      </w:pPr>
      <w:r w:rsidRPr="00874810">
        <w:rPr>
          <w:noProof/>
        </w:rPr>
        <w:lastRenderedPageBreak/>
        <w:drawing>
          <wp:inline distT="0" distB="0" distL="0" distR="0" wp14:anchorId="1EDADB42" wp14:editId="4D1A2E2B">
            <wp:extent cx="4953691" cy="2210108"/>
            <wp:effectExtent l="0" t="0" r="0" b="0"/>
            <wp:docPr id="7995480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48080" name="Imagen 1" descr="Texto&#10;&#10;Descripción generada automáticamente"/>
                    <pic:cNvPicPr/>
                  </pic:nvPicPr>
                  <pic:blipFill>
                    <a:blip r:embed="rId12"/>
                    <a:stretch>
                      <a:fillRect/>
                    </a:stretch>
                  </pic:blipFill>
                  <pic:spPr>
                    <a:xfrm>
                      <a:off x="0" y="0"/>
                      <a:ext cx="4953691" cy="2210108"/>
                    </a:xfrm>
                    <a:prstGeom prst="rect">
                      <a:avLst/>
                    </a:prstGeom>
                  </pic:spPr>
                </pic:pic>
              </a:graphicData>
            </a:graphic>
          </wp:inline>
        </w:drawing>
      </w:r>
    </w:p>
    <w:p w14:paraId="78564DA6" w14:textId="77777777" w:rsidR="00874810" w:rsidRDefault="00874810" w:rsidP="007F5C4D">
      <w:pPr>
        <w:jc w:val="both"/>
      </w:pPr>
      <w:r>
        <w:t>Todos estos elementos conforman los “</w:t>
      </w:r>
      <w:proofErr w:type="spellStart"/>
      <w:r>
        <w:t>typefaces</w:t>
      </w:r>
      <w:proofErr w:type="spellEnd"/>
      <w:r>
        <w:t>”, que es el archivo que contiene todo:</w:t>
      </w:r>
    </w:p>
    <w:p w14:paraId="0836B757" w14:textId="09118A20" w:rsidR="00874810" w:rsidRDefault="00874810" w:rsidP="00874810">
      <w:pPr>
        <w:pStyle w:val="Prrafodelista"/>
        <w:numPr>
          <w:ilvl w:val="0"/>
          <w:numId w:val="3"/>
        </w:numPr>
        <w:jc w:val="both"/>
      </w:pPr>
      <w:r>
        <w:t xml:space="preserve">los </w:t>
      </w:r>
      <w:r w:rsidRPr="00874810">
        <w:rPr>
          <w:b/>
          <w:bCs/>
        </w:rPr>
        <w:t>pesos</w:t>
      </w:r>
      <w:r>
        <w:t>.</w:t>
      </w:r>
    </w:p>
    <w:p w14:paraId="32BC9E4C" w14:textId="00ECB02A" w:rsidR="00874810" w:rsidRDefault="00874810" w:rsidP="00874810">
      <w:pPr>
        <w:pStyle w:val="Prrafodelista"/>
        <w:numPr>
          <w:ilvl w:val="0"/>
          <w:numId w:val="3"/>
        </w:numPr>
        <w:jc w:val="both"/>
      </w:pPr>
      <w:r>
        <w:t xml:space="preserve">las </w:t>
      </w:r>
      <w:proofErr w:type="spellStart"/>
      <w:r w:rsidRPr="00874810">
        <w:rPr>
          <w:b/>
          <w:bCs/>
        </w:rPr>
        <w:t>ligatures</w:t>
      </w:r>
      <w:proofErr w:type="spellEnd"/>
      <w:r>
        <w:t>.</w:t>
      </w:r>
    </w:p>
    <w:p w14:paraId="00A0FCB2" w14:textId="0D207F34" w:rsidR="00874810" w:rsidRPr="00E710EC" w:rsidRDefault="00874810" w:rsidP="00874810">
      <w:pPr>
        <w:pStyle w:val="Prrafodelista"/>
        <w:numPr>
          <w:ilvl w:val="0"/>
          <w:numId w:val="3"/>
        </w:numPr>
        <w:jc w:val="both"/>
      </w:pPr>
      <w:r>
        <w:t xml:space="preserve">los </w:t>
      </w:r>
      <w:r w:rsidRPr="00874810">
        <w:rPr>
          <w:b/>
          <w:bCs/>
        </w:rPr>
        <w:t>glifos</w:t>
      </w:r>
      <w:r>
        <w:t>.</w:t>
      </w:r>
    </w:p>
    <w:p w14:paraId="76C62268" w14:textId="6ADD651A" w:rsidR="000524CE" w:rsidRPr="00E710EC" w:rsidRDefault="000524CE" w:rsidP="005D2B81">
      <w:pPr>
        <w:pStyle w:val="Ttulo2"/>
        <w:jc w:val="both"/>
      </w:pPr>
      <w:r w:rsidRPr="00E710EC">
        <w:t xml:space="preserve">1.2.- </w:t>
      </w:r>
      <w:proofErr w:type="spellStart"/>
      <w:r w:rsidRPr="00E710EC">
        <w:t>Typefaces</w:t>
      </w:r>
      <w:proofErr w:type="spellEnd"/>
      <w:r w:rsidRPr="00E710EC">
        <w:t>.</w:t>
      </w:r>
    </w:p>
    <w:p w14:paraId="24E65B82" w14:textId="3E79F434" w:rsidR="000524CE" w:rsidRDefault="00874810" w:rsidP="005D2B81">
      <w:pPr>
        <w:jc w:val="both"/>
      </w:pPr>
      <w:r>
        <w:t>Las fuentes son diseñadas por tipógrafos. Es decir, con pocas excepciones, los diseñadores no podemos cambiar nada en ellas. Sin embargo, hay algunos aspectos que sí podemos cambiar.</w:t>
      </w:r>
    </w:p>
    <w:p w14:paraId="2546BB36" w14:textId="20E41AF6" w:rsidR="00874810" w:rsidRPr="00874810" w:rsidRDefault="00874810" w:rsidP="005D2B81">
      <w:pPr>
        <w:jc w:val="both"/>
      </w:pPr>
      <w:proofErr w:type="spellStart"/>
      <w:r w:rsidRPr="00874810">
        <w:rPr>
          <w:b/>
          <w:bCs/>
          <w:u w:val="single"/>
        </w:rPr>
        <w:t>Typeface</w:t>
      </w:r>
      <w:proofErr w:type="spellEnd"/>
      <w:r>
        <w:t>: es el conjunto de todas esas características que se agrupan en un solo archivo. Dentro de este ambiente es en el que el diseñador de información trabaja.</w:t>
      </w:r>
    </w:p>
    <w:p w14:paraId="2D3D029B" w14:textId="3F4875EB" w:rsidR="000524CE" w:rsidRPr="00874810" w:rsidRDefault="000524CE" w:rsidP="005D2B81">
      <w:pPr>
        <w:pStyle w:val="Ttulo3"/>
        <w:jc w:val="both"/>
      </w:pPr>
      <w:r w:rsidRPr="00874810">
        <w:t xml:space="preserve">1.2.1.- </w:t>
      </w:r>
      <w:proofErr w:type="spellStart"/>
      <w:r w:rsidRPr="00874810">
        <w:t>Spacing</w:t>
      </w:r>
      <w:proofErr w:type="spellEnd"/>
      <w:r w:rsidRPr="00874810">
        <w:t>.</w:t>
      </w:r>
    </w:p>
    <w:p w14:paraId="178F70B5" w14:textId="4DBE5F5D" w:rsidR="000524CE" w:rsidRDefault="005D2B81" w:rsidP="005D2B81">
      <w:pPr>
        <w:jc w:val="both"/>
      </w:pPr>
      <w:r>
        <w:t xml:space="preserve">Se trata del alineamiento de los glifos. Es decir, cada carácter tiene su propio </w:t>
      </w:r>
      <w:proofErr w:type="spellStart"/>
      <w:r>
        <w:t>fglifo</w:t>
      </w:r>
      <w:proofErr w:type="spellEnd"/>
      <w:r>
        <w:t>, y cada glifo se coloca seguido del anterior, aun cuando los glifos, tienen anchos diversos según el carácter que representen.</w:t>
      </w:r>
    </w:p>
    <w:p w14:paraId="4AEC2827" w14:textId="1EAACFD2" w:rsidR="005D2B81" w:rsidRDefault="005D2B81" w:rsidP="005D2B81">
      <w:pPr>
        <w:jc w:val="both"/>
      </w:pPr>
      <w:r w:rsidRPr="005D2B81">
        <w:rPr>
          <w:noProof/>
        </w:rPr>
        <w:drawing>
          <wp:anchor distT="0" distB="0" distL="114300" distR="114300" simplePos="0" relativeHeight="251662336" behindDoc="0" locked="0" layoutInCell="1" allowOverlap="1" wp14:anchorId="22807A30" wp14:editId="6C6F0AF1">
            <wp:simplePos x="0" y="0"/>
            <wp:positionH relativeFrom="margin">
              <wp:align>left</wp:align>
            </wp:positionH>
            <wp:positionV relativeFrom="paragraph">
              <wp:posOffset>12700</wp:posOffset>
            </wp:positionV>
            <wp:extent cx="552450" cy="408583"/>
            <wp:effectExtent l="0" t="0" r="0" b="0"/>
            <wp:wrapSquare wrapText="bothSides"/>
            <wp:docPr id="2061174708" name="Imagen 1"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4708" name="Imagen 1" descr="Imagen que contiene dibuj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50" cy="408583"/>
                    </a:xfrm>
                    <a:prstGeom prst="rect">
                      <a:avLst/>
                    </a:prstGeom>
                  </pic:spPr>
                </pic:pic>
              </a:graphicData>
            </a:graphic>
          </wp:anchor>
        </w:drawing>
      </w:r>
      <w:r>
        <w:t>En la figura se ve una tipografía típica en la que cada letra tiene su propio glifo, dependiendo del ancho de su anatomía.</w:t>
      </w:r>
    </w:p>
    <w:p w14:paraId="409BCC73" w14:textId="696CFC8E" w:rsidR="005D2B81" w:rsidRDefault="005D2B81" w:rsidP="005D2B81">
      <w:pPr>
        <w:jc w:val="both"/>
      </w:pPr>
      <w:r>
        <w:t>Sin embargo, las llamadas “</w:t>
      </w:r>
      <w:proofErr w:type="spellStart"/>
      <w:r>
        <w:t>monospaces</w:t>
      </w:r>
      <w:proofErr w:type="spellEnd"/>
      <w:r>
        <w:t>” respetan un ancho de glifo para todas las letras por igual. Como se ve, algunas de ellas mantienen el ancho del glifo aun a través de todos los pesos.</w:t>
      </w:r>
    </w:p>
    <w:p w14:paraId="4C2BBEEF" w14:textId="215E09B0" w:rsidR="005D2B81" w:rsidRDefault="005D2B81" w:rsidP="005D2B81">
      <w:pPr>
        <w:jc w:val="center"/>
      </w:pPr>
      <w:r w:rsidRPr="005D2B81">
        <w:rPr>
          <w:noProof/>
        </w:rPr>
        <w:drawing>
          <wp:inline distT="0" distB="0" distL="0" distR="0" wp14:anchorId="48A68A17" wp14:editId="7001B2F0">
            <wp:extent cx="2381250" cy="1079075"/>
            <wp:effectExtent l="0" t="0" r="0" b="6985"/>
            <wp:docPr id="1287429936"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9936" name="Imagen 1" descr="Imagen que contiene Calendario&#10;&#10;Descripción generada automáticamente"/>
                    <pic:cNvPicPr/>
                  </pic:nvPicPr>
                  <pic:blipFill>
                    <a:blip r:embed="rId14"/>
                    <a:stretch>
                      <a:fillRect/>
                    </a:stretch>
                  </pic:blipFill>
                  <pic:spPr>
                    <a:xfrm>
                      <a:off x="0" y="0"/>
                      <a:ext cx="2387123" cy="1081737"/>
                    </a:xfrm>
                    <a:prstGeom prst="rect">
                      <a:avLst/>
                    </a:prstGeom>
                  </pic:spPr>
                </pic:pic>
              </a:graphicData>
            </a:graphic>
          </wp:inline>
        </w:drawing>
      </w:r>
    </w:p>
    <w:p w14:paraId="69707C92" w14:textId="40EAD03C" w:rsidR="005D2B81" w:rsidRDefault="005D2B81" w:rsidP="005D2B81">
      <w:pPr>
        <w:jc w:val="both"/>
      </w:pPr>
      <w:r w:rsidRPr="005D2B81">
        <w:rPr>
          <w:noProof/>
        </w:rPr>
        <w:drawing>
          <wp:anchor distT="0" distB="0" distL="114300" distR="114300" simplePos="0" relativeHeight="251663360" behindDoc="0" locked="0" layoutInCell="1" allowOverlap="1" wp14:anchorId="1D15E6B3" wp14:editId="1D133B3E">
            <wp:simplePos x="0" y="0"/>
            <wp:positionH relativeFrom="margin">
              <wp:align>left</wp:align>
            </wp:positionH>
            <wp:positionV relativeFrom="paragraph">
              <wp:posOffset>3175</wp:posOffset>
            </wp:positionV>
            <wp:extent cx="2124075" cy="1006475"/>
            <wp:effectExtent l="0" t="0" r="9525" b="3175"/>
            <wp:wrapSquare wrapText="bothSides"/>
            <wp:docPr id="167792845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28455" name="Imagen 1" descr="Imagen que contien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124075" cy="1006475"/>
                    </a:xfrm>
                    <a:prstGeom prst="rect">
                      <a:avLst/>
                    </a:prstGeom>
                  </pic:spPr>
                </pic:pic>
              </a:graphicData>
            </a:graphic>
          </wp:anchor>
        </w:drawing>
      </w:r>
      <w:r>
        <w:t>Esto tiene ventajas en algunos casos. Por ejemplo, para manejar cifras en una hoja de cálculo.</w:t>
      </w:r>
      <w:r>
        <w:br/>
      </w:r>
      <w:r>
        <w:rPr>
          <w:b/>
          <w:bCs/>
          <w:u w:val="single"/>
        </w:rPr>
        <w:t>Por ejemplo</w:t>
      </w:r>
      <w:r>
        <w:t xml:space="preserve">: a la izquierda, una tipografía </w:t>
      </w:r>
      <w:proofErr w:type="spellStart"/>
      <w:r>
        <w:t>monospace</w:t>
      </w:r>
      <w:proofErr w:type="spellEnd"/>
      <w:r>
        <w:t xml:space="preserve">, y a la derecha, una no </w:t>
      </w:r>
      <w:proofErr w:type="spellStart"/>
      <w:r>
        <w:t>monospace</w:t>
      </w:r>
      <w:proofErr w:type="spellEnd"/>
      <w:r>
        <w:t>. Como se ve, para estos efectos, este tipo de Font tiene ventajas obvias.</w:t>
      </w:r>
    </w:p>
    <w:p w14:paraId="3E25B26A" w14:textId="30CA0D4A" w:rsidR="005D2B81" w:rsidRPr="005D2B81" w:rsidRDefault="005D2B81" w:rsidP="005D2B81">
      <w:pPr>
        <w:jc w:val="both"/>
      </w:pPr>
    </w:p>
    <w:p w14:paraId="3C543320" w14:textId="21951F2A" w:rsidR="000524CE" w:rsidRDefault="000524CE" w:rsidP="005D2B81">
      <w:pPr>
        <w:pStyle w:val="Ttulo3"/>
        <w:jc w:val="both"/>
        <w:rPr>
          <w:lang w:val="en-US"/>
        </w:rPr>
      </w:pPr>
      <w:r w:rsidRPr="005D2B81">
        <w:lastRenderedPageBreak/>
        <w:t xml:space="preserve">1.2.2.- </w:t>
      </w:r>
      <w:r>
        <w:rPr>
          <w:lang w:val="en-US"/>
        </w:rPr>
        <w:t>Tracking.</w:t>
      </w:r>
    </w:p>
    <w:p w14:paraId="56428AB6" w14:textId="7F703D09" w:rsidR="000524CE" w:rsidRDefault="005D2B81" w:rsidP="005D2B81">
      <w:pPr>
        <w:jc w:val="both"/>
      </w:pPr>
      <w:r w:rsidRPr="005D2B81">
        <w:t xml:space="preserve">El </w:t>
      </w:r>
      <w:proofErr w:type="spellStart"/>
      <w:r w:rsidRPr="005D2B81">
        <w:t>spacing</w:t>
      </w:r>
      <w:proofErr w:type="spellEnd"/>
      <w:r w:rsidRPr="005D2B81">
        <w:t xml:space="preserve"> no se p</w:t>
      </w:r>
      <w:r>
        <w:t xml:space="preserve">uede cambiar al ser una característica interna del Font. Sin embargo, </w:t>
      </w:r>
      <w:r>
        <w:rPr>
          <w:b/>
          <w:bCs/>
        </w:rPr>
        <w:t>si se puede cambiar el tracking</w:t>
      </w:r>
      <w:r>
        <w:t xml:space="preserve">. Esto es el </w:t>
      </w:r>
      <w:r>
        <w:rPr>
          <w:b/>
          <w:bCs/>
        </w:rPr>
        <w:t>traslape que se le da a los glifos</w:t>
      </w:r>
      <w:r>
        <w:t xml:space="preserve">. El traslape puede ser neutro, positivo o </w:t>
      </w:r>
      <w:r w:rsidR="0060740C">
        <w:t>negativo</w:t>
      </w:r>
      <w:r>
        <w:t>, como se ve en la figura. Sin embargo, el cambio de tracking es igual</w:t>
      </w:r>
      <w:r w:rsidR="0060740C">
        <w:t xml:space="preserve"> para toda la sección de texto que se trabaja.</w:t>
      </w:r>
    </w:p>
    <w:p w14:paraId="7EC5985C" w14:textId="420B96B2" w:rsidR="0060740C" w:rsidRDefault="0060740C" w:rsidP="0060740C">
      <w:pPr>
        <w:jc w:val="center"/>
      </w:pPr>
      <w:r w:rsidRPr="0060740C">
        <w:rPr>
          <w:noProof/>
        </w:rPr>
        <w:drawing>
          <wp:inline distT="0" distB="0" distL="0" distR="0" wp14:anchorId="51A0FAE9" wp14:editId="38128D2F">
            <wp:extent cx="3800475" cy="1019284"/>
            <wp:effectExtent l="0" t="0" r="0" b="9525"/>
            <wp:docPr id="1369948163" name="Imagen 1"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48163" name="Imagen 1" descr="Un dibujo con letras&#10;&#10;Descripción generada automáticamente con confianza media"/>
                    <pic:cNvPicPr/>
                  </pic:nvPicPr>
                  <pic:blipFill>
                    <a:blip r:embed="rId16"/>
                    <a:stretch>
                      <a:fillRect/>
                    </a:stretch>
                  </pic:blipFill>
                  <pic:spPr>
                    <a:xfrm>
                      <a:off x="0" y="0"/>
                      <a:ext cx="3811833" cy="1022330"/>
                    </a:xfrm>
                    <a:prstGeom prst="rect">
                      <a:avLst/>
                    </a:prstGeom>
                  </pic:spPr>
                </pic:pic>
              </a:graphicData>
            </a:graphic>
          </wp:inline>
        </w:drawing>
      </w:r>
    </w:p>
    <w:p w14:paraId="6B315178" w14:textId="5E0F64C0" w:rsidR="00251A5D" w:rsidRPr="005D2B81" w:rsidRDefault="00251A5D" w:rsidP="005D2B81">
      <w:pPr>
        <w:jc w:val="both"/>
      </w:pPr>
      <w:r>
        <w:t>En la figura se ve como a pesar de que cada letra tiene su glifo, estos se apartan 0, se traslapan según se defina el tracking (-50, 0, +50).</w:t>
      </w:r>
    </w:p>
    <w:p w14:paraId="06A67D9F" w14:textId="03BD0A2A" w:rsidR="000524CE" w:rsidRPr="003F290B" w:rsidRDefault="000524CE" w:rsidP="005D2B81">
      <w:pPr>
        <w:pStyle w:val="Ttulo3"/>
        <w:jc w:val="both"/>
      </w:pPr>
      <w:r w:rsidRPr="003F290B">
        <w:t xml:space="preserve">1.2.3.- </w:t>
      </w:r>
      <w:proofErr w:type="spellStart"/>
      <w:r w:rsidRPr="003F290B">
        <w:t>Kerning</w:t>
      </w:r>
      <w:proofErr w:type="spellEnd"/>
      <w:r w:rsidRPr="003F290B">
        <w:t>.</w:t>
      </w:r>
    </w:p>
    <w:p w14:paraId="5DA10E17" w14:textId="6DF282A5" w:rsidR="000524CE" w:rsidRDefault="00251A5D" w:rsidP="005D2B81">
      <w:pPr>
        <w:jc w:val="both"/>
      </w:pPr>
      <w:r>
        <w:t xml:space="preserve">Es un </w:t>
      </w:r>
      <w:r w:rsidRPr="00251A5D">
        <w:rPr>
          <w:b/>
          <w:bCs/>
        </w:rPr>
        <w:t>ajuste interno</w:t>
      </w:r>
      <w:r>
        <w:t xml:space="preserve"> (y automático) que </w:t>
      </w:r>
      <w:r w:rsidRPr="00251A5D">
        <w:rPr>
          <w:b/>
          <w:bCs/>
        </w:rPr>
        <w:t>ajusta pares de letras</w:t>
      </w:r>
      <w:r>
        <w:t xml:space="preserve"> que requieren un </w:t>
      </w:r>
      <w:r w:rsidRPr="00251A5D">
        <w:rPr>
          <w:b/>
          <w:bCs/>
        </w:rPr>
        <w:t>tratamiento específico por el espacio negativo</w:t>
      </w:r>
      <w:r>
        <w:t xml:space="preserve"> (o </w:t>
      </w:r>
      <w:proofErr w:type="spellStart"/>
      <w:r>
        <w:t>contraformas</w:t>
      </w:r>
      <w:proofErr w:type="spellEnd"/>
      <w:r>
        <w:t>) que generan cuando van una detrás de la otra.</w:t>
      </w:r>
    </w:p>
    <w:p w14:paraId="56BBB1D6" w14:textId="471E907B" w:rsidR="00251A5D" w:rsidRPr="00251A5D" w:rsidRDefault="009D64F6" w:rsidP="005D2B81">
      <w:pPr>
        <w:jc w:val="both"/>
      </w:pPr>
      <w:r w:rsidRPr="009D64F6">
        <w:drawing>
          <wp:anchor distT="0" distB="0" distL="114300" distR="114300" simplePos="0" relativeHeight="251666432" behindDoc="0" locked="0" layoutInCell="1" allowOverlap="1" wp14:anchorId="7965EF50" wp14:editId="1B09E036">
            <wp:simplePos x="0" y="0"/>
            <wp:positionH relativeFrom="margin">
              <wp:align>left</wp:align>
            </wp:positionH>
            <wp:positionV relativeFrom="paragraph">
              <wp:posOffset>13335</wp:posOffset>
            </wp:positionV>
            <wp:extent cx="1285875" cy="1367790"/>
            <wp:effectExtent l="0" t="0" r="9525" b="3810"/>
            <wp:wrapSquare wrapText="bothSides"/>
            <wp:docPr id="89370807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08072" name="Imagen 1" descr="Imagen que contiene 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5875" cy="1367790"/>
                    </a:xfrm>
                    <a:prstGeom prst="rect">
                      <a:avLst/>
                    </a:prstGeom>
                  </pic:spPr>
                </pic:pic>
              </a:graphicData>
            </a:graphic>
          </wp:anchor>
        </w:drawing>
      </w:r>
      <w:r w:rsidR="00251A5D">
        <w:rPr>
          <w:b/>
          <w:bCs/>
          <w:u w:val="single"/>
        </w:rPr>
        <w:t>Por ejemplo</w:t>
      </w:r>
      <w:r w:rsidR="00251A5D">
        <w:t xml:space="preserve">: se ven tres pares de letras mostrando la diferencia entre la helvética </w:t>
      </w:r>
      <w:proofErr w:type="spellStart"/>
      <w:r w:rsidR="00251A5D">
        <w:t>neue</w:t>
      </w:r>
      <w:proofErr w:type="spellEnd"/>
      <w:r w:rsidR="00251A5D">
        <w:t xml:space="preserve">, que sí corrige </w:t>
      </w:r>
      <w:proofErr w:type="spellStart"/>
      <w:r w:rsidR="00251A5D">
        <w:t>kerning</w:t>
      </w:r>
      <w:proofErr w:type="spellEnd"/>
      <w:r w:rsidR="00251A5D">
        <w:t xml:space="preserve">, y la Microsoft Sans Serif, que no lo hace. Obviamente, el resultado es mucho más armonioso cuando se corrige el </w:t>
      </w:r>
      <w:proofErr w:type="spellStart"/>
      <w:r w:rsidR="00251A5D">
        <w:t>kerning</w:t>
      </w:r>
      <w:proofErr w:type="spellEnd"/>
      <w:r w:rsidR="00251A5D">
        <w:t>.</w:t>
      </w:r>
      <w:r w:rsidRPr="009D64F6">
        <w:rPr>
          <w:noProof/>
        </w:rPr>
        <w:t xml:space="preserve"> </w:t>
      </w:r>
    </w:p>
    <w:p w14:paraId="2284E158" w14:textId="7D39A254" w:rsidR="003E0D2B" w:rsidRDefault="00EA4D27" w:rsidP="00EA4D27">
      <w:pPr>
        <w:jc w:val="both"/>
      </w:pPr>
      <w:r>
        <w:t xml:space="preserve">Para estos efectos, </w:t>
      </w:r>
      <w:r w:rsidRPr="003E0D2B">
        <w:rPr>
          <w:b/>
          <w:bCs/>
        </w:rPr>
        <w:t>algunas tipografías contienen tablas de ajustes</w:t>
      </w:r>
      <w:r>
        <w:t>.</w:t>
      </w:r>
    </w:p>
    <w:p w14:paraId="7D1EEE2D" w14:textId="33816F33" w:rsidR="003E0D2B" w:rsidRDefault="003E0D2B" w:rsidP="00EA4D27">
      <w:pPr>
        <w:jc w:val="both"/>
      </w:pPr>
      <w:r>
        <w:rPr>
          <w:b/>
          <w:bCs/>
        </w:rPr>
        <w:t xml:space="preserve">Recalcar que el diseñador no tiene control sobre el </w:t>
      </w:r>
      <w:proofErr w:type="spellStart"/>
      <w:r>
        <w:rPr>
          <w:b/>
          <w:bCs/>
        </w:rPr>
        <w:t>kerning</w:t>
      </w:r>
      <w:proofErr w:type="spellEnd"/>
      <w:r>
        <w:t xml:space="preserve">. Esto sucede al interno del </w:t>
      </w:r>
      <w:proofErr w:type="spellStart"/>
      <w:r>
        <w:t>typeface</w:t>
      </w:r>
      <w:proofErr w:type="spellEnd"/>
      <w:r>
        <w:t xml:space="preserve">, sin que el usuario pueda cambiarlo. Por esta razón, se podrán pensar que ciertas tipografías son parecidas como helvética </w:t>
      </w:r>
      <w:proofErr w:type="spellStart"/>
      <w:r>
        <w:t>neue</w:t>
      </w:r>
      <w:proofErr w:type="spellEnd"/>
      <w:r>
        <w:t xml:space="preserve"> y Microsoft </w:t>
      </w:r>
      <w:proofErr w:type="spellStart"/>
      <w:r>
        <w:t>sans</w:t>
      </w:r>
      <w:proofErr w:type="spellEnd"/>
      <w:r>
        <w:t xml:space="preserve"> </w:t>
      </w:r>
      <w:proofErr w:type="spellStart"/>
      <w:r>
        <w:t>serif</w:t>
      </w:r>
      <w:proofErr w:type="spellEnd"/>
      <w:r>
        <w:t>. Se ven similares, pero son extremadamente distintas, resultando unas mucho más legibles y agradables que la otra.</w:t>
      </w:r>
    </w:p>
    <w:p w14:paraId="4C1BDD19" w14:textId="2E57D670" w:rsidR="003E0D2B" w:rsidRPr="003E0D2B" w:rsidRDefault="003E0D2B" w:rsidP="003E0D2B">
      <w:pPr>
        <w:jc w:val="both"/>
      </w:pPr>
      <w:r>
        <w:t>Obviamente para trabajar con estos aspectos la selección de la tipografía es clave.</w:t>
      </w:r>
    </w:p>
    <w:p w14:paraId="3B1446AC" w14:textId="65DBB0AE" w:rsidR="000524CE" w:rsidRPr="003F290B" w:rsidRDefault="000524CE" w:rsidP="005D2B81">
      <w:pPr>
        <w:pStyle w:val="Ttulo3"/>
        <w:jc w:val="both"/>
      </w:pPr>
      <w:r w:rsidRPr="003F290B">
        <w:t xml:space="preserve">1.2.4.- </w:t>
      </w:r>
      <w:proofErr w:type="spellStart"/>
      <w:r w:rsidRPr="003F290B">
        <w:t>Leading</w:t>
      </w:r>
      <w:proofErr w:type="spellEnd"/>
      <w:r w:rsidR="0015279D">
        <w:t xml:space="preserve"> = interlineado</w:t>
      </w:r>
      <w:r w:rsidRPr="003F290B">
        <w:t>.</w:t>
      </w:r>
    </w:p>
    <w:p w14:paraId="3858A08E" w14:textId="6AC5B154" w:rsidR="000524CE" w:rsidRDefault="003E0D2B" w:rsidP="005D2B81">
      <w:pPr>
        <w:jc w:val="both"/>
      </w:pPr>
      <w:r>
        <w:t xml:space="preserve">Es el </w:t>
      </w:r>
      <w:r w:rsidRPr="003E0D2B">
        <w:rPr>
          <w:b/>
          <w:bCs/>
        </w:rPr>
        <w:t>espacio entre líneas</w:t>
      </w:r>
      <w:r>
        <w:t xml:space="preserve"> y es algo que </w:t>
      </w:r>
      <w:r w:rsidRPr="003E0D2B">
        <w:rPr>
          <w:b/>
          <w:bCs/>
        </w:rPr>
        <w:t>es posible de modificar</w:t>
      </w:r>
      <w:r>
        <w:t xml:space="preserve"> desde el diseño. Es </w:t>
      </w:r>
      <w:r w:rsidRPr="003E0D2B">
        <w:rPr>
          <w:b/>
          <w:bCs/>
        </w:rPr>
        <w:t>muy útil</w:t>
      </w:r>
      <w:r>
        <w:t xml:space="preserve"> para </w:t>
      </w:r>
      <w:r w:rsidRPr="003E0D2B">
        <w:rPr>
          <w:b/>
          <w:bCs/>
        </w:rPr>
        <w:t xml:space="preserve">unificar los </w:t>
      </w:r>
      <w:proofErr w:type="spellStart"/>
      <w:r w:rsidRPr="003E0D2B">
        <w:rPr>
          <w:b/>
          <w:bCs/>
        </w:rPr>
        <w:t>layouts</w:t>
      </w:r>
      <w:proofErr w:type="spellEnd"/>
      <w:r>
        <w:t>. Veremos más adelante con detalle esto.</w:t>
      </w:r>
    </w:p>
    <w:p w14:paraId="16832844" w14:textId="7F564498" w:rsidR="003E0D2B" w:rsidRPr="003F290B" w:rsidRDefault="003E0D2B" w:rsidP="005D2B81">
      <w:pPr>
        <w:jc w:val="both"/>
      </w:pPr>
      <w:r w:rsidRPr="003E0D2B">
        <w:rPr>
          <w:noProof/>
        </w:rPr>
        <w:drawing>
          <wp:inline distT="0" distB="0" distL="0" distR="0" wp14:anchorId="2B927D12" wp14:editId="7B325830">
            <wp:extent cx="5400040" cy="579755"/>
            <wp:effectExtent l="0" t="0" r="0" b="0"/>
            <wp:docPr id="2129138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38828" name=""/>
                    <pic:cNvPicPr/>
                  </pic:nvPicPr>
                  <pic:blipFill>
                    <a:blip r:embed="rId18"/>
                    <a:stretch>
                      <a:fillRect/>
                    </a:stretch>
                  </pic:blipFill>
                  <pic:spPr>
                    <a:xfrm>
                      <a:off x="0" y="0"/>
                      <a:ext cx="5400040" cy="579755"/>
                    </a:xfrm>
                    <a:prstGeom prst="rect">
                      <a:avLst/>
                    </a:prstGeom>
                  </pic:spPr>
                </pic:pic>
              </a:graphicData>
            </a:graphic>
          </wp:inline>
        </w:drawing>
      </w:r>
    </w:p>
    <w:p w14:paraId="7F8C5F27" w14:textId="4CAF03AC" w:rsidR="00E920FD" w:rsidRPr="003F290B" w:rsidRDefault="00E920FD" w:rsidP="005D2B81">
      <w:pPr>
        <w:pStyle w:val="Ttulo2"/>
        <w:jc w:val="both"/>
      </w:pPr>
      <w:r w:rsidRPr="003F290B">
        <w:t>1.3.- Casos.</w:t>
      </w:r>
    </w:p>
    <w:p w14:paraId="5D4AC843" w14:textId="2CB9870E" w:rsidR="00E920FD" w:rsidRPr="003F290B" w:rsidRDefault="00741A8E" w:rsidP="005D2B81">
      <w:pPr>
        <w:jc w:val="both"/>
      </w:pPr>
      <w:r>
        <w:t>Vamos a ver algunos casos que engloban estos conceptos con situaciones típicas de diseño.</w:t>
      </w:r>
    </w:p>
    <w:p w14:paraId="470F9CD8" w14:textId="11EFB62B" w:rsidR="00C84D12" w:rsidRPr="00C84D12" w:rsidRDefault="00C84D12" w:rsidP="005D2B81">
      <w:pPr>
        <w:pStyle w:val="Ttulo3"/>
        <w:jc w:val="both"/>
      </w:pPr>
      <w:r w:rsidRPr="00C84D12">
        <w:t>1.3.1.- Jerarquía.</w:t>
      </w:r>
    </w:p>
    <w:p w14:paraId="33DA6E26" w14:textId="57BCFECE" w:rsidR="00C84D12" w:rsidRDefault="00741A8E" w:rsidP="005D2B81">
      <w:pPr>
        <w:jc w:val="both"/>
      </w:pPr>
      <w:r>
        <w:t xml:space="preserve">Cuando se selecciona un Font, </w:t>
      </w:r>
      <w:r w:rsidRPr="00741A8E">
        <w:rPr>
          <w:b/>
          <w:bCs/>
        </w:rPr>
        <w:t>se deben seleccionar los pesos</w:t>
      </w:r>
      <w:r>
        <w:t xml:space="preserve"> con los que se desea trabajar, para establecer una clara jerarquía entre ellos. Así, el lector sabrá sin problemas si es un título, un subtítulo, el cuerpo del texto o una nota al pie de página o de foto.</w:t>
      </w:r>
    </w:p>
    <w:p w14:paraId="63678E59" w14:textId="6F28E7D2" w:rsidR="00741A8E" w:rsidRDefault="00741A8E" w:rsidP="005D2B81">
      <w:pPr>
        <w:jc w:val="both"/>
      </w:pPr>
      <w:r w:rsidRPr="00741A8E">
        <w:rPr>
          <w:b/>
          <w:bCs/>
        </w:rPr>
        <w:t>Un buen diseño</w:t>
      </w:r>
      <w:r>
        <w:t xml:space="preserve">, fácil de entender y eficiente </w:t>
      </w:r>
      <w:r w:rsidRPr="00741A8E">
        <w:rPr>
          <w:b/>
          <w:bCs/>
        </w:rPr>
        <w:t>depende en gran parte de esta elección</w:t>
      </w:r>
      <w:r>
        <w:t>.</w:t>
      </w:r>
    </w:p>
    <w:p w14:paraId="14BDF794" w14:textId="7E5BACF5" w:rsidR="00C84D12" w:rsidRDefault="00C84D12" w:rsidP="005D2B81">
      <w:pPr>
        <w:pStyle w:val="Ttulo3"/>
        <w:jc w:val="both"/>
      </w:pPr>
      <w:r w:rsidRPr="00C84D12">
        <w:lastRenderedPageBreak/>
        <w:t>1.3.</w:t>
      </w:r>
      <w:r>
        <w:t>2</w:t>
      </w:r>
      <w:r w:rsidRPr="00C84D12">
        <w:t>.- Legibilidad y densidad.</w:t>
      </w:r>
    </w:p>
    <w:p w14:paraId="2AD1DFD9" w14:textId="466A59F9" w:rsidR="00006169" w:rsidRDefault="00741A8E" w:rsidP="005D2B81">
      <w:pPr>
        <w:jc w:val="both"/>
      </w:pPr>
      <w:r>
        <w:t xml:space="preserve">Están relacionadas. Obviamente, </w:t>
      </w:r>
      <w:r w:rsidRPr="00C34161">
        <w:rPr>
          <w:b/>
          <w:bCs/>
        </w:rPr>
        <w:t>unas tipografías son más legibles que otras. Esto generalmente se debe a dos cosas</w:t>
      </w:r>
      <w:r>
        <w:t>:</w:t>
      </w:r>
    </w:p>
    <w:p w14:paraId="50041A5E" w14:textId="46214C8B" w:rsidR="00741A8E" w:rsidRDefault="00741A8E" w:rsidP="00741A8E">
      <w:pPr>
        <w:pStyle w:val="Prrafodelista"/>
        <w:numPr>
          <w:ilvl w:val="0"/>
          <w:numId w:val="4"/>
        </w:numPr>
        <w:jc w:val="both"/>
      </w:pPr>
      <w:r>
        <w:t xml:space="preserve">El </w:t>
      </w:r>
      <w:r w:rsidRPr="00C34161">
        <w:rPr>
          <w:b/>
          <w:bCs/>
        </w:rPr>
        <w:t xml:space="preserve">nivel </w:t>
      </w:r>
      <w:r w:rsidR="00C34161" w:rsidRPr="00C34161">
        <w:rPr>
          <w:b/>
          <w:bCs/>
        </w:rPr>
        <w:t xml:space="preserve">de complejidad </w:t>
      </w:r>
      <w:r w:rsidRPr="00C34161">
        <w:rPr>
          <w:b/>
          <w:bCs/>
        </w:rPr>
        <w:t>intrínseco</w:t>
      </w:r>
      <w:r>
        <w:t xml:space="preserve"> en la tipografía.</w:t>
      </w:r>
    </w:p>
    <w:p w14:paraId="271546DF" w14:textId="1C690169" w:rsidR="00741A8E" w:rsidRDefault="00741A8E" w:rsidP="00741A8E">
      <w:pPr>
        <w:pStyle w:val="Prrafodelista"/>
        <w:numPr>
          <w:ilvl w:val="0"/>
          <w:numId w:val="4"/>
        </w:numPr>
        <w:jc w:val="both"/>
      </w:pPr>
      <w:r>
        <w:t xml:space="preserve">La </w:t>
      </w:r>
      <w:r w:rsidRPr="00C34161">
        <w:rPr>
          <w:b/>
          <w:bCs/>
        </w:rPr>
        <w:t>diferenciación entre caracteres</w:t>
      </w:r>
      <w:r>
        <w:t>.</w:t>
      </w:r>
    </w:p>
    <w:p w14:paraId="26BC03C6" w14:textId="0CF3396B" w:rsidR="00006169" w:rsidRDefault="00006169" w:rsidP="005D2B81">
      <w:pPr>
        <w:pStyle w:val="Ttulo4"/>
        <w:jc w:val="both"/>
      </w:pPr>
      <w:r>
        <w:t>1.3.2.1.- Complejidad intrínseca.</w:t>
      </w:r>
    </w:p>
    <w:p w14:paraId="51ABE4C0" w14:textId="6B78A6F3" w:rsidR="00006169" w:rsidRDefault="00C34161" w:rsidP="005D2B81">
      <w:pPr>
        <w:jc w:val="both"/>
      </w:pPr>
      <w:r>
        <w:t xml:space="preserve">En el ejemplo vemos dos textos en condiciones extremas. Podemos observar como el texto en </w:t>
      </w:r>
      <w:proofErr w:type="spellStart"/>
      <w:r>
        <w:t>zapfino</w:t>
      </w:r>
      <w:proofErr w:type="spellEnd"/>
      <w:r>
        <w:t xml:space="preserve"> (a la derecha) es intrínsecamente más compleja que la tipografía de la izquierda.</w:t>
      </w:r>
    </w:p>
    <w:p w14:paraId="1FA13DCF" w14:textId="3B957CD7" w:rsidR="00C34161" w:rsidRDefault="00C34161" w:rsidP="005D2B81">
      <w:pPr>
        <w:jc w:val="both"/>
      </w:pPr>
      <w:r w:rsidRPr="00C34161">
        <w:rPr>
          <w:noProof/>
        </w:rPr>
        <w:drawing>
          <wp:inline distT="0" distB="0" distL="0" distR="0" wp14:anchorId="70E30DFB" wp14:editId="519C5A22">
            <wp:extent cx="4934639" cy="447737"/>
            <wp:effectExtent l="0" t="0" r="0" b="9525"/>
            <wp:docPr id="1975938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38706" name=""/>
                    <pic:cNvPicPr/>
                  </pic:nvPicPr>
                  <pic:blipFill>
                    <a:blip r:embed="rId19"/>
                    <a:stretch>
                      <a:fillRect/>
                    </a:stretch>
                  </pic:blipFill>
                  <pic:spPr>
                    <a:xfrm>
                      <a:off x="0" y="0"/>
                      <a:ext cx="4934639" cy="447737"/>
                    </a:xfrm>
                    <a:prstGeom prst="rect">
                      <a:avLst/>
                    </a:prstGeom>
                  </pic:spPr>
                </pic:pic>
              </a:graphicData>
            </a:graphic>
          </wp:inline>
        </w:drawing>
      </w:r>
    </w:p>
    <w:p w14:paraId="41FC0602" w14:textId="151529D6" w:rsidR="00C34161" w:rsidRDefault="00E51853" w:rsidP="00E51853">
      <w:pPr>
        <w:jc w:val="both"/>
      </w:pPr>
      <w:r>
        <w:t xml:space="preserve">Como se ve en la figura, en este tamaño tan pequeño, es mucho más legible la tipografía </w:t>
      </w:r>
      <w:proofErr w:type="spellStart"/>
      <w:r>
        <w:t>sans</w:t>
      </w:r>
      <w:proofErr w:type="spellEnd"/>
      <w:r>
        <w:t xml:space="preserve"> </w:t>
      </w:r>
      <w:proofErr w:type="spellStart"/>
      <w:r>
        <w:t>serif</w:t>
      </w:r>
      <w:proofErr w:type="spellEnd"/>
      <w:r>
        <w:t xml:space="preserve"> que la de fantasía,</w:t>
      </w:r>
    </w:p>
    <w:p w14:paraId="2211884E" w14:textId="0AD59BE3" w:rsidR="00006169" w:rsidRPr="00006169" w:rsidRDefault="00006169" w:rsidP="005D2B81">
      <w:pPr>
        <w:pStyle w:val="Ttulo4"/>
        <w:jc w:val="both"/>
      </w:pPr>
      <w:r>
        <w:t>1.3.2.2.- Diferenciación entre caracteres.</w:t>
      </w:r>
    </w:p>
    <w:p w14:paraId="07538D7C" w14:textId="27470E9F" w:rsidR="00C84D12" w:rsidRDefault="00E51853" w:rsidP="005D2B81">
      <w:pPr>
        <w:jc w:val="both"/>
      </w:pPr>
      <w:r>
        <w:rPr>
          <w:b/>
          <w:bCs/>
          <w:u w:val="single"/>
        </w:rPr>
        <w:t>Por ejemplo</w:t>
      </w:r>
      <w:r>
        <w:t xml:space="preserve">: algunos números son parecidos en estructura. La parte de la derecha muestra juntos al 6 y al 9, y después al 8 y al 3, dejando </w:t>
      </w:r>
      <w:proofErr w:type="spellStart"/>
      <w:r>
        <w:t>claor</w:t>
      </w:r>
      <w:proofErr w:type="spellEnd"/>
      <w:r>
        <w:t xml:space="preserve"> que </w:t>
      </w:r>
      <w:r>
        <w:rPr>
          <w:b/>
          <w:bCs/>
        </w:rPr>
        <w:t>los espacios en que se diferencian no son muy grandes</w:t>
      </w:r>
      <w:r>
        <w:t>, y cuando se despliegan en formatos pequeños como en el centro, estos espacios tienden a desaparecer.</w:t>
      </w:r>
    </w:p>
    <w:p w14:paraId="26B50316" w14:textId="0F4F50B2" w:rsidR="00E51853" w:rsidRDefault="00E51853" w:rsidP="005D2B81">
      <w:pPr>
        <w:jc w:val="both"/>
      </w:pPr>
      <w:r w:rsidRPr="00E51853">
        <w:rPr>
          <w:noProof/>
        </w:rPr>
        <w:drawing>
          <wp:inline distT="0" distB="0" distL="0" distR="0" wp14:anchorId="70D784BE" wp14:editId="199198E4">
            <wp:extent cx="5029902" cy="1028844"/>
            <wp:effectExtent l="0" t="0" r="0" b="0"/>
            <wp:docPr id="403824215" name="Imagen 1" descr="Imagen que contiene tijeras, a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4215" name="Imagen 1" descr="Imagen que contiene tijeras, arma&#10;&#10;Descripción generada automáticamente"/>
                    <pic:cNvPicPr/>
                  </pic:nvPicPr>
                  <pic:blipFill>
                    <a:blip r:embed="rId20"/>
                    <a:stretch>
                      <a:fillRect/>
                    </a:stretch>
                  </pic:blipFill>
                  <pic:spPr>
                    <a:xfrm>
                      <a:off x="0" y="0"/>
                      <a:ext cx="5029902" cy="1028844"/>
                    </a:xfrm>
                    <a:prstGeom prst="rect">
                      <a:avLst/>
                    </a:prstGeom>
                  </pic:spPr>
                </pic:pic>
              </a:graphicData>
            </a:graphic>
          </wp:inline>
        </w:drawing>
      </w:r>
    </w:p>
    <w:p w14:paraId="162FB379" w14:textId="0B7B6319" w:rsidR="00E51853" w:rsidRDefault="00E51853" w:rsidP="005D2B81">
      <w:pPr>
        <w:jc w:val="both"/>
      </w:pPr>
      <w:r w:rsidRPr="00E51853">
        <w:rPr>
          <w:noProof/>
        </w:rPr>
        <w:drawing>
          <wp:anchor distT="0" distB="0" distL="114300" distR="114300" simplePos="0" relativeHeight="251664384" behindDoc="0" locked="0" layoutInCell="1" allowOverlap="1" wp14:anchorId="48912B6C" wp14:editId="7282B295">
            <wp:simplePos x="0" y="0"/>
            <wp:positionH relativeFrom="margin">
              <wp:align>left</wp:align>
            </wp:positionH>
            <wp:positionV relativeFrom="paragraph">
              <wp:posOffset>8255</wp:posOffset>
            </wp:positionV>
            <wp:extent cx="1600200" cy="596153"/>
            <wp:effectExtent l="0" t="0" r="0" b="0"/>
            <wp:wrapSquare wrapText="bothSides"/>
            <wp:docPr id="169474981" name="Imagen 1"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4981" name="Imagen 1" descr="Imagen que contiene nombre de la empres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596153"/>
                    </a:xfrm>
                    <a:prstGeom prst="rect">
                      <a:avLst/>
                    </a:prstGeom>
                  </pic:spPr>
                </pic:pic>
              </a:graphicData>
            </a:graphic>
          </wp:anchor>
        </w:drawing>
      </w:r>
      <w:r>
        <w:t xml:space="preserve">Otro aspecto que vale la pena mencionar es: en algunos </w:t>
      </w:r>
      <w:proofErr w:type="spellStart"/>
      <w:r>
        <w:t>fonts</w:t>
      </w:r>
      <w:proofErr w:type="spellEnd"/>
      <w:r>
        <w:t>, letras como “i” mayúscula y la “ele” son iguales, el “0” y la “O” mayúscula muy parecidos, etc.</w:t>
      </w:r>
    </w:p>
    <w:p w14:paraId="4ABFC787" w14:textId="3C67CDF9" w:rsidR="00E51853" w:rsidRDefault="00E51853" w:rsidP="005D2B81">
      <w:pPr>
        <w:jc w:val="both"/>
      </w:pPr>
      <w:r>
        <w:t xml:space="preserve">En la figura se comparan dos </w:t>
      </w:r>
      <w:proofErr w:type="spellStart"/>
      <w:r>
        <w:t>fonts</w:t>
      </w:r>
      <w:proofErr w:type="spellEnd"/>
      <w:r>
        <w:t xml:space="preserve"> con las mismas letras para </w:t>
      </w:r>
      <w:proofErr w:type="spellStart"/>
      <w:r>
        <w:t>demotrar</w:t>
      </w:r>
      <w:proofErr w:type="spellEnd"/>
      <w:r>
        <w:t xml:space="preserve"> este problema.</w:t>
      </w:r>
    </w:p>
    <w:p w14:paraId="70AE748E" w14:textId="0D3A3643" w:rsidR="00E51853" w:rsidRDefault="00156F38" w:rsidP="00156F38">
      <w:pPr>
        <w:jc w:val="both"/>
      </w:pPr>
      <w:r w:rsidRPr="00156F38">
        <w:rPr>
          <w:b/>
          <w:bCs/>
        </w:rPr>
        <w:t>Este tipo de confusiones</w:t>
      </w:r>
      <w:r>
        <w:t xml:space="preserve"> son molestas en la lectura y </w:t>
      </w:r>
      <w:r w:rsidRPr="00156F38">
        <w:rPr>
          <w:b/>
          <w:bCs/>
        </w:rPr>
        <w:t>disminuyen la eficiencia de la misma</w:t>
      </w:r>
      <w:r>
        <w:t>.</w:t>
      </w:r>
    </w:p>
    <w:p w14:paraId="7AA7603B" w14:textId="148A5010" w:rsidR="00156F38" w:rsidRDefault="00156F38" w:rsidP="00156F38">
      <w:pPr>
        <w:jc w:val="both"/>
      </w:pPr>
      <w:r>
        <w:t>Sin embargo, tienen su utilidad: los captcha:</w:t>
      </w:r>
    </w:p>
    <w:p w14:paraId="21E7ED66" w14:textId="439F9623" w:rsidR="00E51853" w:rsidRPr="00E51853" w:rsidRDefault="00156F38" w:rsidP="005D2B81">
      <w:pPr>
        <w:jc w:val="both"/>
      </w:pPr>
      <w:r w:rsidRPr="00156F38">
        <w:rPr>
          <w:noProof/>
        </w:rPr>
        <w:drawing>
          <wp:inline distT="0" distB="0" distL="0" distR="0" wp14:anchorId="7A0E59B5" wp14:editId="1394624D">
            <wp:extent cx="2781688" cy="1228896"/>
            <wp:effectExtent l="0" t="0" r="0" b="9525"/>
            <wp:docPr id="892368456"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68456" name="Imagen 1" descr="Interfaz de usuario gráfica, Texto, Correo electrónico&#10;&#10;Descripción generada automáticamente"/>
                    <pic:cNvPicPr/>
                  </pic:nvPicPr>
                  <pic:blipFill>
                    <a:blip r:embed="rId22"/>
                    <a:stretch>
                      <a:fillRect/>
                    </a:stretch>
                  </pic:blipFill>
                  <pic:spPr>
                    <a:xfrm>
                      <a:off x="0" y="0"/>
                      <a:ext cx="2781688" cy="1228896"/>
                    </a:xfrm>
                    <a:prstGeom prst="rect">
                      <a:avLst/>
                    </a:prstGeom>
                  </pic:spPr>
                </pic:pic>
              </a:graphicData>
            </a:graphic>
          </wp:inline>
        </w:drawing>
      </w:r>
    </w:p>
    <w:p w14:paraId="3C96CA1C" w14:textId="03CF23ED" w:rsidR="00C84D12" w:rsidRDefault="00C84D12" w:rsidP="005D2B81">
      <w:pPr>
        <w:pStyle w:val="Ttulo3"/>
        <w:jc w:val="both"/>
      </w:pPr>
      <w:r w:rsidRPr="00C84D12">
        <w:t>1.3.</w:t>
      </w:r>
      <w:r>
        <w:t>3</w:t>
      </w:r>
      <w:r w:rsidRPr="00C84D12">
        <w:t xml:space="preserve">.- </w:t>
      </w:r>
      <w:proofErr w:type="spellStart"/>
      <w:r>
        <w:t>Lecturabilidad</w:t>
      </w:r>
      <w:proofErr w:type="spellEnd"/>
      <w:r w:rsidRPr="00C84D12">
        <w:t>.</w:t>
      </w:r>
    </w:p>
    <w:p w14:paraId="2CDF9CD7" w14:textId="77AC07C7" w:rsidR="00C84D12" w:rsidRDefault="003944D1" w:rsidP="005D2B81">
      <w:pPr>
        <w:jc w:val="both"/>
      </w:pPr>
      <w:r>
        <w:t xml:space="preserve">Es la </w:t>
      </w:r>
      <w:r w:rsidRPr="003944D1">
        <w:rPr>
          <w:b/>
          <w:bCs/>
        </w:rPr>
        <w:t>medida en que una tipografía favorece su lectura en textos largos</w:t>
      </w:r>
      <w:r>
        <w:t>. Mientras que la legibilidad (de la que hemos hablado en el apartado anterior) es la medida en que se entiende cada carácter por separado.</w:t>
      </w:r>
    </w:p>
    <w:p w14:paraId="055B9FC9" w14:textId="4D90B7C0" w:rsidR="003944D1" w:rsidRDefault="003944D1" w:rsidP="005D2B81">
      <w:pPr>
        <w:jc w:val="both"/>
      </w:pPr>
      <w:r>
        <w:rPr>
          <w:b/>
          <w:bCs/>
          <w:u w:val="single"/>
        </w:rPr>
        <w:lastRenderedPageBreak/>
        <w:t xml:space="preserve">Factores que influyen en la </w:t>
      </w:r>
      <w:proofErr w:type="spellStart"/>
      <w:r>
        <w:rPr>
          <w:b/>
          <w:bCs/>
          <w:u w:val="single"/>
        </w:rPr>
        <w:t>lecturabilidad</w:t>
      </w:r>
      <w:proofErr w:type="spellEnd"/>
      <w:r>
        <w:rPr>
          <w:b/>
          <w:bCs/>
          <w:u w:val="single"/>
        </w:rPr>
        <w:t xml:space="preserve"> del diseño</w:t>
      </w:r>
      <w:r>
        <w:t xml:space="preserve">: selección tipográfico, ancho de columna e interlineado. Estudiaremos más adelante en el documento sobre </w:t>
      </w:r>
      <w:proofErr w:type="spellStart"/>
      <w:r>
        <w:t>layout</w:t>
      </w:r>
      <w:proofErr w:type="spellEnd"/>
      <w:r>
        <w:t>.</w:t>
      </w:r>
    </w:p>
    <w:p w14:paraId="6D016B40" w14:textId="1F0545F1" w:rsidR="003944D1" w:rsidRDefault="003944D1" w:rsidP="005D2B81">
      <w:pPr>
        <w:jc w:val="both"/>
      </w:pPr>
      <w:r>
        <w:t xml:space="preserve">En este apartado, solo diremos que los </w:t>
      </w:r>
      <w:proofErr w:type="spellStart"/>
      <w:r w:rsidRPr="003944D1">
        <w:rPr>
          <w:b/>
          <w:bCs/>
        </w:rPr>
        <w:t>typefaces</w:t>
      </w:r>
      <w:proofErr w:type="spellEnd"/>
      <w:r w:rsidRPr="003944D1">
        <w:rPr>
          <w:b/>
          <w:bCs/>
        </w:rPr>
        <w:t xml:space="preserve"> con peso medio, </w:t>
      </w:r>
      <w:proofErr w:type="spellStart"/>
      <w:r w:rsidRPr="003944D1">
        <w:rPr>
          <w:b/>
          <w:bCs/>
        </w:rPr>
        <w:t>bowls</w:t>
      </w:r>
      <w:proofErr w:type="spellEnd"/>
      <w:r w:rsidRPr="003944D1">
        <w:rPr>
          <w:b/>
          <w:bCs/>
        </w:rPr>
        <w:t xml:space="preserve"> medios y sin mucho contraste entre glifos </w:t>
      </w:r>
      <w:r>
        <w:t xml:space="preserve">son los </w:t>
      </w:r>
      <w:r w:rsidRPr="003944D1">
        <w:rPr>
          <w:b/>
          <w:bCs/>
        </w:rPr>
        <w:t>más adecuados</w:t>
      </w:r>
      <w:r>
        <w:t xml:space="preserve">. </w:t>
      </w:r>
      <w:r>
        <w:rPr>
          <w:b/>
          <w:bCs/>
          <w:u w:val="single"/>
        </w:rPr>
        <w:t>Ejemplos</w:t>
      </w:r>
      <w:r>
        <w:t xml:space="preserve">: las </w:t>
      </w:r>
      <w:proofErr w:type="spellStart"/>
      <w:r>
        <w:t>sans</w:t>
      </w:r>
      <w:proofErr w:type="spellEnd"/>
      <w:r>
        <w:t xml:space="preserve"> </w:t>
      </w:r>
      <w:proofErr w:type="spellStart"/>
      <w:r>
        <w:t>serif</w:t>
      </w:r>
      <w:proofErr w:type="spellEnd"/>
      <w:r>
        <w:t xml:space="preserve"> clásicas, helvética, </w:t>
      </w:r>
      <w:proofErr w:type="spellStart"/>
      <w:r>
        <w:t>frutiger</w:t>
      </w:r>
      <w:proofErr w:type="spellEnd"/>
      <w:r>
        <w:t xml:space="preserve"> o </w:t>
      </w:r>
      <w:proofErr w:type="spellStart"/>
      <w:r>
        <w:t>myriad</w:t>
      </w:r>
      <w:proofErr w:type="spellEnd"/>
      <w:r>
        <w:t>.</w:t>
      </w:r>
    </w:p>
    <w:p w14:paraId="6EDECFEF" w14:textId="77777777" w:rsidR="003944D1" w:rsidRDefault="003944D1" w:rsidP="003944D1">
      <w:pPr>
        <w:pStyle w:val="Prrafodelista"/>
        <w:numPr>
          <w:ilvl w:val="0"/>
          <w:numId w:val="5"/>
        </w:numPr>
        <w:jc w:val="both"/>
      </w:pPr>
      <w:r>
        <w:t xml:space="preserve">Las </w:t>
      </w:r>
      <w:proofErr w:type="spellStart"/>
      <w:r w:rsidRPr="003944D1">
        <w:rPr>
          <w:b/>
          <w:bCs/>
        </w:rPr>
        <w:t>serifas</w:t>
      </w:r>
      <w:proofErr w:type="spellEnd"/>
      <w:r>
        <w:t xml:space="preserve"> ayudan a la </w:t>
      </w:r>
      <w:proofErr w:type="spellStart"/>
      <w:r>
        <w:t>lecturabilidad</w:t>
      </w:r>
      <w:proofErr w:type="spellEnd"/>
      <w:r>
        <w:t xml:space="preserve"> en el </w:t>
      </w:r>
      <w:r w:rsidRPr="003944D1">
        <w:rPr>
          <w:b/>
          <w:bCs/>
        </w:rPr>
        <w:t>papel</w:t>
      </w:r>
      <w:r>
        <w:t>.</w:t>
      </w:r>
    </w:p>
    <w:p w14:paraId="65818344" w14:textId="5BDF8372" w:rsidR="003944D1" w:rsidRDefault="003944D1" w:rsidP="003944D1">
      <w:pPr>
        <w:pStyle w:val="Prrafodelista"/>
        <w:numPr>
          <w:ilvl w:val="0"/>
          <w:numId w:val="5"/>
        </w:numPr>
        <w:jc w:val="both"/>
      </w:pPr>
      <w:r>
        <w:t xml:space="preserve">En medio </w:t>
      </w:r>
      <w:r w:rsidRPr="003944D1">
        <w:rPr>
          <w:b/>
          <w:bCs/>
        </w:rPr>
        <w:t>digital</w:t>
      </w:r>
      <w:r>
        <w:t xml:space="preserve">, dependiendo del tamaño, como hemos visto, las </w:t>
      </w:r>
      <w:proofErr w:type="spellStart"/>
      <w:r w:rsidRPr="003944D1">
        <w:rPr>
          <w:b/>
          <w:bCs/>
        </w:rPr>
        <w:t>serifas</w:t>
      </w:r>
      <w:proofErr w:type="spellEnd"/>
      <w:r>
        <w:t xml:space="preserve"> pueden causar problemas de despliegue, convirtiéndose en </w:t>
      </w:r>
      <w:r w:rsidRPr="003944D1">
        <w:rPr>
          <w:b/>
          <w:bCs/>
        </w:rPr>
        <w:t xml:space="preserve">obstáculos de </w:t>
      </w:r>
      <w:proofErr w:type="spellStart"/>
      <w:r w:rsidRPr="003944D1">
        <w:rPr>
          <w:b/>
          <w:bCs/>
        </w:rPr>
        <w:t>lecturabilidad</w:t>
      </w:r>
      <w:proofErr w:type="spellEnd"/>
      <w:r>
        <w:t>.</w:t>
      </w:r>
    </w:p>
    <w:p w14:paraId="3509AF85" w14:textId="0D00E01F" w:rsidR="003944D1" w:rsidRPr="003944D1" w:rsidRDefault="003944D1" w:rsidP="003944D1">
      <w:pPr>
        <w:pStyle w:val="Prrafodelista"/>
        <w:numPr>
          <w:ilvl w:val="0"/>
          <w:numId w:val="5"/>
        </w:numPr>
        <w:jc w:val="both"/>
      </w:pPr>
      <w:r>
        <w:t xml:space="preserve">Sin embargo, algunas cosas quedan muy claras: </w:t>
      </w:r>
      <w:r>
        <w:rPr>
          <w:b/>
          <w:bCs/>
        </w:rPr>
        <w:t>jamás se debe usar tipografías de fantasía en párrafos</w:t>
      </w:r>
      <w:r>
        <w:t>, ni ninguna otra que tenga caracterizaciones semánticas fuertes. Este tipo de “decoración” siempre dificulta la lectura.</w:t>
      </w:r>
    </w:p>
    <w:p w14:paraId="51FBD8BD" w14:textId="7D3CB790" w:rsidR="00C84D12" w:rsidRPr="00006169" w:rsidRDefault="00C84D12" w:rsidP="005D2B81">
      <w:pPr>
        <w:pStyle w:val="Ttulo3"/>
        <w:jc w:val="both"/>
      </w:pPr>
      <w:r w:rsidRPr="00006169">
        <w:t>1.3.4.- Semántica</w:t>
      </w:r>
      <w:r w:rsidR="00006169" w:rsidRPr="00006169">
        <w:t xml:space="preserve"> (</w:t>
      </w:r>
      <w:proofErr w:type="spellStart"/>
      <w:r w:rsidR="00006169" w:rsidRPr="00006169">
        <w:t>semantic</w:t>
      </w:r>
      <w:proofErr w:type="spellEnd"/>
      <w:r w:rsidR="00006169" w:rsidRPr="00006169">
        <w:t>/</w:t>
      </w:r>
      <w:proofErr w:type="spellStart"/>
      <w:r w:rsidR="00006169" w:rsidRPr="00006169">
        <w:t>voice</w:t>
      </w:r>
      <w:proofErr w:type="spellEnd"/>
      <w:r w:rsidR="00006169" w:rsidRPr="00006169">
        <w:t>).</w:t>
      </w:r>
    </w:p>
    <w:p w14:paraId="5FEAE90F" w14:textId="1ED71E33" w:rsidR="00C84D12" w:rsidRDefault="00B771FB" w:rsidP="005D2B81">
      <w:pPr>
        <w:jc w:val="both"/>
      </w:pPr>
      <w:r w:rsidRPr="00B771FB">
        <w:rPr>
          <w:b/>
          <w:bCs/>
        </w:rPr>
        <w:t>Cada Font</w:t>
      </w:r>
      <w:r>
        <w:t xml:space="preserve"> por sí mismo </w:t>
      </w:r>
      <w:r w:rsidRPr="00B771FB">
        <w:rPr>
          <w:b/>
          <w:bCs/>
        </w:rPr>
        <w:t>tiene una semántica implícita</w:t>
      </w:r>
      <w:r>
        <w:t xml:space="preserve">, que </w:t>
      </w:r>
      <w:r w:rsidRPr="00B771FB">
        <w:rPr>
          <w:b/>
          <w:bCs/>
        </w:rPr>
        <w:t>define su carácter</w:t>
      </w:r>
      <w:r>
        <w:t>.</w:t>
      </w:r>
    </w:p>
    <w:p w14:paraId="60CCBB30" w14:textId="404E0200" w:rsidR="00B771FB" w:rsidRDefault="00B771FB" w:rsidP="005D2B81">
      <w:pPr>
        <w:jc w:val="both"/>
      </w:pPr>
      <w:r>
        <w:t>No es lo mismo una tipografía que usamos para mandar un mail, que una que se usa para un video-</w:t>
      </w:r>
      <w:proofErr w:type="spellStart"/>
      <w:r>
        <w:t>game</w:t>
      </w:r>
      <w:proofErr w:type="spellEnd"/>
      <w:r>
        <w:t>. Del mismo modo, no se usa la misma tipografía para un banco que para una barra de chocolates.</w:t>
      </w:r>
    </w:p>
    <w:p w14:paraId="6FA24B5F" w14:textId="15E6D120" w:rsidR="00D61796" w:rsidRDefault="00D61796" w:rsidP="005D2B81">
      <w:pPr>
        <w:jc w:val="both"/>
      </w:pPr>
      <w:r w:rsidRPr="00D61796">
        <w:rPr>
          <w:noProof/>
        </w:rPr>
        <w:drawing>
          <wp:inline distT="0" distB="0" distL="0" distR="0" wp14:anchorId="52F188DF" wp14:editId="6B6F139E">
            <wp:extent cx="5400040" cy="1617345"/>
            <wp:effectExtent l="0" t="0" r="0" b="1905"/>
            <wp:docPr id="16313163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16375" name="Imagen 1" descr="Interfaz de usuario gráfica, Texto, Aplicación&#10;&#10;Descripción generada automáticamente"/>
                    <pic:cNvPicPr/>
                  </pic:nvPicPr>
                  <pic:blipFill>
                    <a:blip r:embed="rId23"/>
                    <a:stretch>
                      <a:fillRect/>
                    </a:stretch>
                  </pic:blipFill>
                  <pic:spPr>
                    <a:xfrm>
                      <a:off x="0" y="0"/>
                      <a:ext cx="5400040" cy="1617345"/>
                    </a:xfrm>
                    <a:prstGeom prst="rect">
                      <a:avLst/>
                    </a:prstGeom>
                  </pic:spPr>
                </pic:pic>
              </a:graphicData>
            </a:graphic>
          </wp:inline>
        </w:drawing>
      </w:r>
    </w:p>
    <w:p w14:paraId="6DDDF23E" w14:textId="7761D937" w:rsidR="00D61796" w:rsidRDefault="00D61796" w:rsidP="00D61796">
      <w:pPr>
        <w:pStyle w:val="Prrafodelista"/>
        <w:numPr>
          <w:ilvl w:val="0"/>
          <w:numId w:val="6"/>
        </w:numPr>
        <w:jc w:val="both"/>
      </w:pPr>
      <w:r>
        <w:t xml:space="preserve">Es la típica times. En realidad un tipo así sería lo más adecuado para este uso de un rótulo de un banco. Las </w:t>
      </w:r>
      <w:proofErr w:type="spellStart"/>
      <w:r>
        <w:t>serifas</w:t>
      </w:r>
      <w:proofErr w:type="spellEnd"/>
      <w:r>
        <w:t xml:space="preserve"> son clásicas y recuerdan a las letras escritas con cincel en piedra.</w:t>
      </w:r>
    </w:p>
    <w:p w14:paraId="78610B52" w14:textId="42EBEF9A" w:rsidR="00D61796" w:rsidRDefault="00D61796" w:rsidP="00D61796">
      <w:pPr>
        <w:pStyle w:val="Prrafodelista"/>
        <w:numPr>
          <w:ilvl w:val="0"/>
          <w:numId w:val="6"/>
        </w:numPr>
        <w:jc w:val="both"/>
      </w:pPr>
      <w:r>
        <w:t xml:space="preserve">Es claramente infantil. Sería bueno para un kínder </w:t>
      </w:r>
      <w:proofErr w:type="spellStart"/>
      <w:r>
        <w:t>garden</w:t>
      </w:r>
      <w:proofErr w:type="spellEnd"/>
      <w:r>
        <w:t>, no para un banco.</w:t>
      </w:r>
    </w:p>
    <w:p w14:paraId="5A8774A0" w14:textId="7E6C4EFF" w:rsidR="00D61796" w:rsidRDefault="00D61796" w:rsidP="00D61796">
      <w:pPr>
        <w:pStyle w:val="Prrafodelista"/>
        <w:numPr>
          <w:ilvl w:val="0"/>
          <w:numId w:val="6"/>
        </w:numPr>
        <w:jc w:val="both"/>
      </w:pPr>
      <w:r>
        <w:t>Es casual y espontánea, como para un boceto de un diseñador o arquitecto.</w:t>
      </w:r>
    </w:p>
    <w:p w14:paraId="0056F246" w14:textId="0FA4D3D0" w:rsidR="00D61796" w:rsidRDefault="00D61796" w:rsidP="00D61796">
      <w:pPr>
        <w:pStyle w:val="Prrafodelista"/>
        <w:numPr>
          <w:ilvl w:val="0"/>
          <w:numId w:val="6"/>
        </w:numPr>
        <w:jc w:val="both"/>
      </w:pPr>
      <w:r>
        <w:t xml:space="preserve">Es una </w:t>
      </w:r>
      <w:proofErr w:type="spellStart"/>
      <w:r>
        <w:t>sans</w:t>
      </w:r>
      <w:proofErr w:type="spellEnd"/>
      <w:r>
        <w:t xml:space="preserve"> </w:t>
      </w:r>
      <w:proofErr w:type="spellStart"/>
      <w:r>
        <w:t>serif</w:t>
      </w:r>
      <w:proofErr w:type="spellEnd"/>
      <w:r>
        <w:t>, es una tipografía seria, aunque con una asociación semántica más moderna. Podría ser adecuada para un banco que pretende dar la imagen de contemporáneo con servicios en línea para niños y jóvenes.</w:t>
      </w:r>
    </w:p>
    <w:p w14:paraId="254AB55F" w14:textId="0C9A18DF" w:rsidR="007834A1" w:rsidRDefault="007834A1" w:rsidP="00D61796">
      <w:pPr>
        <w:pStyle w:val="Prrafodelista"/>
        <w:numPr>
          <w:ilvl w:val="0"/>
          <w:numId w:val="6"/>
        </w:numPr>
        <w:jc w:val="both"/>
      </w:pPr>
      <w:r>
        <w:t xml:space="preserve">Es claramente infantil. Sería bueno para un kínder </w:t>
      </w:r>
      <w:proofErr w:type="spellStart"/>
      <w:r>
        <w:t>garden</w:t>
      </w:r>
      <w:proofErr w:type="spellEnd"/>
      <w:r>
        <w:t>, no para un banco.</w:t>
      </w:r>
    </w:p>
    <w:p w14:paraId="61DBA42B" w14:textId="54B4D830" w:rsidR="007834A1" w:rsidRDefault="007834A1" w:rsidP="00D61796">
      <w:pPr>
        <w:pStyle w:val="Prrafodelista"/>
        <w:numPr>
          <w:ilvl w:val="0"/>
          <w:numId w:val="6"/>
        </w:numPr>
        <w:jc w:val="both"/>
      </w:pPr>
      <w:r>
        <w:t>Es la típica de código, usada en los ambientes de programación, y por supuesto no adecuada para este uso.</w:t>
      </w:r>
    </w:p>
    <w:p w14:paraId="181550DD" w14:textId="3ECD7DF5" w:rsidR="007834A1" w:rsidRDefault="007834A1" w:rsidP="007834A1">
      <w:pPr>
        <w:jc w:val="both"/>
      </w:pPr>
      <w:r>
        <w:t>Es decir, solo la 1 y la 4 serían adecuadas, jamás se debe usar alguna de las otras para este fin (la marca de un banco).</w:t>
      </w:r>
    </w:p>
    <w:p w14:paraId="1D293C6C" w14:textId="66630E4F" w:rsidR="007834A1" w:rsidRDefault="007834A1" w:rsidP="007834A1">
      <w:pPr>
        <w:jc w:val="both"/>
      </w:pPr>
      <w:r>
        <w:t>Sin embargo, vemos muchos bancos con tipografía semánticamente incorrectas, como en el siguiente ejemplo:</w:t>
      </w:r>
    </w:p>
    <w:p w14:paraId="1491CB17" w14:textId="5D1028FC" w:rsidR="007834A1" w:rsidRDefault="007834A1" w:rsidP="007834A1">
      <w:pPr>
        <w:jc w:val="both"/>
      </w:pPr>
      <w:r w:rsidRPr="007834A1">
        <w:rPr>
          <w:noProof/>
        </w:rPr>
        <w:lastRenderedPageBreak/>
        <w:drawing>
          <wp:inline distT="0" distB="0" distL="0" distR="0" wp14:anchorId="500134BF" wp14:editId="68554A34">
            <wp:extent cx="2533650" cy="919206"/>
            <wp:effectExtent l="0" t="0" r="0" b="0"/>
            <wp:docPr id="1576284793" name="Imagen 1"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84793" name="Imagen 1" descr="Un dibujo de un perro&#10;&#10;Descripción generada automáticamente con confianza media"/>
                    <pic:cNvPicPr/>
                  </pic:nvPicPr>
                  <pic:blipFill>
                    <a:blip r:embed="rId24"/>
                    <a:stretch>
                      <a:fillRect/>
                    </a:stretch>
                  </pic:blipFill>
                  <pic:spPr>
                    <a:xfrm>
                      <a:off x="0" y="0"/>
                      <a:ext cx="2538302" cy="920894"/>
                    </a:xfrm>
                    <a:prstGeom prst="rect">
                      <a:avLst/>
                    </a:prstGeom>
                  </pic:spPr>
                </pic:pic>
              </a:graphicData>
            </a:graphic>
          </wp:inline>
        </w:drawing>
      </w:r>
    </w:p>
    <w:p w14:paraId="1EDDD477" w14:textId="4FBD5E34" w:rsidR="007834A1" w:rsidRDefault="007834A1" w:rsidP="007834A1">
      <w:pPr>
        <w:jc w:val="both"/>
      </w:pPr>
      <w:r>
        <w:t>Esto de comunicar imágenes semánticas a través de la tipografía, se usa en muchos ambientes. Por ejemplo, las ciudades con gráfica bien definida. La siguiente figura es típica de una entrada del subterráneo de Nueva York. Diseñado en helvética, todos los que conocen la ciudad están acostumbrados a ella.</w:t>
      </w:r>
    </w:p>
    <w:p w14:paraId="10CFBA2F" w14:textId="48D67676" w:rsidR="007834A1" w:rsidRDefault="007834A1" w:rsidP="007834A1">
      <w:pPr>
        <w:jc w:val="both"/>
      </w:pPr>
      <w:r w:rsidRPr="007834A1">
        <w:rPr>
          <w:noProof/>
        </w:rPr>
        <w:drawing>
          <wp:inline distT="0" distB="0" distL="0" distR="0" wp14:anchorId="611A91AD" wp14:editId="15CD8B5D">
            <wp:extent cx="2663052" cy="1352550"/>
            <wp:effectExtent l="0" t="0" r="4445" b="0"/>
            <wp:docPr id="86327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739" name="Imagen 1" descr="Texto&#10;&#10;Descripción generada automáticamente"/>
                    <pic:cNvPicPr/>
                  </pic:nvPicPr>
                  <pic:blipFill rotWithShape="1">
                    <a:blip r:embed="rId25"/>
                    <a:srcRect r="32972" b="18657"/>
                    <a:stretch/>
                  </pic:blipFill>
                  <pic:spPr bwMode="auto">
                    <a:xfrm>
                      <a:off x="0" y="0"/>
                      <a:ext cx="2666010" cy="1354052"/>
                    </a:xfrm>
                    <a:prstGeom prst="rect">
                      <a:avLst/>
                    </a:prstGeom>
                    <a:ln>
                      <a:noFill/>
                    </a:ln>
                    <a:extLst>
                      <a:ext uri="{53640926-AAD7-44D8-BBD7-CCE9431645EC}">
                        <a14:shadowObscured xmlns:a14="http://schemas.microsoft.com/office/drawing/2010/main"/>
                      </a:ext>
                    </a:extLst>
                  </pic:spPr>
                </pic:pic>
              </a:graphicData>
            </a:graphic>
          </wp:inline>
        </w:drawing>
      </w:r>
      <w:r w:rsidRPr="007834A1">
        <w:rPr>
          <w:noProof/>
        </w:rPr>
        <w:drawing>
          <wp:inline distT="0" distB="0" distL="0" distR="0" wp14:anchorId="668B6C2D" wp14:editId="0DC1D5FD">
            <wp:extent cx="2619375" cy="1532530"/>
            <wp:effectExtent l="0" t="0" r="0" b="0"/>
            <wp:docPr id="7488993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99399" name="Imagen 1" descr="Texto&#10;&#10;Descripción generada automáticamente"/>
                    <pic:cNvPicPr/>
                  </pic:nvPicPr>
                  <pic:blipFill>
                    <a:blip r:embed="rId26"/>
                    <a:stretch>
                      <a:fillRect/>
                    </a:stretch>
                  </pic:blipFill>
                  <pic:spPr>
                    <a:xfrm>
                      <a:off x="0" y="0"/>
                      <a:ext cx="2623409" cy="1534890"/>
                    </a:xfrm>
                    <a:prstGeom prst="rect">
                      <a:avLst/>
                    </a:prstGeom>
                  </pic:spPr>
                </pic:pic>
              </a:graphicData>
            </a:graphic>
          </wp:inline>
        </w:drawing>
      </w:r>
    </w:p>
    <w:p w14:paraId="0162A5C5" w14:textId="2BD22BB9" w:rsidR="007834A1" w:rsidRDefault="007834A1" w:rsidP="007834A1">
      <w:pPr>
        <w:jc w:val="both"/>
      </w:pPr>
      <w:r>
        <w:t xml:space="preserve">No sería lo mismo si usáramos otra tipografía como </w:t>
      </w:r>
      <w:proofErr w:type="spellStart"/>
      <w:r>
        <w:t>noteworthy</w:t>
      </w:r>
      <w:proofErr w:type="spellEnd"/>
      <w:r>
        <w:t xml:space="preserve"> (como en el ejemplo de la derecha), por ejemplo. Sería definitivamente otra ciudad, una menos seria, sin duda.</w:t>
      </w:r>
    </w:p>
    <w:p w14:paraId="288066EE" w14:textId="15BDD36D" w:rsidR="007834A1" w:rsidRDefault="007834A1" w:rsidP="007834A1">
      <w:pPr>
        <w:jc w:val="both"/>
      </w:pPr>
      <w:r>
        <w:t xml:space="preserve">Tampoco sería lo mismo si usáramos una letra light en </w:t>
      </w:r>
      <w:proofErr w:type="spellStart"/>
      <w:r>
        <w:t>snickers</w:t>
      </w:r>
      <w:proofErr w:type="spellEnd"/>
      <w:r>
        <w:t>:</w:t>
      </w:r>
    </w:p>
    <w:p w14:paraId="1A439891" w14:textId="2E64CA3A" w:rsidR="007834A1" w:rsidRPr="00C84D12" w:rsidRDefault="007834A1" w:rsidP="007834A1">
      <w:pPr>
        <w:jc w:val="both"/>
      </w:pPr>
      <w:r w:rsidRPr="007834A1">
        <w:rPr>
          <w:noProof/>
        </w:rPr>
        <w:drawing>
          <wp:inline distT="0" distB="0" distL="0" distR="0" wp14:anchorId="55CB815F" wp14:editId="4481E8F3">
            <wp:extent cx="3079153" cy="1009650"/>
            <wp:effectExtent l="0" t="0" r="6985" b="0"/>
            <wp:docPr id="21252514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1442" name="Imagen 1" descr="Texto&#10;&#10;Descripción generada automáticamente"/>
                    <pic:cNvPicPr/>
                  </pic:nvPicPr>
                  <pic:blipFill>
                    <a:blip r:embed="rId27"/>
                    <a:stretch>
                      <a:fillRect/>
                    </a:stretch>
                  </pic:blipFill>
                  <pic:spPr>
                    <a:xfrm>
                      <a:off x="0" y="0"/>
                      <a:ext cx="3086887" cy="1012186"/>
                    </a:xfrm>
                    <a:prstGeom prst="rect">
                      <a:avLst/>
                    </a:prstGeom>
                  </pic:spPr>
                </pic:pic>
              </a:graphicData>
            </a:graphic>
          </wp:inline>
        </w:drawing>
      </w:r>
    </w:p>
    <w:p w14:paraId="3FDA8115" w14:textId="7C488365" w:rsidR="00C84D12" w:rsidRDefault="00E84B15" w:rsidP="005D2B81">
      <w:pPr>
        <w:pStyle w:val="Ttulo1"/>
        <w:jc w:val="both"/>
      </w:pPr>
      <w:r>
        <w:t xml:space="preserve">2.- </w:t>
      </w:r>
      <w:proofErr w:type="spellStart"/>
      <w:r>
        <w:t>Layout</w:t>
      </w:r>
      <w:proofErr w:type="spellEnd"/>
      <w:r>
        <w:t>.</w:t>
      </w:r>
    </w:p>
    <w:p w14:paraId="0EB7C421" w14:textId="76C2ECE2" w:rsidR="00E84B15" w:rsidRDefault="00E84B15" w:rsidP="005D2B81">
      <w:pPr>
        <w:pStyle w:val="Ttulo2"/>
        <w:jc w:val="both"/>
      </w:pPr>
      <w:r>
        <w:t>2.1.- La retícula.</w:t>
      </w:r>
    </w:p>
    <w:p w14:paraId="480F5F0E" w14:textId="77777777" w:rsidR="00E35F29" w:rsidRDefault="00E35F29" w:rsidP="00E35F29">
      <w:pPr>
        <w:jc w:val="both"/>
      </w:pPr>
      <w:r>
        <w:t xml:space="preserve">La mayoría de los diseños tienen como estructura interna una retícula cuadrangular que sirve para organizar los elementos que están en él. </w:t>
      </w:r>
      <w:r w:rsidRPr="00E35F29">
        <w:rPr>
          <w:b/>
          <w:bCs/>
        </w:rPr>
        <w:t>La existencia de esta base le da unidad al diseño</w:t>
      </w:r>
      <w:r>
        <w:t xml:space="preserve"> y le permite al lector </w:t>
      </w:r>
      <w:r w:rsidRPr="00E35F29">
        <w:rPr>
          <w:b/>
          <w:bCs/>
        </w:rPr>
        <w:t>encontrar de manera fácil y lógica lo que busca</w:t>
      </w:r>
      <w:r>
        <w:t xml:space="preserve"> dentro de la página o diseño.</w:t>
      </w:r>
    </w:p>
    <w:p w14:paraId="10BE7029" w14:textId="77777777" w:rsidR="00E35F29" w:rsidRDefault="00E35F29" w:rsidP="00E35F29">
      <w:pPr>
        <w:jc w:val="both"/>
      </w:pPr>
      <w:r w:rsidRPr="00E35F29">
        <w:rPr>
          <w:noProof/>
        </w:rPr>
        <w:lastRenderedPageBreak/>
        <w:drawing>
          <wp:inline distT="0" distB="0" distL="0" distR="0" wp14:anchorId="0A144361" wp14:editId="4669919E">
            <wp:extent cx="5400040" cy="2103755"/>
            <wp:effectExtent l="0" t="0" r="0" b="0"/>
            <wp:docPr id="14922819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81963" name="Imagen 1" descr="Interfaz de usuario gráfica, Aplicación&#10;&#10;Descripción generada automáticamente"/>
                    <pic:cNvPicPr/>
                  </pic:nvPicPr>
                  <pic:blipFill>
                    <a:blip r:embed="rId28"/>
                    <a:stretch>
                      <a:fillRect/>
                    </a:stretch>
                  </pic:blipFill>
                  <pic:spPr>
                    <a:xfrm>
                      <a:off x="0" y="0"/>
                      <a:ext cx="5400040" cy="2103755"/>
                    </a:xfrm>
                    <a:prstGeom prst="rect">
                      <a:avLst/>
                    </a:prstGeom>
                  </pic:spPr>
                </pic:pic>
              </a:graphicData>
            </a:graphic>
          </wp:inline>
        </w:drawing>
      </w:r>
    </w:p>
    <w:p w14:paraId="2A7FFDEA" w14:textId="5B0428C6" w:rsidR="00E84B15" w:rsidRDefault="00E35F29" w:rsidP="005D2B81">
      <w:pPr>
        <w:jc w:val="both"/>
      </w:pPr>
      <w:r>
        <w:t xml:space="preserve">Las </w:t>
      </w:r>
      <w:r w:rsidRPr="00E35F29">
        <w:rPr>
          <w:b/>
          <w:bCs/>
        </w:rPr>
        <w:t>dimensiones</w:t>
      </w:r>
      <w:r>
        <w:t xml:space="preserve"> de los elementos de la retícula se deben </w:t>
      </w:r>
      <w:r w:rsidRPr="00E35F29">
        <w:rPr>
          <w:b/>
          <w:bCs/>
        </w:rPr>
        <w:t>definir con mucho cuidado</w:t>
      </w:r>
      <w:r>
        <w:t xml:space="preserve"> para que sean modulares y </w:t>
      </w:r>
      <w:r w:rsidRPr="00E35F29">
        <w:rPr>
          <w:b/>
          <w:bCs/>
        </w:rPr>
        <w:t xml:space="preserve">apoyen la legibilidad y la </w:t>
      </w:r>
      <w:proofErr w:type="spellStart"/>
      <w:r w:rsidRPr="00E35F29">
        <w:rPr>
          <w:b/>
          <w:bCs/>
        </w:rPr>
        <w:t>lecturabilidad</w:t>
      </w:r>
      <w:proofErr w:type="spellEnd"/>
      <w:r>
        <w:t>.</w:t>
      </w:r>
    </w:p>
    <w:p w14:paraId="1A4952A4" w14:textId="55047B17" w:rsidR="00E84B15" w:rsidRDefault="00E84B15" w:rsidP="005D2B81">
      <w:pPr>
        <w:pStyle w:val="Ttulo2"/>
        <w:jc w:val="both"/>
      </w:pPr>
      <w:r>
        <w:t>2.2.- El formato</w:t>
      </w:r>
    </w:p>
    <w:p w14:paraId="724AC2BF" w14:textId="3BB526D1" w:rsidR="00E84B15" w:rsidRDefault="00E35F29" w:rsidP="005D2B81">
      <w:pPr>
        <w:jc w:val="both"/>
      </w:pPr>
      <w:r>
        <w:t xml:space="preserve">El formato, como muchos otros aspectos, ha cambiado mucho desde la entrada de la </w:t>
      </w:r>
      <w:proofErr w:type="spellStart"/>
      <w:r>
        <w:t>digitalidad</w:t>
      </w:r>
      <w:proofErr w:type="spellEnd"/>
      <w:r>
        <w:t>.</w:t>
      </w:r>
    </w:p>
    <w:p w14:paraId="02AF710F" w14:textId="105927D4" w:rsidR="00E35F29" w:rsidRDefault="00E35F29" w:rsidP="00E35F29">
      <w:pPr>
        <w:pStyle w:val="Prrafodelista"/>
        <w:numPr>
          <w:ilvl w:val="0"/>
          <w:numId w:val="7"/>
        </w:numPr>
        <w:jc w:val="both"/>
      </w:pPr>
      <w:r w:rsidRPr="00E35F29">
        <w:rPr>
          <w:b/>
          <w:bCs/>
          <w:u w:val="single"/>
        </w:rPr>
        <w:t>En los formatos clásicos</w:t>
      </w:r>
      <w:r>
        <w:t>, se optaba por A4 o A5, que eran los tamaños oficiales de los documentos.</w:t>
      </w:r>
    </w:p>
    <w:p w14:paraId="5668D8DB" w14:textId="0EF93B95" w:rsidR="00E35F29" w:rsidRDefault="00E35F29" w:rsidP="00E35F29">
      <w:pPr>
        <w:pStyle w:val="Prrafodelista"/>
        <w:numPr>
          <w:ilvl w:val="0"/>
          <w:numId w:val="7"/>
        </w:numPr>
        <w:jc w:val="both"/>
      </w:pPr>
      <w:r w:rsidRPr="00E35F29">
        <w:rPr>
          <w:b/>
          <w:bCs/>
          <w:u w:val="single"/>
        </w:rPr>
        <w:t>En los formatos digitales</w:t>
      </w:r>
      <w:r>
        <w:t xml:space="preserve">, vino el responsive </w:t>
      </w:r>
      <w:proofErr w:type="spellStart"/>
      <w:r>
        <w:t>design</w:t>
      </w:r>
      <w:proofErr w:type="spellEnd"/>
      <w:r>
        <w:t xml:space="preserve">. Esto es: es un modo de hacer un diseño que se adapta “automáticamente” a los tamaños de las distintas plataformas: PC, </w:t>
      </w:r>
      <w:proofErr w:type="spellStart"/>
      <w:r>
        <w:t>tablets</w:t>
      </w:r>
      <w:proofErr w:type="spellEnd"/>
      <w:r>
        <w:t>, y smartphones.</w:t>
      </w:r>
    </w:p>
    <w:p w14:paraId="53A8AA18" w14:textId="0CA57E4C" w:rsidR="00E35F29" w:rsidRDefault="00CF730E" w:rsidP="005D2B81">
      <w:pPr>
        <w:jc w:val="both"/>
      </w:pPr>
      <w:r>
        <w:t xml:space="preserve">Según a quien le preguntes, cada plataforma tiene necesidades distintas, así que el diseño debe tomar eso en cuenta. Pero eso es tema de otro </w:t>
      </w:r>
      <w:proofErr w:type="spellStart"/>
      <w:r>
        <w:t>text</w:t>
      </w:r>
      <w:proofErr w:type="spellEnd"/>
      <w:r>
        <w:t>.</w:t>
      </w:r>
    </w:p>
    <w:p w14:paraId="4927B632" w14:textId="13857AE0" w:rsidR="00934732" w:rsidRPr="00E84B15" w:rsidRDefault="00CF730E" w:rsidP="005D2B81">
      <w:pPr>
        <w:jc w:val="both"/>
      </w:pPr>
      <w:r>
        <w:t xml:space="preserve">Se debe </w:t>
      </w:r>
      <w:r w:rsidRPr="00B20C90">
        <w:rPr>
          <w:b/>
          <w:bCs/>
        </w:rPr>
        <w:t>tener claro cuál es el espacio a disposición</w:t>
      </w:r>
      <w:r>
        <w:t>.</w:t>
      </w:r>
      <w:r w:rsidR="00B20C90">
        <w:t xml:space="preserve"> </w:t>
      </w:r>
      <w:r w:rsidR="00B20C90" w:rsidRPr="00934732">
        <w:rPr>
          <w:b/>
          <w:bCs/>
          <w:u w:val="single"/>
        </w:rPr>
        <w:t>Por ejemplo</w:t>
      </w:r>
      <w:r w:rsidR="00B20C90">
        <w:t xml:space="preserve">, para un browser, en este momento se parte de una pantalla de 1024x768 </w:t>
      </w:r>
      <w:proofErr w:type="spellStart"/>
      <w:r w:rsidR="00B20C90">
        <w:t>px</w:t>
      </w:r>
      <w:proofErr w:type="spellEnd"/>
      <w:r w:rsidR="00B20C90">
        <w:t>, para poder abarcar a la mayoría de usuarios [V10], casualmente en estos días funciona tanto para smartphones como para computadoras personales.</w:t>
      </w:r>
      <w:r w:rsidR="00934732">
        <w:t xml:space="preserve"> A este espacio habría que restarle el espacio que requieren las superficies de navegación de los browsers. Después de una sustracción conservadora, el espacio real que nos queda es de unos 960x650px, que es la dimensión que hoy se considera estándar para empezar a diseñar.</w:t>
      </w:r>
    </w:p>
    <w:p w14:paraId="3C32060F" w14:textId="54C0B9E3" w:rsidR="00E84B15" w:rsidRDefault="00E84B15" w:rsidP="005D2B81">
      <w:pPr>
        <w:pStyle w:val="Ttulo2"/>
        <w:jc w:val="both"/>
      </w:pPr>
      <w:r>
        <w:t>2.3.- Selección de la fuente.</w:t>
      </w:r>
    </w:p>
    <w:p w14:paraId="4A051400" w14:textId="670FDAF2" w:rsidR="00E84B15" w:rsidRDefault="00934732" w:rsidP="005D2B81">
      <w:pPr>
        <w:jc w:val="both"/>
      </w:pPr>
      <w:r>
        <w:t>Es una decisión muy importante que puede entorpecer todo el diseño.</w:t>
      </w:r>
      <w:r w:rsidR="007F0F2D">
        <w:t xml:space="preserve"> Además, a partir de la fuente se deciden otras cosas, por lo que si nos equivocamos en la selección de fuente, mucho del diseño ya estará mal desde el inicio.</w:t>
      </w:r>
    </w:p>
    <w:p w14:paraId="0DBE9940" w14:textId="28223849" w:rsidR="007F0F2D" w:rsidRDefault="007F0F2D" w:rsidP="007F0F2D">
      <w:pPr>
        <w:jc w:val="both"/>
      </w:pPr>
      <w:r>
        <w:t xml:space="preserve">Las </w:t>
      </w:r>
      <w:r w:rsidRPr="007F0F2D">
        <w:rPr>
          <w:b/>
          <w:bCs/>
        </w:rPr>
        <w:t>fuentes más usadas</w:t>
      </w:r>
      <w:r>
        <w:t xml:space="preserve"> para el </w:t>
      </w:r>
      <w:r w:rsidRPr="007F0F2D">
        <w:rPr>
          <w:b/>
          <w:bCs/>
        </w:rPr>
        <w:t>cuerpo de texto</w:t>
      </w:r>
      <w:r>
        <w:t xml:space="preserve"> deben ser </w:t>
      </w:r>
      <w:r w:rsidRPr="007F0F2D">
        <w:rPr>
          <w:b/>
          <w:bCs/>
        </w:rPr>
        <w:t>muy regulares</w:t>
      </w:r>
      <w:r>
        <w:t xml:space="preserve"> en los cuerpos y el </w:t>
      </w:r>
      <w:r w:rsidRPr="007F0F2D">
        <w:rPr>
          <w:b/>
          <w:bCs/>
        </w:rPr>
        <w:t>ancho del glifo</w:t>
      </w:r>
      <w:r>
        <w:t>. Para una lectura fluida queremos que un promedio de 3 a 4 palabras estén dentro del rango de la visión central del lector.</w:t>
      </w:r>
    </w:p>
    <w:p w14:paraId="0395D2C9" w14:textId="4080B40D" w:rsidR="007F0F2D" w:rsidRDefault="007F0F2D" w:rsidP="007F0F2D">
      <w:pPr>
        <w:jc w:val="both"/>
      </w:pPr>
      <w:r>
        <w:t>Estudios demuestran que la forma que tenemos de leer es palabra a palabra, no letra a letra. Por esta razón, tipografías con mucho contraste entre letras, como las de fantasía, entorpecen seriamente la lectura.</w:t>
      </w:r>
    </w:p>
    <w:p w14:paraId="16C4A11C" w14:textId="71922AC4" w:rsidR="007F0F2D" w:rsidRDefault="007F0F2D" w:rsidP="007F0F2D">
      <w:pPr>
        <w:jc w:val="both"/>
      </w:pPr>
      <w:r>
        <w:t xml:space="preserve">Con esto claro, </w:t>
      </w:r>
      <w:r>
        <w:rPr>
          <w:b/>
          <w:bCs/>
        </w:rPr>
        <w:t>la elección de la tipografía es siempre una decisión semántica</w:t>
      </w:r>
      <w:r>
        <w:t>.</w:t>
      </w:r>
    </w:p>
    <w:p w14:paraId="2D20D2CF" w14:textId="4C280D05" w:rsidR="007F0F2D" w:rsidRDefault="007F0F2D" w:rsidP="007F0F2D">
      <w:pPr>
        <w:pStyle w:val="Prrafodelista"/>
        <w:numPr>
          <w:ilvl w:val="0"/>
          <w:numId w:val="8"/>
        </w:numPr>
        <w:jc w:val="both"/>
      </w:pPr>
      <w:proofErr w:type="spellStart"/>
      <w:r w:rsidRPr="00677A9B">
        <w:rPr>
          <w:b/>
          <w:bCs/>
        </w:rPr>
        <w:t>Serifas</w:t>
      </w:r>
      <w:proofErr w:type="spellEnd"/>
      <w:r>
        <w:t>: más tradicionales.</w:t>
      </w:r>
    </w:p>
    <w:p w14:paraId="03E06852" w14:textId="544454A9" w:rsidR="007F0F2D" w:rsidRDefault="007F0F2D" w:rsidP="007F0F2D">
      <w:pPr>
        <w:pStyle w:val="Prrafodelista"/>
        <w:numPr>
          <w:ilvl w:val="0"/>
          <w:numId w:val="8"/>
        </w:numPr>
        <w:jc w:val="both"/>
      </w:pPr>
      <w:r w:rsidRPr="00677A9B">
        <w:rPr>
          <w:b/>
          <w:bCs/>
        </w:rPr>
        <w:lastRenderedPageBreak/>
        <w:t>Palo seco</w:t>
      </w:r>
      <w:r>
        <w:t>: más contemporáneas.</w:t>
      </w:r>
    </w:p>
    <w:p w14:paraId="6B12738B" w14:textId="32DABA61" w:rsidR="007F0F2D" w:rsidRDefault="007F0F2D" w:rsidP="007F0F2D">
      <w:pPr>
        <w:jc w:val="both"/>
      </w:pPr>
      <w:r>
        <w:rPr>
          <w:b/>
          <w:bCs/>
          <w:u w:val="single"/>
        </w:rPr>
        <w:t>Por ejemplo</w:t>
      </w:r>
      <w:r>
        <w:t xml:space="preserve">: el uso de una tipografía como DIN acentúa el carácter técnico de un escrito, y el uso de una </w:t>
      </w:r>
      <w:proofErr w:type="spellStart"/>
      <w:r>
        <w:t>baskerville</w:t>
      </w:r>
      <w:proofErr w:type="spellEnd"/>
      <w:r>
        <w:t>, pues lo hace mucho más romántico, como para una novela.</w:t>
      </w:r>
    </w:p>
    <w:p w14:paraId="3352B6FB" w14:textId="25F5B8E7" w:rsidR="007F0F2D" w:rsidRDefault="007F0F2D" w:rsidP="007F0F2D">
      <w:pPr>
        <w:jc w:val="both"/>
      </w:pPr>
      <w:r w:rsidRPr="007F0F2D">
        <w:rPr>
          <w:noProof/>
        </w:rPr>
        <w:drawing>
          <wp:inline distT="0" distB="0" distL="0" distR="0" wp14:anchorId="5EC33CE0" wp14:editId="15CB9019">
            <wp:extent cx="5400040" cy="1600835"/>
            <wp:effectExtent l="0" t="0" r="0" b="0"/>
            <wp:docPr id="423937330"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37330" name="Imagen 1" descr="Interfaz de usuario gráfica, Aplicación&#10;&#10;Descripción generada automáticamente con confianza media"/>
                    <pic:cNvPicPr/>
                  </pic:nvPicPr>
                  <pic:blipFill>
                    <a:blip r:embed="rId29"/>
                    <a:stretch>
                      <a:fillRect/>
                    </a:stretch>
                  </pic:blipFill>
                  <pic:spPr>
                    <a:xfrm>
                      <a:off x="0" y="0"/>
                      <a:ext cx="5400040" cy="1600835"/>
                    </a:xfrm>
                    <a:prstGeom prst="rect">
                      <a:avLst/>
                    </a:prstGeom>
                  </pic:spPr>
                </pic:pic>
              </a:graphicData>
            </a:graphic>
          </wp:inline>
        </w:drawing>
      </w:r>
    </w:p>
    <w:p w14:paraId="08F69632" w14:textId="77777777" w:rsidR="007F0F2D" w:rsidRDefault="007F0F2D" w:rsidP="007F0F2D">
      <w:pPr>
        <w:jc w:val="both"/>
      </w:pPr>
      <w:r>
        <w:t>Además, hay que tener en cuenta los usos y las jerarquías, en especial en formato digital, por todo lo visto en tamaños pequeños.</w:t>
      </w:r>
    </w:p>
    <w:p w14:paraId="3B8147B4" w14:textId="51AA2FBF" w:rsidR="007F0F2D" w:rsidRPr="007F0F2D" w:rsidRDefault="007F0F2D" w:rsidP="007F0F2D">
      <w:pPr>
        <w:jc w:val="both"/>
      </w:pPr>
      <w:r w:rsidRPr="007F0F2D">
        <w:rPr>
          <w:b/>
          <w:bCs/>
        </w:rPr>
        <w:t xml:space="preserve">El uso de las </w:t>
      </w:r>
      <w:proofErr w:type="spellStart"/>
      <w:r w:rsidRPr="007F0F2D">
        <w:rPr>
          <w:b/>
          <w:bCs/>
        </w:rPr>
        <w:t>serifas</w:t>
      </w:r>
      <w:proofErr w:type="spellEnd"/>
      <w:r>
        <w:t xml:space="preserve"> en </w:t>
      </w:r>
      <w:r w:rsidRPr="007F0F2D">
        <w:rPr>
          <w:b/>
          <w:bCs/>
        </w:rPr>
        <w:t>tamaños pequeñ</w:t>
      </w:r>
      <w:r>
        <w:t xml:space="preserve">os puede </w:t>
      </w:r>
      <w:r w:rsidRPr="007F0F2D">
        <w:rPr>
          <w:b/>
          <w:bCs/>
        </w:rPr>
        <w:t>entorpecer</w:t>
      </w:r>
      <w:r>
        <w:t xml:space="preserve"> mucho el diseño, </w:t>
      </w:r>
      <w:r w:rsidRPr="007F0F2D">
        <w:rPr>
          <w:b/>
          <w:bCs/>
        </w:rPr>
        <w:t>lo mismo que las light y ultra light</w:t>
      </w:r>
      <w:r>
        <w:t>.</w:t>
      </w:r>
    </w:p>
    <w:p w14:paraId="7860BD39" w14:textId="191E53C9" w:rsidR="00E84B15" w:rsidRDefault="00E84B15" w:rsidP="005D2B81">
      <w:pPr>
        <w:pStyle w:val="Ttulo2"/>
        <w:jc w:val="both"/>
      </w:pPr>
      <w:r>
        <w:t xml:space="preserve">2.4.- </w:t>
      </w:r>
      <w:r w:rsidR="00826466">
        <w:t>El ancho de la columna</w:t>
      </w:r>
      <w:r>
        <w:t>.</w:t>
      </w:r>
    </w:p>
    <w:p w14:paraId="5FD33915" w14:textId="5A5AA578" w:rsidR="00826466" w:rsidRDefault="007F0F2D" w:rsidP="005D2B81">
      <w:pPr>
        <w:jc w:val="both"/>
      </w:pPr>
      <w:r>
        <w:t xml:space="preserve">Una vez definido el formato o espacio a disposición del </w:t>
      </w:r>
      <w:proofErr w:type="spellStart"/>
      <w:r>
        <w:t>layout</w:t>
      </w:r>
      <w:proofErr w:type="spellEnd"/>
      <w:r>
        <w:t>, debemos decidir el diseño de la columna.</w:t>
      </w:r>
    </w:p>
    <w:p w14:paraId="0391C37B" w14:textId="7665EE66" w:rsidR="007F0F2D" w:rsidRDefault="007F0F2D" w:rsidP="005D2B81">
      <w:pPr>
        <w:jc w:val="both"/>
      </w:pPr>
      <w:r>
        <w:t xml:space="preserve">La </w:t>
      </w:r>
      <w:r w:rsidRPr="007F0F2D">
        <w:rPr>
          <w:b/>
          <w:bCs/>
        </w:rPr>
        <w:t>columna define el resto de la retícula</w:t>
      </w:r>
      <w:r>
        <w:t xml:space="preserve">. Esto es debido a que, </w:t>
      </w:r>
      <w:r w:rsidRPr="007F0F2D">
        <w:rPr>
          <w:b/>
          <w:bCs/>
        </w:rPr>
        <w:t>para una lectura fluida y confortable</w:t>
      </w:r>
      <w:r>
        <w:t xml:space="preserve">, la </w:t>
      </w:r>
      <w:r w:rsidRPr="007F0F2D">
        <w:t>longitud de la columna</w:t>
      </w:r>
      <w:r>
        <w:t xml:space="preserve"> debe contener en promedio </w:t>
      </w:r>
      <w:r w:rsidRPr="007F0F2D">
        <w:rPr>
          <w:b/>
          <w:bCs/>
        </w:rPr>
        <w:t>entre 7 y 10 palabras por línea</w:t>
      </w:r>
      <w:r>
        <w:t>.</w:t>
      </w:r>
    </w:p>
    <w:p w14:paraId="16582E38" w14:textId="22EA3830" w:rsidR="007F0F2D" w:rsidRDefault="007F0F2D" w:rsidP="005D2B81">
      <w:pPr>
        <w:jc w:val="both"/>
      </w:pPr>
      <w:r>
        <w:t>Obviamente, un Font de mayor tamaño, requerirá de un ancho de columna mayor para mantener el promedio de palabras por línea.</w:t>
      </w:r>
    </w:p>
    <w:p w14:paraId="0556EDF7" w14:textId="19FAACE5" w:rsidR="007F0F2D" w:rsidRDefault="007F0F2D" w:rsidP="005D2B81">
      <w:pPr>
        <w:jc w:val="both"/>
      </w:pPr>
      <w:r>
        <w:t xml:space="preserve">Las </w:t>
      </w:r>
      <w:r w:rsidRPr="0015279D">
        <w:rPr>
          <w:b/>
          <w:bCs/>
        </w:rPr>
        <w:t>columnas con un promedio mayor de palabras</w:t>
      </w:r>
      <w:r>
        <w:t xml:space="preserve">, </w:t>
      </w:r>
      <w:r w:rsidRPr="0015279D">
        <w:rPr>
          <w:b/>
          <w:bCs/>
        </w:rPr>
        <w:t>dificultará que el lector regrese a la línea correcta de su lectura</w:t>
      </w:r>
      <w:r>
        <w:t>.</w:t>
      </w:r>
    </w:p>
    <w:p w14:paraId="01F34572" w14:textId="2FB0A05D" w:rsidR="0015279D" w:rsidRDefault="0015279D" w:rsidP="005D2B81">
      <w:pPr>
        <w:jc w:val="both"/>
      </w:pPr>
      <w:r>
        <w:t xml:space="preserve">El ancho de columna óptimo genera las condiciones para un ritmo regular y agradable, que </w:t>
      </w:r>
      <w:r w:rsidR="00CC26CE">
        <w:t>posibilita</w:t>
      </w:r>
      <w:r>
        <w:t xml:space="preserve"> una lectura fluida, y sobre todo, pendiente del contenido.</w:t>
      </w:r>
    </w:p>
    <w:p w14:paraId="14B3198D" w14:textId="3B45E3FB" w:rsidR="0015279D" w:rsidRDefault="0015279D" w:rsidP="005D2B81">
      <w:pPr>
        <w:jc w:val="both"/>
      </w:pPr>
      <w:r>
        <w:t xml:space="preserve">Así que </w:t>
      </w:r>
      <w:r w:rsidRPr="0015279D">
        <w:rPr>
          <w:b/>
          <w:bCs/>
        </w:rPr>
        <w:t>combinando</w:t>
      </w:r>
      <w:r>
        <w:t xml:space="preserve"> la </w:t>
      </w:r>
      <w:r w:rsidRPr="0015279D">
        <w:rPr>
          <w:b/>
          <w:bCs/>
        </w:rPr>
        <w:t>tipografía</w:t>
      </w:r>
      <w:r>
        <w:t xml:space="preserve"> escogida, el </w:t>
      </w:r>
      <w:r w:rsidRPr="0015279D">
        <w:rPr>
          <w:b/>
          <w:bCs/>
        </w:rPr>
        <w:t>tamaño</w:t>
      </w:r>
      <w:r>
        <w:t xml:space="preserve">, el </w:t>
      </w:r>
      <w:r w:rsidRPr="0015279D">
        <w:rPr>
          <w:b/>
          <w:bCs/>
        </w:rPr>
        <w:t>peso</w:t>
      </w:r>
      <w:r>
        <w:t xml:space="preserve"> para el cuerpo del texto y el </w:t>
      </w:r>
      <w:r w:rsidRPr="0015279D">
        <w:rPr>
          <w:b/>
          <w:bCs/>
        </w:rPr>
        <w:t>formato</w:t>
      </w:r>
      <w:r>
        <w:t xml:space="preserve"> seleccionado finalmente, </w:t>
      </w:r>
      <w:r w:rsidRPr="0015279D">
        <w:rPr>
          <w:b/>
          <w:bCs/>
        </w:rPr>
        <w:t>se tienen los primeros elementos para diseñar la retícula</w:t>
      </w:r>
      <w:r>
        <w:t>.</w:t>
      </w:r>
    </w:p>
    <w:p w14:paraId="49EF6E5F" w14:textId="278261C1" w:rsidR="00826466" w:rsidRPr="0015279D" w:rsidRDefault="00826466" w:rsidP="005D2B81">
      <w:pPr>
        <w:pStyle w:val="Ttulo2"/>
        <w:jc w:val="both"/>
      </w:pPr>
      <w:r w:rsidRPr="0015279D">
        <w:t xml:space="preserve">2.5.- </w:t>
      </w:r>
      <w:proofErr w:type="spellStart"/>
      <w:r w:rsidRPr="0015279D">
        <w:t>Leading</w:t>
      </w:r>
      <w:proofErr w:type="spellEnd"/>
      <w:r w:rsidR="0015279D" w:rsidRPr="0015279D">
        <w:t xml:space="preserve"> = interlineado</w:t>
      </w:r>
      <w:r w:rsidRPr="0015279D">
        <w:t>.</w:t>
      </w:r>
    </w:p>
    <w:p w14:paraId="045EF526" w14:textId="7ECE4C12" w:rsidR="00826466" w:rsidRDefault="0015279D" w:rsidP="005D2B81">
      <w:pPr>
        <w:jc w:val="both"/>
      </w:pPr>
      <w:r w:rsidRPr="0015279D">
        <w:t>E</w:t>
      </w:r>
      <w:r>
        <w:t>s crítico para definir la retícula. Se trata de la separación entre líneas.</w:t>
      </w:r>
    </w:p>
    <w:p w14:paraId="53734265" w14:textId="654F8139" w:rsidR="0015279D" w:rsidRDefault="0015279D" w:rsidP="0015279D">
      <w:pPr>
        <w:pStyle w:val="Prrafodelista"/>
        <w:numPr>
          <w:ilvl w:val="0"/>
          <w:numId w:val="9"/>
        </w:numPr>
        <w:jc w:val="both"/>
      </w:pPr>
      <w:r>
        <w:t xml:space="preserve">Una </w:t>
      </w:r>
      <w:r w:rsidRPr="0015279D">
        <w:rPr>
          <w:b/>
          <w:bCs/>
        </w:rPr>
        <w:t>separación entre líneas muy estrecha</w:t>
      </w:r>
      <w:r>
        <w:t xml:space="preserve"> </w:t>
      </w:r>
      <w:r w:rsidRPr="0015279D">
        <w:rPr>
          <w:b/>
          <w:bCs/>
        </w:rPr>
        <w:t xml:space="preserve">confunde al ojo </w:t>
      </w:r>
      <w:r>
        <w:t>en cuál línea se encuentra y en cuál debe continuar.</w:t>
      </w:r>
    </w:p>
    <w:p w14:paraId="1722EE90" w14:textId="1988CFE3" w:rsidR="0015279D" w:rsidRDefault="0015279D" w:rsidP="0015279D">
      <w:pPr>
        <w:pStyle w:val="Prrafodelista"/>
        <w:numPr>
          <w:ilvl w:val="0"/>
          <w:numId w:val="9"/>
        </w:numPr>
        <w:jc w:val="both"/>
      </w:pPr>
      <w:r>
        <w:t xml:space="preserve">Una </w:t>
      </w:r>
      <w:r w:rsidRPr="0015279D">
        <w:rPr>
          <w:b/>
          <w:bCs/>
        </w:rPr>
        <w:t>separación entre líneas muy ancha cansa al ojo</w:t>
      </w:r>
      <w:r>
        <w:t xml:space="preserve"> por excesivo movimiento y se ocupa mucho espacio (en el medio digital, mucho </w:t>
      </w:r>
      <w:proofErr w:type="spellStart"/>
      <w:r>
        <w:t>scroll</w:t>
      </w:r>
      <w:proofErr w:type="spellEnd"/>
      <w:r>
        <w:t>) para la misma cantidad de texto.</w:t>
      </w:r>
    </w:p>
    <w:p w14:paraId="6862F34A" w14:textId="4F1675F3" w:rsidR="0015279D" w:rsidRDefault="0015279D" w:rsidP="0015279D">
      <w:pPr>
        <w:jc w:val="both"/>
      </w:pPr>
      <w:r>
        <w:rPr>
          <w:b/>
          <w:bCs/>
          <w:u w:val="single"/>
        </w:rPr>
        <w:t>Para definir el interlineado correcto</w:t>
      </w:r>
      <w:r>
        <w:t xml:space="preserve">: se debe tomar en cuenta la altura de los ascendentes y los descendentes de la tipografía escogida. Se parte de ahí para generar la separación entre líneas. </w:t>
      </w:r>
      <w:r w:rsidRPr="0015279D">
        <w:rPr>
          <w:b/>
          <w:bCs/>
        </w:rPr>
        <w:lastRenderedPageBreak/>
        <w:t>Esta separación debe andar cerca del 10% o 20% de la altura total del Font</w:t>
      </w:r>
      <w:r>
        <w:t>. También hay que tener en cuenta que los ascendentes y descendentes pocas veces se van a “topar” entre líneas.</w:t>
      </w:r>
    </w:p>
    <w:p w14:paraId="477E9A20" w14:textId="32345F37" w:rsidR="0015279D" w:rsidRDefault="0015279D" w:rsidP="0015279D">
      <w:pPr>
        <w:jc w:val="both"/>
      </w:pPr>
      <w:r>
        <w:t xml:space="preserve">Sin embargo, </w:t>
      </w:r>
      <w:r w:rsidRPr="0015279D">
        <w:rPr>
          <w:b/>
          <w:bCs/>
        </w:rPr>
        <w:t>en caso de haber varias columnas</w:t>
      </w:r>
      <w:r>
        <w:t xml:space="preserve">, </w:t>
      </w:r>
      <w:r w:rsidRPr="0015279D">
        <w:rPr>
          <w:b/>
          <w:bCs/>
        </w:rPr>
        <w:t>los diferentes tamaños y cortes de las tipografías usadas deben ser modulares</w:t>
      </w:r>
      <w:r>
        <w:t>, de modo que puedan combinarse en forma vertical. En la figura se ve como las líneas rojas, las líneas medias del interlineado se comparten a través de los diversos tamaños de tipo.</w:t>
      </w:r>
    </w:p>
    <w:p w14:paraId="1F5E6E7C" w14:textId="401DA93D" w:rsidR="0015279D" w:rsidRDefault="0015279D" w:rsidP="0015279D">
      <w:pPr>
        <w:jc w:val="both"/>
      </w:pPr>
      <w:r w:rsidRPr="0015279D">
        <w:rPr>
          <w:noProof/>
        </w:rPr>
        <w:drawing>
          <wp:inline distT="0" distB="0" distL="0" distR="0" wp14:anchorId="4CF25360" wp14:editId="33B2E15D">
            <wp:extent cx="5400040" cy="1391285"/>
            <wp:effectExtent l="0" t="0" r="0" b="0"/>
            <wp:docPr id="3253551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55115" name="Imagen 1" descr="Tabla&#10;&#10;Descripción generada automáticamente"/>
                    <pic:cNvPicPr/>
                  </pic:nvPicPr>
                  <pic:blipFill>
                    <a:blip r:embed="rId30"/>
                    <a:stretch>
                      <a:fillRect/>
                    </a:stretch>
                  </pic:blipFill>
                  <pic:spPr>
                    <a:xfrm>
                      <a:off x="0" y="0"/>
                      <a:ext cx="5400040" cy="1391285"/>
                    </a:xfrm>
                    <a:prstGeom prst="rect">
                      <a:avLst/>
                    </a:prstGeom>
                  </pic:spPr>
                </pic:pic>
              </a:graphicData>
            </a:graphic>
          </wp:inline>
        </w:drawing>
      </w:r>
    </w:p>
    <w:p w14:paraId="55E6C85B" w14:textId="2E6C5E45" w:rsidR="0015279D" w:rsidRDefault="0015279D" w:rsidP="0015279D">
      <w:pPr>
        <w:jc w:val="both"/>
      </w:pPr>
      <w:r>
        <w:t>Esto garantiza la modulación correcta en forma vertical cuando hay diferentes tamaños e figuras y textos.</w:t>
      </w:r>
    </w:p>
    <w:p w14:paraId="543074D2" w14:textId="44A8321D" w:rsidR="00826466" w:rsidRPr="0015279D" w:rsidRDefault="00826466" w:rsidP="005D2B81">
      <w:pPr>
        <w:pStyle w:val="Ttulo2"/>
        <w:jc w:val="both"/>
      </w:pPr>
      <w:r w:rsidRPr="0015279D">
        <w:t>2.6.- Los márgenes.</w:t>
      </w:r>
    </w:p>
    <w:p w14:paraId="217DF65B" w14:textId="3E906E21" w:rsidR="00E84B15" w:rsidRDefault="0015279D" w:rsidP="005D2B81">
      <w:pPr>
        <w:jc w:val="both"/>
      </w:pPr>
      <w:r>
        <w:t xml:space="preserve">Los márgenes también deben tomarse en cuenta para definir la retícula. </w:t>
      </w:r>
      <w:r w:rsidRPr="00426495">
        <w:rPr>
          <w:b/>
          <w:bCs/>
        </w:rPr>
        <w:t>En el caso de las aplicaciones digitales, los márgenes son simples</w:t>
      </w:r>
      <w:r>
        <w:t xml:space="preserve">. Sin embargo, </w:t>
      </w:r>
      <w:r w:rsidRPr="00426495">
        <w:rPr>
          <w:b/>
          <w:bCs/>
        </w:rPr>
        <w:t>buenos espacios en blanco</w:t>
      </w:r>
      <w:r>
        <w:t xml:space="preserve"> (o espacios negativos), bien diseñados, </w:t>
      </w:r>
      <w:r w:rsidRPr="00426495">
        <w:rPr>
          <w:b/>
          <w:bCs/>
        </w:rPr>
        <w:t>ayudan a la navegación</w:t>
      </w:r>
      <w:r>
        <w:t xml:space="preserve">, a la </w:t>
      </w:r>
      <w:r w:rsidRPr="00426495">
        <w:rPr>
          <w:b/>
          <w:bCs/>
        </w:rPr>
        <w:t>secuencia</w:t>
      </w:r>
      <w:r>
        <w:t xml:space="preserve"> y a la </w:t>
      </w:r>
      <w:r w:rsidRPr="00426495">
        <w:rPr>
          <w:b/>
          <w:bCs/>
        </w:rPr>
        <w:t>pertenencia</w:t>
      </w:r>
      <w:r>
        <w:t>.</w:t>
      </w:r>
    </w:p>
    <w:p w14:paraId="522BABB9" w14:textId="6E4D1003" w:rsidR="00426495" w:rsidRPr="00426495" w:rsidRDefault="00426495" w:rsidP="005D2B81">
      <w:pPr>
        <w:jc w:val="both"/>
      </w:pPr>
      <w:r>
        <w:rPr>
          <w:b/>
          <w:bCs/>
          <w:u w:val="single"/>
        </w:rPr>
        <w:t>Ejemplo</w:t>
      </w:r>
      <w:r>
        <w:t>: del uso de la retícula en la web.</w:t>
      </w:r>
    </w:p>
    <w:p w14:paraId="64651616" w14:textId="4FB6F491" w:rsidR="0015279D" w:rsidRPr="0015279D" w:rsidRDefault="00426495" w:rsidP="005D2B81">
      <w:pPr>
        <w:jc w:val="both"/>
      </w:pPr>
      <w:r w:rsidRPr="00426495">
        <w:rPr>
          <w:noProof/>
        </w:rPr>
        <w:drawing>
          <wp:inline distT="0" distB="0" distL="0" distR="0" wp14:anchorId="38D13751" wp14:editId="4E994880">
            <wp:extent cx="3905250" cy="3953469"/>
            <wp:effectExtent l="0" t="0" r="0" b="9525"/>
            <wp:docPr id="13023659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5996" name="Imagen 1" descr="Interfaz de usuario gráfica, Texto, Aplicación&#10;&#10;Descripción generada automáticamente"/>
                    <pic:cNvPicPr/>
                  </pic:nvPicPr>
                  <pic:blipFill>
                    <a:blip r:embed="rId31"/>
                    <a:stretch>
                      <a:fillRect/>
                    </a:stretch>
                  </pic:blipFill>
                  <pic:spPr>
                    <a:xfrm>
                      <a:off x="0" y="0"/>
                      <a:ext cx="3914764" cy="3963100"/>
                    </a:xfrm>
                    <a:prstGeom prst="rect">
                      <a:avLst/>
                    </a:prstGeom>
                  </pic:spPr>
                </pic:pic>
              </a:graphicData>
            </a:graphic>
          </wp:inline>
        </w:drawing>
      </w:r>
    </w:p>
    <w:p w14:paraId="039758EE" w14:textId="3D2F85E3" w:rsidR="00826466" w:rsidRDefault="00826466" w:rsidP="005D2B81">
      <w:pPr>
        <w:pStyle w:val="Ttulo2"/>
        <w:jc w:val="both"/>
      </w:pPr>
      <w:r>
        <w:lastRenderedPageBreak/>
        <w:t>2.7.- Alineamiento.</w:t>
      </w:r>
    </w:p>
    <w:p w14:paraId="138A0884" w14:textId="10BAB3AB" w:rsidR="00E84B15" w:rsidRDefault="00426495" w:rsidP="005D2B81">
      <w:pPr>
        <w:jc w:val="both"/>
      </w:pPr>
      <w:r>
        <w:t xml:space="preserve">El alineamiento es otro concepto que se encuentra muy confuso hoy en día, y sin embargo, es esencial para la </w:t>
      </w:r>
      <w:proofErr w:type="spellStart"/>
      <w:r>
        <w:t>lecturabilidad</w:t>
      </w:r>
      <w:proofErr w:type="spellEnd"/>
      <w:r>
        <w:t>.</w:t>
      </w:r>
    </w:p>
    <w:p w14:paraId="580AAB53" w14:textId="77777777" w:rsidR="00426495" w:rsidRDefault="00426495" w:rsidP="00426495">
      <w:pPr>
        <w:pStyle w:val="Prrafodelista"/>
        <w:numPr>
          <w:ilvl w:val="0"/>
          <w:numId w:val="10"/>
        </w:numPr>
        <w:jc w:val="both"/>
      </w:pPr>
      <w:r w:rsidRPr="00426495">
        <w:rPr>
          <w:b/>
          <w:bCs/>
        </w:rPr>
        <w:t>En la tipografía</w:t>
      </w:r>
      <w:r>
        <w:t xml:space="preserve"> solo se deben usar </w:t>
      </w:r>
      <w:r w:rsidRPr="00426495">
        <w:rPr>
          <w:b/>
          <w:bCs/>
        </w:rPr>
        <w:t>en el texto un 5% de las fuentes que existen</w:t>
      </w:r>
      <w:r>
        <w:t xml:space="preserve"> y el 95% (fantasía) se usan en frases cortas o marcas.</w:t>
      </w:r>
    </w:p>
    <w:p w14:paraId="2FF6DC0C" w14:textId="59EC9083" w:rsidR="00426495" w:rsidRDefault="00426495" w:rsidP="00426495">
      <w:pPr>
        <w:pStyle w:val="Prrafodelista"/>
        <w:numPr>
          <w:ilvl w:val="0"/>
          <w:numId w:val="10"/>
        </w:numPr>
        <w:jc w:val="both"/>
      </w:pPr>
      <w:r>
        <w:rPr>
          <w:b/>
          <w:bCs/>
        </w:rPr>
        <w:t>E</w:t>
      </w:r>
      <w:r w:rsidRPr="00426495">
        <w:rPr>
          <w:b/>
          <w:bCs/>
        </w:rPr>
        <w:t>l alineamiento central, forzado y derecho</w:t>
      </w:r>
      <w:r>
        <w:t xml:space="preserve"> solo debe ser usados en textos pequeños y con fines específicos. Esto es; </w:t>
      </w:r>
      <w:r>
        <w:rPr>
          <w:b/>
          <w:bCs/>
        </w:rPr>
        <w:t>el 95% de los textos deben estar justificados a la izquierda</w:t>
      </w:r>
      <w:r>
        <w:t>.</w:t>
      </w:r>
    </w:p>
    <w:p w14:paraId="79082ED4" w14:textId="10F5EBD0" w:rsidR="00426495" w:rsidRDefault="00426495" w:rsidP="00426495">
      <w:pPr>
        <w:jc w:val="both"/>
      </w:pPr>
      <w:r>
        <w:rPr>
          <w:b/>
          <w:bCs/>
          <w:u w:val="single"/>
        </w:rPr>
        <w:t>Por ejemplo</w:t>
      </w:r>
      <w:r>
        <w:t>:</w:t>
      </w:r>
    </w:p>
    <w:p w14:paraId="3402BC68" w14:textId="236AB272" w:rsidR="00426495" w:rsidRDefault="00426495" w:rsidP="00426495">
      <w:pPr>
        <w:jc w:val="both"/>
      </w:pPr>
      <w:r w:rsidRPr="00426495">
        <w:rPr>
          <w:noProof/>
        </w:rPr>
        <w:drawing>
          <wp:inline distT="0" distB="0" distL="0" distR="0" wp14:anchorId="4F4C8C37" wp14:editId="0ED43190">
            <wp:extent cx="5400040" cy="1577340"/>
            <wp:effectExtent l="0" t="0" r="0" b="3810"/>
            <wp:docPr id="16201145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14599" name="Imagen 1" descr="Texto&#10;&#10;Descripción generada automáticamente"/>
                    <pic:cNvPicPr/>
                  </pic:nvPicPr>
                  <pic:blipFill>
                    <a:blip r:embed="rId32"/>
                    <a:stretch>
                      <a:fillRect/>
                    </a:stretch>
                  </pic:blipFill>
                  <pic:spPr>
                    <a:xfrm>
                      <a:off x="0" y="0"/>
                      <a:ext cx="5400040" cy="1577340"/>
                    </a:xfrm>
                    <a:prstGeom prst="rect">
                      <a:avLst/>
                    </a:prstGeom>
                  </pic:spPr>
                </pic:pic>
              </a:graphicData>
            </a:graphic>
          </wp:inline>
        </w:drawing>
      </w:r>
    </w:p>
    <w:p w14:paraId="697D34B7" w14:textId="260C463B" w:rsidR="00426495" w:rsidRPr="00426495" w:rsidRDefault="00426495" w:rsidP="00426495">
      <w:pPr>
        <w:jc w:val="both"/>
      </w:pPr>
      <w:r w:rsidRPr="00426495">
        <w:rPr>
          <w:b/>
          <w:bCs/>
        </w:rPr>
        <w:t>En la figura se ve el mismo texto</w:t>
      </w:r>
      <w:r>
        <w:t xml:space="preserve">, uno con alineación izquierda y otro forzada. </w:t>
      </w:r>
      <w:r w:rsidR="00DF1396" w:rsidRPr="00DF1396">
        <w:rPr>
          <w:b/>
          <w:bCs/>
        </w:rPr>
        <w:t>E</w:t>
      </w:r>
      <w:r w:rsidRPr="00DF1396">
        <w:rPr>
          <w:b/>
          <w:bCs/>
        </w:rPr>
        <w:t xml:space="preserve">n el texto forzado </w:t>
      </w:r>
      <w:r w:rsidRPr="00DF1396">
        <w:t>se ve claramente como nacen espacios vacíos entre las palabras</w:t>
      </w:r>
      <w:r>
        <w:t xml:space="preserve">, por </w:t>
      </w:r>
      <w:r w:rsidR="00DF1396">
        <w:t>ejemplo,</w:t>
      </w:r>
      <w:r>
        <w:t xml:space="preserve"> </w:t>
      </w:r>
      <w:r w:rsidRPr="00DF1396">
        <w:rPr>
          <w:b/>
          <w:bCs/>
        </w:rPr>
        <w:t>en la cuarta línea</w:t>
      </w:r>
      <w:r>
        <w:t xml:space="preserve">, esto </w:t>
      </w:r>
      <w:r w:rsidRPr="00DF1396">
        <w:rPr>
          <w:b/>
          <w:bCs/>
        </w:rPr>
        <w:t>dificulta la visión central</w:t>
      </w:r>
      <w:r>
        <w:t xml:space="preserve"> y la posibilidad de ver varias palabras al mismo tiempo, lo que </w:t>
      </w:r>
      <w:r w:rsidRPr="00DF1396">
        <w:rPr>
          <w:b/>
          <w:bCs/>
        </w:rPr>
        <w:t>disminuye seriamente la velocidad y la fluidez de la lectura</w:t>
      </w:r>
      <w:r>
        <w:t>.</w:t>
      </w:r>
    </w:p>
    <w:p w14:paraId="76ED09E0" w14:textId="032971F0" w:rsidR="00426495" w:rsidRDefault="00DF1396" w:rsidP="00426495">
      <w:pPr>
        <w:jc w:val="both"/>
      </w:pPr>
      <w:r>
        <w:t xml:space="preserve">Además, </w:t>
      </w:r>
      <w:r w:rsidRPr="00DF1396">
        <w:rPr>
          <w:b/>
          <w:bCs/>
        </w:rPr>
        <w:t>el ojo no tiene referencias de donde terminan las líneas</w:t>
      </w:r>
      <w:r>
        <w:t xml:space="preserve">, es decir, en un texto alineado a la izquierda, </w:t>
      </w:r>
      <w:r w:rsidRPr="00DF1396">
        <w:rPr>
          <w:b/>
          <w:bCs/>
        </w:rPr>
        <w:t>las líneas terminan con diferentes largos y con ello, el ojo sabe en cuál línea va y cuál es la siguiente</w:t>
      </w:r>
      <w:r>
        <w:t>. En un alineado forzado, se necesita más concentración y mayor fatiga para la misma operación.</w:t>
      </w:r>
    </w:p>
    <w:p w14:paraId="1948B7F3" w14:textId="00BCBFAC" w:rsidR="00DF1396" w:rsidRPr="00426495" w:rsidRDefault="00DF1396" w:rsidP="00426495">
      <w:pPr>
        <w:jc w:val="both"/>
      </w:pPr>
      <w:r>
        <w:t xml:space="preserve">Los </w:t>
      </w:r>
      <w:r w:rsidRPr="00DF1396">
        <w:rPr>
          <w:b/>
          <w:bCs/>
        </w:rPr>
        <w:t>otros alineamientos (como el centrado)</w:t>
      </w:r>
      <w:r>
        <w:t xml:space="preserve">, jamás se debe usar en un párrafo. La fluidez de la lectura cae en forma exponencial. Estos alineados </w:t>
      </w:r>
      <w:r w:rsidRPr="00DF1396">
        <w:rPr>
          <w:b/>
          <w:bCs/>
        </w:rPr>
        <w:t>solo se deben usar para casos excepcionales con fines semánticos, de acento o anomalía</w:t>
      </w:r>
      <w:r>
        <w:t>.</w:t>
      </w:r>
    </w:p>
    <w:p w14:paraId="63302317" w14:textId="595C44BB" w:rsidR="00826466" w:rsidRDefault="00826466" w:rsidP="005D2B81">
      <w:pPr>
        <w:pStyle w:val="Ttulo2"/>
        <w:jc w:val="both"/>
      </w:pPr>
      <w:r>
        <w:t>2.8.- Jerarquía.</w:t>
      </w:r>
    </w:p>
    <w:p w14:paraId="18C7D777" w14:textId="783B7A40" w:rsidR="00201B7C" w:rsidRDefault="00DF1396" w:rsidP="005D2B81">
      <w:pPr>
        <w:jc w:val="both"/>
      </w:pPr>
      <w:proofErr w:type="spellStart"/>
      <w:r>
        <w:rPr>
          <w:b/>
          <w:bCs/>
        </w:rPr>
        <w:t>Layout</w:t>
      </w:r>
      <w:proofErr w:type="spellEnd"/>
      <w:r>
        <w:t xml:space="preserve"> es la jerarquía. Se trata de </w:t>
      </w:r>
      <w:r w:rsidRPr="00201B7C">
        <w:rPr>
          <w:b/>
          <w:bCs/>
        </w:rPr>
        <w:t>dirigir la vista de los lectores a los sitios correctos del diseño en la secuencia correcta</w:t>
      </w:r>
      <w:r>
        <w:t>.</w:t>
      </w:r>
      <w:r w:rsidR="00201B7C">
        <w:t xml:space="preserve"> En la jerarquía, intervienen los siguientes elementos:</w:t>
      </w:r>
    </w:p>
    <w:p w14:paraId="1E28E579" w14:textId="0987DA30" w:rsidR="00201B7C" w:rsidRDefault="00201B7C" w:rsidP="00201B7C">
      <w:pPr>
        <w:pStyle w:val="Prrafodelista"/>
        <w:numPr>
          <w:ilvl w:val="0"/>
          <w:numId w:val="11"/>
        </w:numPr>
        <w:jc w:val="both"/>
      </w:pPr>
      <w:r w:rsidRPr="00201B7C">
        <w:rPr>
          <w:b/>
          <w:bCs/>
          <w:u w:val="single"/>
        </w:rPr>
        <w:t>Tipografía</w:t>
      </w:r>
      <w:r>
        <w:t xml:space="preserve">: como vimos, se trata de administrar los pesos (o cortes) de los </w:t>
      </w:r>
      <w:proofErr w:type="spellStart"/>
      <w:r>
        <w:t>fonts</w:t>
      </w:r>
      <w:proofErr w:type="spellEnd"/>
      <w:r>
        <w:t xml:space="preserve"> seleccionados, para que se lea claramente cuáles son elementos principales (como títulos o subtítulos), y la jerarquía entre todos ellos.</w:t>
      </w:r>
    </w:p>
    <w:p w14:paraId="51C9ED18" w14:textId="60200FBC" w:rsidR="00201B7C" w:rsidRPr="00201B7C" w:rsidRDefault="00201B7C" w:rsidP="00201B7C">
      <w:pPr>
        <w:pStyle w:val="Prrafodelista"/>
        <w:numPr>
          <w:ilvl w:val="0"/>
          <w:numId w:val="11"/>
        </w:numPr>
        <w:jc w:val="both"/>
        <w:rPr>
          <w:b/>
          <w:bCs/>
          <w:u w:val="single"/>
        </w:rPr>
      </w:pPr>
      <w:r w:rsidRPr="00201B7C">
        <w:rPr>
          <w:b/>
          <w:bCs/>
          <w:u w:val="single"/>
        </w:rPr>
        <w:t>Color</w:t>
      </w:r>
      <w:r>
        <w:t>: puede ser un elemento muy llamativo, y por tanto, se debe administrar con mucho cuidado. El mal uso del color puede complicar toda la jerarquía.</w:t>
      </w:r>
    </w:p>
    <w:p w14:paraId="6535E439" w14:textId="71BB8E45" w:rsidR="00201B7C" w:rsidRPr="00201B7C" w:rsidRDefault="00201B7C" w:rsidP="00201B7C">
      <w:pPr>
        <w:pStyle w:val="Prrafodelista"/>
        <w:numPr>
          <w:ilvl w:val="0"/>
          <w:numId w:val="11"/>
        </w:numPr>
        <w:jc w:val="both"/>
        <w:rPr>
          <w:b/>
          <w:bCs/>
          <w:u w:val="single"/>
        </w:rPr>
      </w:pPr>
      <w:proofErr w:type="spellStart"/>
      <w:r w:rsidRPr="00201B7C">
        <w:rPr>
          <w:b/>
          <w:bCs/>
          <w:u w:val="single"/>
        </w:rPr>
        <w:t>Layout</w:t>
      </w:r>
      <w:proofErr w:type="spellEnd"/>
      <w:r>
        <w:t xml:space="preserve">: el tamaño de los elementos por supuesto </w:t>
      </w:r>
      <w:r w:rsidRPr="00201B7C">
        <w:rPr>
          <w:b/>
          <w:bCs/>
        </w:rPr>
        <w:t>definen su jerarquía</w:t>
      </w:r>
      <w:r>
        <w:t xml:space="preserve">, sin embargo, </w:t>
      </w:r>
      <w:r w:rsidRPr="00201B7C">
        <w:rPr>
          <w:b/>
          <w:bCs/>
        </w:rPr>
        <w:t>la</w:t>
      </w:r>
      <w:r>
        <w:t xml:space="preserve"> </w:t>
      </w:r>
      <w:r w:rsidRPr="00201B7C">
        <w:rPr>
          <w:b/>
          <w:bCs/>
        </w:rPr>
        <w:t>posición</w:t>
      </w:r>
      <w:r>
        <w:t xml:space="preserve"> </w:t>
      </w:r>
      <w:r w:rsidRPr="00201B7C">
        <w:rPr>
          <w:b/>
          <w:bCs/>
        </w:rPr>
        <w:t>también</w:t>
      </w:r>
      <w:r>
        <w:t>.</w:t>
      </w:r>
    </w:p>
    <w:p w14:paraId="1BB76E4E" w14:textId="0BE3C9F9" w:rsidR="00201B7C" w:rsidRDefault="00201B7C" w:rsidP="00201B7C">
      <w:pPr>
        <w:jc w:val="both"/>
      </w:pPr>
      <w:r w:rsidRPr="00201B7C">
        <w:t xml:space="preserve">El </w:t>
      </w:r>
      <w:r w:rsidRPr="00201B7C">
        <w:rPr>
          <w:b/>
          <w:bCs/>
          <w:u w:val="single"/>
        </w:rPr>
        <w:t>diagrama de Gutenberg</w:t>
      </w:r>
      <w:r w:rsidRPr="00201B7C">
        <w:t xml:space="preserve"> ya </w:t>
      </w:r>
      <w:r w:rsidRPr="00201B7C">
        <w:rPr>
          <w:b/>
          <w:bCs/>
        </w:rPr>
        <w:t>define</w:t>
      </w:r>
      <w:r w:rsidRPr="00201B7C">
        <w:t xml:space="preserve"> una </w:t>
      </w:r>
      <w:r w:rsidRPr="00201B7C">
        <w:rPr>
          <w:b/>
          <w:bCs/>
        </w:rPr>
        <w:t>jerarquía</w:t>
      </w:r>
      <w:r w:rsidRPr="00201B7C">
        <w:t xml:space="preserve">, </w:t>
      </w:r>
      <w:r w:rsidRPr="00201B7C">
        <w:rPr>
          <w:b/>
          <w:bCs/>
        </w:rPr>
        <w:t>y</w:t>
      </w:r>
      <w:r w:rsidRPr="00201B7C">
        <w:t xml:space="preserve"> más importante aún: una </w:t>
      </w:r>
      <w:r w:rsidRPr="00201B7C">
        <w:rPr>
          <w:b/>
          <w:bCs/>
          <w:u w:val="single"/>
        </w:rPr>
        <w:t>secuencia</w:t>
      </w:r>
      <w:r>
        <w:t>.</w:t>
      </w:r>
    </w:p>
    <w:p w14:paraId="60CF2D36" w14:textId="0505694B" w:rsidR="00201B7C" w:rsidRDefault="00201B7C" w:rsidP="00201B7C">
      <w:pPr>
        <w:jc w:val="both"/>
      </w:pPr>
      <w:r>
        <w:t xml:space="preserve">Por supuesto, se puede manejar la jerarquía a través del espacio, principalmente con el manejo del espacio negativo (ósea, a través del </w:t>
      </w:r>
      <w:proofErr w:type="spellStart"/>
      <w:r>
        <w:t>layout</w:t>
      </w:r>
      <w:proofErr w:type="spellEnd"/>
      <w:r>
        <w:t>).</w:t>
      </w:r>
    </w:p>
    <w:p w14:paraId="64F1137C" w14:textId="3EC20AAB" w:rsidR="00201B7C" w:rsidRDefault="00201B7C" w:rsidP="00201B7C">
      <w:pPr>
        <w:jc w:val="both"/>
      </w:pPr>
      <w:r>
        <w:rPr>
          <w:b/>
          <w:bCs/>
          <w:u w:val="single"/>
        </w:rPr>
        <w:lastRenderedPageBreak/>
        <w:t>Por ejemplo</w:t>
      </w:r>
      <w:r>
        <w:t>: aquí vemos 4 modos distintos de definir un título.</w:t>
      </w:r>
    </w:p>
    <w:p w14:paraId="0A70494D" w14:textId="5F617B5C" w:rsidR="00201B7C" w:rsidRDefault="00201B7C" w:rsidP="00201B7C">
      <w:pPr>
        <w:jc w:val="both"/>
      </w:pPr>
      <w:r w:rsidRPr="00201B7C">
        <w:rPr>
          <w:noProof/>
        </w:rPr>
        <w:drawing>
          <wp:inline distT="0" distB="0" distL="0" distR="0" wp14:anchorId="39C65D33" wp14:editId="0FF14046">
            <wp:extent cx="5400040" cy="1076325"/>
            <wp:effectExtent l="0" t="0" r="0" b="9525"/>
            <wp:docPr id="3257797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9700" name="Imagen 1" descr="Interfaz de usuario gráfica, Texto&#10;&#10;Descripción generada automáticamente"/>
                    <pic:cNvPicPr/>
                  </pic:nvPicPr>
                  <pic:blipFill>
                    <a:blip r:embed="rId33"/>
                    <a:stretch>
                      <a:fillRect/>
                    </a:stretch>
                  </pic:blipFill>
                  <pic:spPr>
                    <a:xfrm>
                      <a:off x="0" y="0"/>
                      <a:ext cx="5400040" cy="1076325"/>
                    </a:xfrm>
                    <a:prstGeom prst="rect">
                      <a:avLst/>
                    </a:prstGeom>
                  </pic:spPr>
                </pic:pic>
              </a:graphicData>
            </a:graphic>
          </wp:inline>
        </w:drawing>
      </w:r>
    </w:p>
    <w:p w14:paraId="565ACC0C" w14:textId="4FA160CD" w:rsidR="00201B7C" w:rsidRDefault="00201B7C" w:rsidP="00201B7C">
      <w:pPr>
        <w:pStyle w:val="Prrafodelista"/>
        <w:numPr>
          <w:ilvl w:val="0"/>
          <w:numId w:val="13"/>
        </w:numPr>
        <w:jc w:val="both"/>
      </w:pPr>
      <w:r>
        <w:t xml:space="preserve">En el primero, usa el mismo peso y tamaño del Font que el texto del párrafo. En este caso, </w:t>
      </w:r>
      <w:r>
        <w:rPr>
          <w:b/>
          <w:bCs/>
        </w:rPr>
        <w:t>la jerarquía está definida por la posición</w:t>
      </w:r>
      <w:r>
        <w:t>.</w:t>
      </w:r>
    </w:p>
    <w:p w14:paraId="779BA021" w14:textId="180971D1" w:rsidR="00201B7C" w:rsidRDefault="00201B7C" w:rsidP="00201B7C">
      <w:pPr>
        <w:pStyle w:val="Prrafodelista"/>
        <w:numPr>
          <w:ilvl w:val="0"/>
          <w:numId w:val="13"/>
        </w:numPr>
        <w:jc w:val="both"/>
      </w:pPr>
      <w:r>
        <w:t>En el segundo, tiene mayor tamaño.</w:t>
      </w:r>
    </w:p>
    <w:p w14:paraId="28BA7616" w14:textId="2C68E8C1" w:rsidR="00201B7C" w:rsidRDefault="00201B7C" w:rsidP="00201B7C">
      <w:pPr>
        <w:pStyle w:val="Prrafodelista"/>
        <w:numPr>
          <w:ilvl w:val="0"/>
          <w:numId w:val="13"/>
        </w:numPr>
        <w:jc w:val="both"/>
      </w:pPr>
      <w:r>
        <w:t xml:space="preserve">En el tercero, tiene el mismo tamaño que en el primero, y está en negrita, pero se posiciona más cerca del cuerpo del </w:t>
      </w:r>
      <w:proofErr w:type="spellStart"/>
      <w:r>
        <w:t>tesxto</w:t>
      </w:r>
      <w:proofErr w:type="spellEnd"/>
      <w:r>
        <w:t>.</w:t>
      </w:r>
    </w:p>
    <w:p w14:paraId="5D3A52BD" w14:textId="741D870D" w:rsidR="00201B7C" w:rsidRDefault="00201B7C" w:rsidP="00201B7C">
      <w:pPr>
        <w:pStyle w:val="Prrafodelista"/>
        <w:numPr>
          <w:ilvl w:val="0"/>
          <w:numId w:val="13"/>
        </w:numPr>
        <w:jc w:val="both"/>
      </w:pPr>
      <w:r>
        <w:t>En el cuarto, utiliza un tamaño mucho más grande y, además, mantiene ese posición que respeta el espacio del cuerpo de texto.</w:t>
      </w:r>
    </w:p>
    <w:p w14:paraId="68DA8B02" w14:textId="752E5550" w:rsidR="00201B7C" w:rsidRPr="00201B7C" w:rsidRDefault="00201B7C" w:rsidP="00201B7C">
      <w:pPr>
        <w:jc w:val="both"/>
      </w:pPr>
      <w:r>
        <w:t xml:space="preserve">Este es el tipo de ejercicios que se debe realizar en el </w:t>
      </w:r>
      <w:proofErr w:type="spellStart"/>
      <w:r>
        <w:t>layout</w:t>
      </w:r>
      <w:proofErr w:type="spellEnd"/>
      <w:r>
        <w:t xml:space="preserve"> </w:t>
      </w:r>
      <w:r w:rsidRPr="00201B7C">
        <w:rPr>
          <w:b/>
          <w:bCs/>
        </w:rPr>
        <w:t>para definir la jerarquías y secuencias de los documentos</w:t>
      </w:r>
      <w:r>
        <w:t>.</w:t>
      </w:r>
    </w:p>
    <w:p w14:paraId="022ECB34" w14:textId="32F8DC29" w:rsidR="00826466" w:rsidRDefault="00826466" w:rsidP="005D2B81">
      <w:pPr>
        <w:pStyle w:val="Ttulo2"/>
        <w:jc w:val="both"/>
      </w:pPr>
      <w:r>
        <w:t>2.9.- Pertenencia.</w:t>
      </w:r>
    </w:p>
    <w:p w14:paraId="659E3A48" w14:textId="592E6484" w:rsidR="00826466" w:rsidRDefault="00201B7C" w:rsidP="005D2B81">
      <w:pPr>
        <w:jc w:val="both"/>
      </w:pPr>
      <w:r w:rsidRPr="00201B7C">
        <w:rPr>
          <w:b/>
          <w:bCs/>
        </w:rPr>
        <w:t>Para guiar la secuencia de lectura</w:t>
      </w:r>
      <w:r>
        <w:t xml:space="preserve">, además del diagrama de Gutenberg, </w:t>
      </w:r>
      <w:r w:rsidRPr="00201B7C">
        <w:rPr>
          <w:b/>
          <w:bCs/>
        </w:rPr>
        <w:t>es muy importante la pertenencia</w:t>
      </w:r>
      <w:r>
        <w:t xml:space="preserve"> (concepto basado en la ley de pertenencia por proximidad Gestalt).</w:t>
      </w:r>
    </w:p>
    <w:p w14:paraId="2E9F64C2" w14:textId="6A4B062D" w:rsidR="00201B7C" w:rsidRDefault="00201B7C" w:rsidP="00201B7C">
      <w:pPr>
        <w:jc w:val="both"/>
      </w:pPr>
      <w:r>
        <w:t xml:space="preserve">La </w:t>
      </w:r>
      <w:r w:rsidRPr="00201B7C">
        <w:rPr>
          <w:b/>
          <w:bCs/>
        </w:rPr>
        <w:t>manipulación de la secuencia de lectura</w:t>
      </w:r>
      <w:r>
        <w:t xml:space="preserve"> es uno de los elementos </w:t>
      </w:r>
      <w:r w:rsidRPr="00201B7C">
        <w:rPr>
          <w:b/>
          <w:bCs/>
        </w:rPr>
        <w:t>fundamentales para bajar la carga cognitiva</w:t>
      </w:r>
      <w:r>
        <w:t xml:space="preserve">. Es muy </w:t>
      </w:r>
      <w:r w:rsidRPr="00201B7C">
        <w:rPr>
          <w:b/>
          <w:bCs/>
        </w:rPr>
        <w:t>importante que el lector lea los elementos en el orden en que están pensados</w:t>
      </w:r>
      <w:r>
        <w:t>. Si no es así, durará mucho más tiempo entendiendo. En medios digitales, es peor: se corre el riesgo de que simplemente abandone la página.</w:t>
      </w:r>
    </w:p>
    <w:p w14:paraId="649EC618" w14:textId="79C9B96B" w:rsidR="00201B7C" w:rsidRDefault="00204D6F" w:rsidP="00201B7C">
      <w:pPr>
        <w:jc w:val="both"/>
        <w:rPr>
          <w:bCs/>
        </w:rPr>
      </w:pPr>
      <w:r>
        <w:t xml:space="preserve">Para lograrlo, es importante que el lector </w:t>
      </w:r>
      <w:r>
        <w:rPr>
          <w:b/>
        </w:rPr>
        <w:t>sepa qué elementos se pertenecen</w:t>
      </w:r>
      <w:r>
        <w:rPr>
          <w:bCs/>
        </w:rPr>
        <w:t>, de modo que, vaya de lo general a lo particular entendiendo la información, tal y como fue pensado que la leyera.</w:t>
      </w:r>
    </w:p>
    <w:p w14:paraId="55540E65" w14:textId="3560825E" w:rsidR="00204D6F" w:rsidRDefault="00204D6F" w:rsidP="00201B7C">
      <w:pPr>
        <w:jc w:val="both"/>
        <w:rPr>
          <w:bCs/>
        </w:rPr>
      </w:pPr>
      <w:r>
        <w:rPr>
          <w:b/>
          <w:u w:val="single"/>
        </w:rPr>
        <w:t>Por ejemplo</w:t>
      </w:r>
      <w:r>
        <w:rPr>
          <w:bCs/>
        </w:rPr>
        <w:t>:</w:t>
      </w:r>
    </w:p>
    <w:p w14:paraId="1B46B44C" w14:textId="5B3755E2" w:rsidR="00204D6F" w:rsidRDefault="00204D6F" w:rsidP="00204D6F">
      <w:pPr>
        <w:jc w:val="both"/>
        <w:rPr>
          <w:bCs/>
        </w:rPr>
      </w:pPr>
      <w:r>
        <w:rPr>
          <w:bCs/>
        </w:rPr>
        <w:t>A</w:t>
      </w:r>
      <w:r w:rsidRPr="00204D6F">
        <w:rPr>
          <w:bCs/>
        </w:rPr>
        <w:t xml:space="preserve"> la izquierda la distancia entre los párrafos y el</w:t>
      </w:r>
      <w:r>
        <w:rPr>
          <w:bCs/>
        </w:rPr>
        <w:t xml:space="preserve"> </w:t>
      </w:r>
      <w:r w:rsidRPr="00204D6F">
        <w:rPr>
          <w:bCs/>
        </w:rPr>
        <w:t>título es la misma, así que no se sabe si el título es un párrafo de una sola línea</w:t>
      </w:r>
      <w:r>
        <w:rPr>
          <w:bCs/>
        </w:rPr>
        <w:t xml:space="preserve"> </w:t>
      </w:r>
      <w:r w:rsidRPr="00204D6F">
        <w:rPr>
          <w:bCs/>
        </w:rPr>
        <w:t>o el título del párrafo inferior. en cambio, en el ejemplo de la derecha, al</w:t>
      </w:r>
      <w:r>
        <w:rPr>
          <w:bCs/>
        </w:rPr>
        <w:t xml:space="preserve"> </w:t>
      </w:r>
      <w:r w:rsidRPr="00204D6F">
        <w:rPr>
          <w:bCs/>
        </w:rPr>
        <w:t>aumentar la distancia entre el párrafo superior y el título queda claro de una</w:t>
      </w:r>
      <w:r>
        <w:rPr>
          <w:bCs/>
        </w:rPr>
        <w:t xml:space="preserve"> </w:t>
      </w:r>
      <w:r w:rsidRPr="00204D6F">
        <w:rPr>
          <w:bCs/>
        </w:rPr>
        <w:t>sola vista, que la línea siguiente, es el título del párrafo inferior</w:t>
      </w:r>
      <w:r>
        <w:rPr>
          <w:bCs/>
        </w:rPr>
        <w:t>.</w:t>
      </w:r>
    </w:p>
    <w:p w14:paraId="508E444E" w14:textId="1E243804" w:rsidR="00204D6F" w:rsidRDefault="00204D6F" w:rsidP="00204D6F">
      <w:pPr>
        <w:jc w:val="both"/>
        <w:rPr>
          <w:bCs/>
        </w:rPr>
      </w:pPr>
      <w:r w:rsidRPr="00204D6F">
        <w:rPr>
          <w:bCs/>
          <w:noProof/>
        </w:rPr>
        <w:drawing>
          <wp:inline distT="0" distB="0" distL="0" distR="0" wp14:anchorId="6E85B26A" wp14:editId="1A1A78DB">
            <wp:extent cx="4286848" cy="1905266"/>
            <wp:effectExtent l="0" t="0" r="0" b="0"/>
            <wp:docPr id="1548986429"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86429" name="Imagen 1" descr="Texto, Aplicación&#10;&#10;Descripción generada automáticamente"/>
                    <pic:cNvPicPr/>
                  </pic:nvPicPr>
                  <pic:blipFill>
                    <a:blip r:embed="rId34"/>
                    <a:stretch>
                      <a:fillRect/>
                    </a:stretch>
                  </pic:blipFill>
                  <pic:spPr>
                    <a:xfrm>
                      <a:off x="0" y="0"/>
                      <a:ext cx="4286848" cy="1905266"/>
                    </a:xfrm>
                    <a:prstGeom prst="rect">
                      <a:avLst/>
                    </a:prstGeom>
                  </pic:spPr>
                </pic:pic>
              </a:graphicData>
            </a:graphic>
          </wp:inline>
        </w:drawing>
      </w:r>
    </w:p>
    <w:p w14:paraId="517B887D" w14:textId="4EAF471C" w:rsidR="00204D6F" w:rsidRPr="00204D6F" w:rsidRDefault="00204D6F" w:rsidP="00204D6F">
      <w:pPr>
        <w:jc w:val="both"/>
        <w:rPr>
          <w:bCs/>
        </w:rPr>
      </w:pPr>
      <w:r w:rsidRPr="00204D6F">
        <w:rPr>
          <w:b/>
        </w:rPr>
        <w:lastRenderedPageBreak/>
        <w:t>Dependiendo de los elementos que se combinen, esto puede ser muy confuso</w:t>
      </w:r>
      <w:r>
        <w:rPr>
          <w:bCs/>
        </w:rPr>
        <w:t xml:space="preserve">. </w:t>
      </w:r>
      <w:r w:rsidRPr="00204D6F">
        <w:rPr>
          <w:b/>
          <w:u w:val="single"/>
        </w:rPr>
        <w:t>Por ejemplo</w:t>
      </w:r>
      <w:r>
        <w:rPr>
          <w:bCs/>
        </w:rPr>
        <w:t xml:space="preserve">: en la figura de arriba vemos una noticia de un diario de Costa Rica, a la izquierda los elementos funcionan bien, pero a la derecha, la foto parece ser parte de la noticia, y </w:t>
      </w:r>
      <w:r w:rsidRPr="00204D6F">
        <w:rPr>
          <w:b/>
        </w:rPr>
        <w:t>por la ley de la superioridad de la imagen, el lector ve la imagen primero y después lee el título</w:t>
      </w:r>
      <w:r>
        <w:rPr>
          <w:bCs/>
        </w:rPr>
        <w:t xml:space="preserve">, y le cuesta unos segundos darse cuenta de que </w:t>
      </w:r>
      <w:r>
        <w:rPr>
          <w:b/>
        </w:rPr>
        <w:t>no son elementos de la misma noticia</w:t>
      </w:r>
      <w:r>
        <w:rPr>
          <w:bCs/>
        </w:rPr>
        <w:t>.</w:t>
      </w:r>
    </w:p>
    <w:p w14:paraId="33C3C99B" w14:textId="15D26D06" w:rsidR="00E84B15" w:rsidRPr="00204D6F" w:rsidRDefault="00204D6F" w:rsidP="005D2B81">
      <w:pPr>
        <w:jc w:val="both"/>
      </w:pPr>
      <w:r w:rsidRPr="00204D6F">
        <w:rPr>
          <w:noProof/>
        </w:rPr>
        <w:drawing>
          <wp:anchor distT="0" distB="0" distL="114300" distR="114300" simplePos="0" relativeHeight="251665408" behindDoc="0" locked="0" layoutInCell="1" allowOverlap="1" wp14:anchorId="4594BC87" wp14:editId="1D524D9F">
            <wp:simplePos x="0" y="0"/>
            <wp:positionH relativeFrom="column">
              <wp:posOffset>-3810</wp:posOffset>
            </wp:positionH>
            <wp:positionV relativeFrom="paragraph">
              <wp:posOffset>2540</wp:posOffset>
            </wp:positionV>
            <wp:extent cx="3171511" cy="2219325"/>
            <wp:effectExtent l="0" t="0" r="0" b="0"/>
            <wp:wrapSquare wrapText="bothSides"/>
            <wp:docPr id="1167331646" name="Imagen 1" descr="Captura de pantalla de un celular con texto e imágenes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31646" name="Imagen 1" descr="Captura de pantalla de un celular con texto e imágenes de una person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171511" cy="2219325"/>
                    </a:xfrm>
                    <a:prstGeom prst="rect">
                      <a:avLst/>
                    </a:prstGeom>
                  </pic:spPr>
                </pic:pic>
              </a:graphicData>
            </a:graphic>
          </wp:anchor>
        </w:drawing>
      </w:r>
      <w:r>
        <w:t xml:space="preserve">Los elementos separadores, como las líneas de la figura de arriba, </w:t>
      </w:r>
      <w:r>
        <w:rPr>
          <w:b/>
          <w:bCs/>
        </w:rPr>
        <w:t>son la última opción</w:t>
      </w:r>
      <w:r>
        <w:t>. Un buen diseño debe mantener las relaciones de pertenencia y secuencia con gran claridad sin forzar la atención con estos elementos. Sin embargo, más usados como en el ejemplo, ni con ellos presentes se logra.</w:t>
      </w:r>
    </w:p>
    <w:p w14:paraId="3C1535CE" w14:textId="77777777" w:rsidR="00C84D12" w:rsidRPr="00C84D12" w:rsidRDefault="00C84D12" w:rsidP="005D2B81">
      <w:pPr>
        <w:jc w:val="both"/>
      </w:pPr>
    </w:p>
    <w:sectPr w:rsidR="00C84D12" w:rsidRPr="00C84D1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666E"/>
    <w:multiLevelType w:val="hybridMultilevel"/>
    <w:tmpl w:val="AD4A9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F0EF6"/>
    <w:multiLevelType w:val="hybridMultilevel"/>
    <w:tmpl w:val="34D8C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237778"/>
    <w:multiLevelType w:val="hybridMultilevel"/>
    <w:tmpl w:val="3168E5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9F213B"/>
    <w:multiLevelType w:val="hybridMultilevel"/>
    <w:tmpl w:val="01A43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A35ABD"/>
    <w:multiLevelType w:val="hybridMultilevel"/>
    <w:tmpl w:val="96A82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DE50C1"/>
    <w:multiLevelType w:val="hybridMultilevel"/>
    <w:tmpl w:val="87CE65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9739AB"/>
    <w:multiLevelType w:val="hybridMultilevel"/>
    <w:tmpl w:val="46D81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017473E"/>
    <w:multiLevelType w:val="hybridMultilevel"/>
    <w:tmpl w:val="B1E421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90B52E4"/>
    <w:multiLevelType w:val="hybridMultilevel"/>
    <w:tmpl w:val="705E1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186489"/>
    <w:multiLevelType w:val="hybridMultilevel"/>
    <w:tmpl w:val="423202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B197BFA"/>
    <w:multiLevelType w:val="hybridMultilevel"/>
    <w:tmpl w:val="FD984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CAE2F79"/>
    <w:multiLevelType w:val="hybridMultilevel"/>
    <w:tmpl w:val="D56C4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A6B23C4"/>
    <w:multiLevelType w:val="hybridMultilevel"/>
    <w:tmpl w:val="7FFC7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22363459">
    <w:abstractNumId w:val="5"/>
  </w:num>
  <w:num w:numId="2" w16cid:durableId="203561183">
    <w:abstractNumId w:val="8"/>
  </w:num>
  <w:num w:numId="3" w16cid:durableId="1865828714">
    <w:abstractNumId w:val="4"/>
  </w:num>
  <w:num w:numId="4" w16cid:durableId="1236938270">
    <w:abstractNumId w:val="0"/>
  </w:num>
  <w:num w:numId="5" w16cid:durableId="1041175195">
    <w:abstractNumId w:val="10"/>
  </w:num>
  <w:num w:numId="6" w16cid:durableId="1654138722">
    <w:abstractNumId w:val="2"/>
  </w:num>
  <w:num w:numId="7" w16cid:durableId="1664433614">
    <w:abstractNumId w:val="6"/>
  </w:num>
  <w:num w:numId="8" w16cid:durableId="1983850830">
    <w:abstractNumId w:val="7"/>
  </w:num>
  <w:num w:numId="9" w16cid:durableId="976371895">
    <w:abstractNumId w:val="12"/>
  </w:num>
  <w:num w:numId="10" w16cid:durableId="900947340">
    <w:abstractNumId w:val="1"/>
  </w:num>
  <w:num w:numId="11" w16cid:durableId="1385375128">
    <w:abstractNumId w:val="9"/>
  </w:num>
  <w:num w:numId="12" w16cid:durableId="1081216797">
    <w:abstractNumId w:val="11"/>
  </w:num>
  <w:num w:numId="13" w16cid:durableId="773743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15F"/>
    <w:rsid w:val="00006169"/>
    <w:rsid w:val="000524CE"/>
    <w:rsid w:val="0015279D"/>
    <w:rsid w:val="00156F38"/>
    <w:rsid w:val="00201B7C"/>
    <w:rsid w:val="00204D6F"/>
    <w:rsid w:val="00251A5D"/>
    <w:rsid w:val="00292693"/>
    <w:rsid w:val="00295E16"/>
    <w:rsid w:val="002A1D43"/>
    <w:rsid w:val="002D321A"/>
    <w:rsid w:val="00306F27"/>
    <w:rsid w:val="0035347B"/>
    <w:rsid w:val="00374A0F"/>
    <w:rsid w:val="003944D1"/>
    <w:rsid w:val="003E0D2B"/>
    <w:rsid w:val="003F290B"/>
    <w:rsid w:val="0040673A"/>
    <w:rsid w:val="004209BA"/>
    <w:rsid w:val="00426495"/>
    <w:rsid w:val="004A21F0"/>
    <w:rsid w:val="004B7569"/>
    <w:rsid w:val="00525886"/>
    <w:rsid w:val="00553605"/>
    <w:rsid w:val="005A015F"/>
    <w:rsid w:val="005D2B81"/>
    <w:rsid w:val="0060740C"/>
    <w:rsid w:val="0065357B"/>
    <w:rsid w:val="00661BBA"/>
    <w:rsid w:val="00670CEE"/>
    <w:rsid w:val="00677A9B"/>
    <w:rsid w:val="00696003"/>
    <w:rsid w:val="006D1A72"/>
    <w:rsid w:val="0072478F"/>
    <w:rsid w:val="007309D9"/>
    <w:rsid w:val="00741A8E"/>
    <w:rsid w:val="007834A1"/>
    <w:rsid w:val="007B3258"/>
    <w:rsid w:val="007E27C7"/>
    <w:rsid w:val="007E702C"/>
    <w:rsid w:val="007F0F2D"/>
    <w:rsid w:val="007F5C4D"/>
    <w:rsid w:val="00826466"/>
    <w:rsid w:val="0085644A"/>
    <w:rsid w:val="00862742"/>
    <w:rsid w:val="008723C9"/>
    <w:rsid w:val="00874810"/>
    <w:rsid w:val="008C2BD2"/>
    <w:rsid w:val="00926B97"/>
    <w:rsid w:val="00934732"/>
    <w:rsid w:val="009851BF"/>
    <w:rsid w:val="009D64F6"/>
    <w:rsid w:val="00A073FE"/>
    <w:rsid w:val="00A71771"/>
    <w:rsid w:val="00A8159C"/>
    <w:rsid w:val="00A97AFD"/>
    <w:rsid w:val="00AA0534"/>
    <w:rsid w:val="00AD4248"/>
    <w:rsid w:val="00AF39CB"/>
    <w:rsid w:val="00B20C90"/>
    <w:rsid w:val="00B24854"/>
    <w:rsid w:val="00B44830"/>
    <w:rsid w:val="00B771FB"/>
    <w:rsid w:val="00B9788B"/>
    <w:rsid w:val="00C215F5"/>
    <w:rsid w:val="00C34161"/>
    <w:rsid w:val="00C37A68"/>
    <w:rsid w:val="00C67F23"/>
    <w:rsid w:val="00C75ACE"/>
    <w:rsid w:val="00C84D12"/>
    <w:rsid w:val="00CB2CC8"/>
    <w:rsid w:val="00CC26CE"/>
    <w:rsid w:val="00CF730E"/>
    <w:rsid w:val="00D42B22"/>
    <w:rsid w:val="00D57497"/>
    <w:rsid w:val="00D61796"/>
    <w:rsid w:val="00DC46C4"/>
    <w:rsid w:val="00DC720B"/>
    <w:rsid w:val="00DF1396"/>
    <w:rsid w:val="00E35F29"/>
    <w:rsid w:val="00E51853"/>
    <w:rsid w:val="00E6622F"/>
    <w:rsid w:val="00E710EC"/>
    <w:rsid w:val="00E76740"/>
    <w:rsid w:val="00E84B15"/>
    <w:rsid w:val="00E920FD"/>
    <w:rsid w:val="00EA4D27"/>
    <w:rsid w:val="00EA5427"/>
    <w:rsid w:val="00FE3C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894B8"/>
  <w15:chartTrackingRefBased/>
  <w15:docId w15:val="{AD151E52-9312-4BCA-B31D-C99524FC2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97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78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97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42B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788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9788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9788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D42B22"/>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75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984</TotalTime>
  <Pages>14</Pages>
  <Words>3545</Words>
  <Characters>19499</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PABLO RAPOSO, SANTIAGO FRANCISCO</dc:creator>
  <cp:keywords/>
  <dc:description/>
  <cp:lastModifiedBy>SAN PABLO RAPOSO, SANTIAGO FRANCISCO</cp:lastModifiedBy>
  <cp:revision>77</cp:revision>
  <dcterms:created xsi:type="dcterms:W3CDTF">2023-10-10T09:31:00Z</dcterms:created>
  <dcterms:modified xsi:type="dcterms:W3CDTF">2023-10-14T02:28:00Z</dcterms:modified>
</cp:coreProperties>
</file>