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B919" w14:textId="2CDD25B9" w:rsidR="009367E2" w:rsidRDefault="00DE4337">
      <w:r w:rsidRPr="00DE4337">
        <w:drawing>
          <wp:inline distT="0" distB="0" distL="0" distR="0" wp14:anchorId="3AFCE9BF" wp14:editId="267E25FB">
            <wp:extent cx="5400040" cy="10477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F359" w14:textId="24343AA1" w:rsidR="00DE4337" w:rsidRDefault="00486367">
      <w:r w:rsidRPr="00486367">
        <w:drawing>
          <wp:inline distT="0" distB="0" distL="0" distR="0" wp14:anchorId="02B9EAD7" wp14:editId="3172DDFF">
            <wp:extent cx="5087060" cy="93358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2BD4" w14:textId="74481A4A" w:rsidR="00480DA1" w:rsidRDefault="00480DA1">
      <w:r>
        <w:t>En Xpath:</w:t>
      </w:r>
    </w:p>
    <w:p w14:paraId="6FECDD9C" w14:textId="057E5136" w:rsidR="00480DA1" w:rsidRDefault="00480DA1">
      <w:r w:rsidRPr="00480DA1">
        <w:drawing>
          <wp:inline distT="0" distB="0" distL="0" distR="0" wp14:anchorId="59FE4009" wp14:editId="6F0AEF67">
            <wp:extent cx="5400040" cy="4429760"/>
            <wp:effectExtent l="0" t="0" r="0" b="889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432" w14:textId="706A718A" w:rsidR="00480DA1" w:rsidRDefault="00480DA1">
      <w:r>
        <w:t>Como seria en Xquery: planteamos un bucle que recorra todas las propiedades:</w:t>
      </w:r>
    </w:p>
    <w:p w14:paraId="1A2A5208" w14:textId="656214F2" w:rsidR="00480DA1" w:rsidRPr="00480DA1" w:rsidRDefault="00DF0FA6">
      <w:r>
        <w:t>Ver ficheros de BaseX.</w:t>
      </w:r>
    </w:p>
    <w:sectPr w:rsidR="00480DA1" w:rsidRPr="00480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4F"/>
    <w:rsid w:val="0030314F"/>
    <w:rsid w:val="00480DA1"/>
    <w:rsid w:val="00486367"/>
    <w:rsid w:val="009367E2"/>
    <w:rsid w:val="00DE4337"/>
    <w:rsid w:val="00DF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79C8"/>
  <w15:chartTrackingRefBased/>
  <w15:docId w15:val="{B8A86E5A-859F-4881-8742-27F4929A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5</cp:revision>
  <dcterms:created xsi:type="dcterms:W3CDTF">2023-02-16T16:01:00Z</dcterms:created>
  <dcterms:modified xsi:type="dcterms:W3CDTF">2023-02-16T16:30:00Z</dcterms:modified>
</cp:coreProperties>
</file>