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014E8" w:rsidRPr="003014E8" w:rsidRDefault="003014E8" w:rsidP="003014E8">
      <w:pPr>
        <w:spacing w:after="0"/>
        <w:jc w:val="center"/>
        <w:rPr>
          <w:b/>
          <w:sz w:val="36"/>
        </w:rPr>
      </w:pPr>
      <w:r w:rsidRPr="003014E8">
        <w:rPr>
          <w:b/>
          <w:sz w:val="36"/>
        </w:rPr>
        <w:t>Investigation of “Weekend Effect”</w:t>
      </w:r>
    </w:p>
    <w:p w:rsidR="003014E8" w:rsidRDefault="003014E8" w:rsidP="003014E8">
      <w:pPr>
        <w:spacing w:after="0"/>
      </w:pPr>
    </w:p>
    <w:p w:rsidR="003014E8" w:rsidRPr="003014E8" w:rsidRDefault="003014E8" w:rsidP="003014E8">
      <w:pPr>
        <w:spacing w:after="0"/>
        <w:rPr>
          <w:b/>
          <w:u w:val="single"/>
        </w:rPr>
      </w:pPr>
      <w:r w:rsidRPr="003014E8">
        <w:rPr>
          <w:b/>
          <w:u w:val="single"/>
        </w:rPr>
        <w:t>Investopedia Definition:</w:t>
      </w:r>
    </w:p>
    <w:p w:rsidR="003014E8" w:rsidRPr="003014E8" w:rsidRDefault="003014E8" w:rsidP="003014E8">
      <w:pPr>
        <w:spacing w:after="0"/>
      </w:pPr>
    </w:p>
    <w:p w:rsidR="003014E8" w:rsidRPr="003014E8" w:rsidRDefault="003014E8" w:rsidP="003014E8">
      <w:pPr>
        <w:spacing w:after="0"/>
      </w:pPr>
      <w:r w:rsidRPr="003014E8">
        <w:tab/>
      </w:r>
      <w:r>
        <w:t>Weekend Effect is a</w:t>
      </w:r>
      <w:r w:rsidRPr="003014E8">
        <w:t xml:space="preserve"> phenomenon in financial markets in which stock returns on Mondays are often significantly lower than those of the immediately preceding Friday.</w:t>
      </w:r>
    </w:p>
    <w:p w:rsidR="003014E8" w:rsidRPr="003014E8" w:rsidRDefault="003014E8" w:rsidP="003014E8">
      <w:pPr>
        <w:spacing w:after="0"/>
      </w:pPr>
    </w:p>
    <w:p w:rsidR="003014E8" w:rsidRPr="003014E8" w:rsidRDefault="003014E8" w:rsidP="003014E8">
      <w:pPr>
        <w:spacing w:after="0"/>
      </w:pPr>
      <w:r w:rsidRPr="003014E8">
        <w:tab/>
        <w:t>Some theories that explain the effect attribute the tendency for companies</w:t>
      </w:r>
    </w:p>
    <w:p w:rsidR="003014E8" w:rsidRPr="003014E8" w:rsidRDefault="003014E8" w:rsidP="003014E8">
      <w:pPr>
        <w:spacing w:after="0"/>
      </w:pPr>
      <w:r w:rsidRPr="003014E8">
        <w:t xml:space="preserve"> to release bad news on Friday after the markets close to depressed stock prices on Monday. Others state that the weekend effect might be linked to short selling, which would affect stocks with high short interest positions.</w:t>
      </w:r>
    </w:p>
    <w:p w:rsidR="003014E8" w:rsidRPr="003014E8" w:rsidRDefault="003014E8" w:rsidP="003014E8">
      <w:pPr>
        <w:spacing w:after="0"/>
      </w:pPr>
    </w:p>
    <w:p w:rsidR="003014E8" w:rsidRPr="003014E8" w:rsidRDefault="003014E8" w:rsidP="003014E8">
      <w:pPr>
        <w:spacing w:after="0"/>
        <w:rPr>
          <w:b/>
          <w:u w:val="single"/>
        </w:rPr>
      </w:pPr>
      <w:r w:rsidRPr="003014E8">
        <w:rPr>
          <w:b/>
          <w:u w:val="single"/>
        </w:rPr>
        <w:t>After Hours in the U.S.:</w:t>
      </w:r>
    </w:p>
    <w:p w:rsidR="003014E8" w:rsidRPr="003014E8" w:rsidRDefault="003014E8" w:rsidP="003014E8">
      <w:pPr>
        <w:spacing w:after="0"/>
      </w:pPr>
    </w:p>
    <w:p w:rsidR="003014E8" w:rsidRPr="003014E8" w:rsidRDefault="003014E8" w:rsidP="003014E8">
      <w:pPr>
        <w:spacing w:after="0"/>
      </w:pPr>
      <w:r w:rsidRPr="003014E8">
        <w:tab/>
        <w:t>1) 4:00 p.m. to 8:00 p.m. ET, and 2) 4:00 a.m. to 9:30 a.m. ET</w:t>
      </w:r>
    </w:p>
    <w:p w:rsidR="003014E8" w:rsidRDefault="003014E8" w:rsidP="003014E8">
      <w:pPr>
        <w:spacing w:after="0"/>
      </w:pPr>
    </w:p>
    <w:p w:rsidR="001C033C" w:rsidRDefault="001C033C" w:rsidP="003014E8">
      <w:pPr>
        <w:spacing w:after="0"/>
      </w:pPr>
    </w:p>
    <w:p w:rsidR="001C033C" w:rsidRPr="001C033C" w:rsidRDefault="001C033C" w:rsidP="001C033C">
      <w:pPr>
        <w:spacing w:after="0"/>
        <w:rPr>
          <w:b/>
          <w:u w:val="single"/>
        </w:rPr>
      </w:pPr>
      <w:r w:rsidRPr="001C033C">
        <w:rPr>
          <w:b/>
          <w:u w:val="single"/>
        </w:rPr>
        <w:t>STAP 1</w:t>
      </w:r>
    </w:p>
    <w:p w:rsidR="001C033C" w:rsidRDefault="001C033C" w:rsidP="003014E8">
      <w:pPr>
        <w:spacing w:after="0"/>
      </w:pPr>
    </w:p>
    <w:p w:rsidR="001C033C" w:rsidRDefault="00C134BC" w:rsidP="001C033C">
      <w:pPr>
        <w:spacing w:after="0"/>
        <w:jc w:val="center"/>
      </w:pPr>
      <w:r>
        <w:t xml:space="preserve">Caption: </w:t>
      </w:r>
      <w:r w:rsidR="001C033C">
        <w:t>Row SP500 Data</w:t>
      </w:r>
    </w:p>
    <w:p w:rsidR="001C033C" w:rsidRDefault="001C033C" w:rsidP="003014E8">
      <w:pPr>
        <w:spacing w:after="0"/>
      </w:pPr>
    </w:p>
    <w:p w:rsidR="001C033C" w:rsidRDefault="001C033C" w:rsidP="003014E8">
      <w:pPr>
        <w:spacing w:after="0"/>
      </w:pPr>
      <w:r w:rsidRPr="001C033C">
        <w:drawing>
          <wp:inline distT="0" distB="0" distL="0" distR="0">
            <wp:extent cx="5486400" cy="1974850"/>
            <wp:effectExtent l="25400" t="0" r="0" b="0"/>
            <wp:docPr id="1" name="P 1" descr="Screen Shot 2014-03-17 at 1.09.13 AM.png"/>
            <wp:cNvGraphicFramePr/>
            <a:graphic xmlns:a="http://schemas.openxmlformats.org/drawingml/2006/main">
              <a:graphicData uri="http://schemas.openxmlformats.org/drawingml/2006/picture">
                <pic:pic xmlns:pic="http://schemas.openxmlformats.org/drawingml/2006/picture">
                  <pic:nvPicPr>
                    <pic:cNvPr id="0" name="Picture 4" descr="Screen Shot 2014-03-17 at 1.09.13 AM.png"/>
                    <pic:cNvPicPr>
                      <a:picLocks noChangeAspect="1"/>
                    </pic:cNvPicPr>
                  </pic:nvPicPr>
                  <pic:blipFill>
                    <a:blip r:embed="rId4"/>
                    <a:stretch>
                      <a:fillRect/>
                    </a:stretch>
                  </pic:blipFill>
                  <pic:spPr>
                    <a:xfrm>
                      <a:off x="0" y="0"/>
                      <a:ext cx="5486400" cy="1974850"/>
                    </a:xfrm>
                    <a:prstGeom prst="rect">
                      <a:avLst/>
                    </a:prstGeom>
                  </pic:spPr>
                </pic:pic>
              </a:graphicData>
            </a:graphic>
          </wp:inline>
        </w:drawing>
      </w:r>
    </w:p>
    <w:p w:rsidR="001C033C" w:rsidRDefault="001C033C" w:rsidP="003014E8">
      <w:pPr>
        <w:spacing w:after="0"/>
      </w:pPr>
    </w:p>
    <w:p w:rsidR="001C033C" w:rsidRDefault="001C033C" w:rsidP="003014E8">
      <w:pPr>
        <w:spacing w:after="0"/>
      </w:pPr>
      <w:r>
        <w:tab/>
        <w:t>Note: Adding a column</w:t>
      </w:r>
      <w:r w:rsidR="00C134BC">
        <w:t xml:space="preserve"> that</w:t>
      </w:r>
      <w:r>
        <w:t xml:space="preserve"> deno</w:t>
      </w:r>
      <w:r w:rsidR="00C134BC">
        <w:t>tes</w:t>
      </w:r>
      <w:r>
        <w:t xml:space="preserve"> day of the week for each row.</w:t>
      </w:r>
    </w:p>
    <w:p w:rsidR="001C033C" w:rsidRDefault="001C033C" w:rsidP="003014E8">
      <w:pPr>
        <w:spacing w:after="0"/>
      </w:pPr>
    </w:p>
    <w:p w:rsidR="001C033C" w:rsidRDefault="001C033C" w:rsidP="001C033C">
      <w:pPr>
        <w:spacing w:after="0"/>
        <w:rPr>
          <w:b/>
          <w:u w:val="single"/>
        </w:rPr>
      </w:pPr>
    </w:p>
    <w:p w:rsidR="001C033C" w:rsidRPr="001C033C" w:rsidRDefault="001C033C" w:rsidP="001C033C">
      <w:pPr>
        <w:spacing w:after="0"/>
        <w:rPr>
          <w:b/>
          <w:u w:val="single"/>
        </w:rPr>
      </w:pPr>
      <w:r>
        <w:rPr>
          <w:b/>
          <w:u w:val="single"/>
        </w:rPr>
        <w:t>STAP 2</w:t>
      </w:r>
    </w:p>
    <w:p w:rsidR="001C033C" w:rsidRDefault="001C033C" w:rsidP="001C033C">
      <w:pPr>
        <w:spacing w:after="0"/>
      </w:pPr>
    </w:p>
    <w:p w:rsidR="001C033C" w:rsidRDefault="00C134BC" w:rsidP="001C033C">
      <w:pPr>
        <w:spacing w:after="0"/>
        <w:jc w:val="center"/>
      </w:pPr>
      <w:r>
        <w:t xml:space="preserve">Caption:  </w:t>
      </w:r>
      <w:r w:rsidR="004B0056">
        <w:t>Overnight Rate of Return by Day of the Week</w:t>
      </w:r>
    </w:p>
    <w:p w:rsidR="001C033C" w:rsidRDefault="001C033C" w:rsidP="001C033C">
      <w:pPr>
        <w:spacing w:after="0"/>
      </w:pPr>
    </w:p>
    <w:p w:rsidR="004B0056" w:rsidRDefault="004B0056" w:rsidP="001C033C">
      <w:pPr>
        <w:spacing w:after="0"/>
      </w:pPr>
      <w:r w:rsidRPr="004B0056">
        <w:drawing>
          <wp:inline distT="0" distB="0" distL="0" distR="0">
            <wp:extent cx="5486400" cy="3610610"/>
            <wp:effectExtent l="25400" t="0" r="0" b="0"/>
            <wp:docPr id="2" name="P 2" descr="png.png"/>
            <wp:cNvGraphicFramePr/>
            <a:graphic xmlns:a="http://schemas.openxmlformats.org/drawingml/2006/main">
              <a:graphicData uri="http://schemas.openxmlformats.org/drawingml/2006/picture">
                <pic:pic xmlns:pic="http://schemas.openxmlformats.org/drawingml/2006/picture">
                  <pic:nvPicPr>
                    <pic:cNvPr id="0" name="Content Placeholder 3" descr="png.png"/>
                    <pic:cNvPicPr>
                      <a:picLocks noGrp="1" noChangeAspect="1"/>
                    </pic:cNvPicPr>
                  </pic:nvPicPr>
                  <pic:blipFill>
                    <a:blip r:embed="rId5"/>
                    <a:stretch>
                      <a:fillRect/>
                    </a:stretch>
                  </pic:blipFill>
                  <pic:spPr>
                    <a:xfrm>
                      <a:off x="0" y="0"/>
                      <a:ext cx="5486400" cy="3610610"/>
                    </a:xfrm>
                    <a:prstGeom prst="rect">
                      <a:avLst/>
                    </a:prstGeom>
                  </pic:spPr>
                </pic:pic>
              </a:graphicData>
            </a:graphic>
          </wp:inline>
        </w:drawing>
      </w:r>
    </w:p>
    <w:p w:rsidR="004B0056" w:rsidRDefault="004B0056" w:rsidP="001C033C">
      <w:pPr>
        <w:spacing w:after="0"/>
      </w:pPr>
    </w:p>
    <w:p w:rsidR="00C134BC" w:rsidRDefault="00C134BC" w:rsidP="00C134BC">
      <w:pPr>
        <w:spacing w:after="0"/>
      </w:pPr>
      <w:r>
        <w:tab/>
        <w:t xml:space="preserve">Note: Define Overnight Rate of Return as Open Quote over preceding Adjusted Close Quote for each trading day, and plot the rates in </w:t>
      </w:r>
      <w:r w:rsidR="0086709C">
        <w:t>Friday vs. other Days of the Week.</w:t>
      </w:r>
    </w:p>
    <w:p w:rsidR="0086709C" w:rsidRDefault="0086709C" w:rsidP="00C134BC">
      <w:pPr>
        <w:spacing w:after="0"/>
      </w:pPr>
    </w:p>
    <w:p w:rsidR="0086709C" w:rsidRPr="001C033C" w:rsidRDefault="0086709C" w:rsidP="0086709C">
      <w:pPr>
        <w:spacing w:after="0"/>
        <w:rPr>
          <w:b/>
          <w:u w:val="single"/>
        </w:rPr>
      </w:pPr>
      <w:r>
        <w:rPr>
          <w:b/>
          <w:u w:val="single"/>
        </w:rPr>
        <w:t>STAP 3</w:t>
      </w:r>
    </w:p>
    <w:p w:rsidR="0086709C" w:rsidRDefault="0086709C" w:rsidP="0086709C">
      <w:pPr>
        <w:spacing w:after="0"/>
      </w:pPr>
    </w:p>
    <w:p w:rsidR="0086709C" w:rsidRDefault="0086709C" w:rsidP="0086709C">
      <w:pPr>
        <w:spacing w:after="0"/>
        <w:jc w:val="center"/>
      </w:pPr>
      <w:r>
        <w:t>Caption:  Histogram of Friday and Non-friday</w:t>
      </w:r>
    </w:p>
    <w:p w:rsidR="0086709C" w:rsidRDefault="0086709C" w:rsidP="00C134BC">
      <w:pPr>
        <w:spacing w:after="0"/>
      </w:pPr>
    </w:p>
    <w:p w:rsidR="0086709C" w:rsidRDefault="0086709C" w:rsidP="00C134BC">
      <w:pPr>
        <w:spacing w:after="0"/>
      </w:pPr>
    </w:p>
    <w:p w:rsidR="0086709C" w:rsidRDefault="0086709C" w:rsidP="00C134BC">
      <w:pPr>
        <w:spacing w:after="0"/>
      </w:pPr>
      <w:r w:rsidRPr="0086709C">
        <w:drawing>
          <wp:inline distT="0" distB="0" distL="0" distR="0">
            <wp:extent cx="5048930" cy="3200400"/>
            <wp:effectExtent l="25400" t="0" r="5670" b="0"/>
            <wp:docPr id="3" name="P 3" descr="png-1.png"/>
            <wp:cNvGraphicFramePr/>
            <a:graphic xmlns:a="http://schemas.openxmlformats.org/drawingml/2006/main">
              <a:graphicData uri="http://schemas.openxmlformats.org/drawingml/2006/picture">
                <pic:pic xmlns:pic="http://schemas.openxmlformats.org/drawingml/2006/picture">
                  <pic:nvPicPr>
                    <pic:cNvPr id="0" name="Content Placeholder 3" descr="png-1.png"/>
                    <pic:cNvPicPr>
                      <a:picLocks noGrp="1" noChangeAspect="1"/>
                    </pic:cNvPicPr>
                  </pic:nvPicPr>
                  <pic:blipFill>
                    <a:blip r:embed="rId6"/>
                    <a:stretch>
                      <a:fillRect/>
                    </a:stretch>
                  </pic:blipFill>
                  <pic:spPr>
                    <a:xfrm>
                      <a:off x="0" y="0"/>
                      <a:ext cx="5048930" cy="3200400"/>
                    </a:xfrm>
                    <a:prstGeom prst="rect">
                      <a:avLst/>
                    </a:prstGeom>
                  </pic:spPr>
                </pic:pic>
              </a:graphicData>
            </a:graphic>
          </wp:inline>
        </w:drawing>
      </w:r>
    </w:p>
    <w:p w:rsidR="0086709C" w:rsidRDefault="0086709C" w:rsidP="00C134BC">
      <w:pPr>
        <w:spacing w:after="0"/>
      </w:pPr>
    </w:p>
    <w:p w:rsidR="0086709C" w:rsidRDefault="0086709C" w:rsidP="00C134BC">
      <w:pPr>
        <w:spacing w:after="0"/>
      </w:pPr>
      <w:r>
        <w:tab/>
        <w:t xml:space="preserve">Note:  Generate </w:t>
      </w:r>
      <w:r w:rsidR="003555AA">
        <w:t xml:space="preserve">normalized </w:t>
      </w:r>
      <w:r>
        <w:t>histograms for Friday Group and Non-Friday Group in terms of previously defined “Overnight Rate of Return.” Notice the slight discrepancy in distribution.</w:t>
      </w:r>
    </w:p>
    <w:p w:rsidR="0086709C" w:rsidRDefault="0086709C" w:rsidP="00C134BC">
      <w:pPr>
        <w:spacing w:after="0"/>
      </w:pPr>
    </w:p>
    <w:p w:rsidR="0086709C" w:rsidRPr="001C033C" w:rsidRDefault="0086709C" w:rsidP="0086709C">
      <w:pPr>
        <w:spacing w:after="0"/>
        <w:rPr>
          <w:b/>
          <w:u w:val="single"/>
        </w:rPr>
      </w:pPr>
      <w:r>
        <w:rPr>
          <w:b/>
          <w:u w:val="single"/>
        </w:rPr>
        <w:t>STAP 4</w:t>
      </w:r>
    </w:p>
    <w:p w:rsidR="0086709C" w:rsidRDefault="0086709C" w:rsidP="0086709C">
      <w:pPr>
        <w:spacing w:after="0"/>
      </w:pPr>
    </w:p>
    <w:p w:rsidR="0086709C" w:rsidRDefault="0086709C" w:rsidP="0086709C">
      <w:pPr>
        <w:spacing w:after="0"/>
        <w:jc w:val="center"/>
      </w:pPr>
      <w:r>
        <w:t>Caption:  Conventional Nonparametric Test Statistic</w:t>
      </w:r>
    </w:p>
    <w:p w:rsidR="0086709C" w:rsidRDefault="0086709C" w:rsidP="00C134BC">
      <w:pPr>
        <w:spacing w:after="0"/>
      </w:pPr>
    </w:p>
    <w:p w:rsidR="0086709C" w:rsidRDefault="0086709C" w:rsidP="00C134BC">
      <w:pPr>
        <w:spacing w:after="0"/>
      </w:pPr>
      <w:r w:rsidRPr="0086709C">
        <w:drawing>
          <wp:inline distT="0" distB="0" distL="0" distR="0">
            <wp:extent cx="5486400" cy="2799715"/>
            <wp:effectExtent l="25400" t="0" r="0" b="0"/>
            <wp:docPr id="5" name="P 4" descr="Screen Shot 2014-03-17 at 2.18.40 AM 1.png"/>
            <wp:cNvGraphicFramePr/>
            <a:graphic xmlns:a="http://schemas.openxmlformats.org/drawingml/2006/main">
              <a:graphicData uri="http://schemas.openxmlformats.org/drawingml/2006/picture">
                <pic:pic xmlns:pic="http://schemas.openxmlformats.org/drawingml/2006/picture">
                  <pic:nvPicPr>
                    <pic:cNvPr id="0" name="Content Placeholder 3" descr="Screen Shot 2014-03-17 at 2.18.40 AM 1.png"/>
                    <pic:cNvPicPr>
                      <a:picLocks noGrp="1" noChangeAspect="1"/>
                    </pic:cNvPicPr>
                  </pic:nvPicPr>
                  <pic:blipFill>
                    <a:blip r:embed="rId7"/>
                    <a:stretch>
                      <a:fillRect/>
                    </a:stretch>
                  </pic:blipFill>
                  <pic:spPr>
                    <a:xfrm>
                      <a:off x="0" y="0"/>
                      <a:ext cx="5486400" cy="2799715"/>
                    </a:xfrm>
                    <a:prstGeom prst="rect">
                      <a:avLst/>
                    </a:prstGeom>
                  </pic:spPr>
                </pic:pic>
              </a:graphicData>
            </a:graphic>
          </wp:inline>
        </w:drawing>
      </w:r>
    </w:p>
    <w:p w:rsidR="0086709C" w:rsidRDefault="0086709C" w:rsidP="0086709C">
      <w:pPr>
        <w:spacing w:after="0"/>
      </w:pPr>
      <w:r>
        <w:tab/>
        <w:t xml:space="preserve">Note:  </w:t>
      </w:r>
      <w:r w:rsidR="00F016FA">
        <w:t>Run conventional nonparametric statistical tests to study possible difference in distributions between the groups.</w:t>
      </w:r>
      <w:r>
        <w:t xml:space="preserve"> </w:t>
      </w:r>
    </w:p>
    <w:p w:rsidR="00F016FA" w:rsidRDefault="00F016FA" w:rsidP="00C134BC">
      <w:pPr>
        <w:spacing w:after="0"/>
      </w:pPr>
    </w:p>
    <w:p w:rsidR="00F016FA" w:rsidRPr="001C033C" w:rsidRDefault="00F016FA" w:rsidP="00F016FA">
      <w:pPr>
        <w:spacing w:after="0"/>
        <w:rPr>
          <w:b/>
          <w:u w:val="single"/>
        </w:rPr>
      </w:pPr>
      <w:r>
        <w:rPr>
          <w:b/>
          <w:u w:val="single"/>
        </w:rPr>
        <w:t>STAP 5</w:t>
      </w:r>
    </w:p>
    <w:p w:rsidR="00F016FA" w:rsidRDefault="00F016FA" w:rsidP="00F016FA">
      <w:pPr>
        <w:spacing w:after="0"/>
      </w:pPr>
    </w:p>
    <w:p w:rsidR="00F016FA" w:rsidRPr="00F016FA" w:rsidRDefault="00F016FA" w:rsidP="00F016FA">
      <w:pPr>
        <w:spacing w:after="0"/>
        <w:jc w:val="center"/>
      </w:pPr>
      <w:r>
        <w:t>Caption: Triweight</w:t>
      </w:r>
      <w:r w:rsidRPr="00F016FA">
        <w:t xml:space="preserve"> Kernel Estimation</w:t>
      </w:r>
      <w:r>
        <w:t>,</w:t>
      </w:r>
      <w:r w:rsidRPr="00F016FA">
        <w:t xml:space="preserve"> Bootstrapping Sample vs. Population</w:t>
      </w:r>
    </w:p>
    <w:p w:rsidR="00F016FA" w:rsidRDefault="00F016FA" w:rsidP="00C134BC">
      <w:pPr>
        <w:spacing w:after="0"/>
      </w:pPr>
    </w:p>
    <w:p w:rsidR="00F016FA" w:rsidRDefault="00F016FA" w:rsidP="00C134BC">
      <w:pPr>
        <w:spacing w:after="0"/>
      </w:pPr>
      <w:r w:rsidRPr="00F016FA">
        <w:drawing>
          <wp:inline distT="0" distB="0" distL="0" distR="0">
            <wp:extent cx="5486400" cy="3686175"/>
            <wp:effectExtent l="25400" t="0" r="0" b="0"/>
            <wp:docPr id="6" name="P 5" descr="png-2.png"/>
            <wp:cNvGraphicFramePr/>
            <a:graphic xmlns:a="http://schemas.openxmlformats.org/drawingml/2006/main">
              <a:graphicData uri="http://schemas.openxmlformats.org/drawingml/2006/picture">
                <pic:pic xmlns:pic="http://schemas.openxmlformats.org/drawingml/2006/picture">
                  <pic:nvPicPr>
                    <pic:cNvPr id="0" name="Content Placeholder 3" descr="png-2.png"/>
                    <pic:cNvPicPr>
                      <a:picLocks noGrp="1" noChangeAspect="1"/>
                    </pic:cNvPicPr>
                  </pic:nvPicPr>
                  <pic:blipFill>
                    <a:blip r:embed="rId8"/>
                    <a:stretch>
                      <a:fillRect/>
                    </a:stretch>
                  </pic:blipFill>
                  <pic:spPr>
                    <a:xfrm>
                      <a:off x="0" y="0"/>
                      <a:ext cx="5486400" cy="3686175"/>
                    </a:xfrm>
                    <a:prstGeom prst="rect">
                      <a:avLst/>
                    </a:prstGeom>
                  </pic:spPr>
                </pic:pic>
              </a:graphicData>
            </a:graphic>
          </wp:inline>
        </w:drawing>
      </w:r>
    </w:p>
    <w:p w:rsidR="00F016FA" w:rsidRDefault="00F016FA" w:rsidP="00F016FA">
      <w:pPr>
        <w:spacing w:after="0"/>
      </w:pPr>
    </w:p>
    <w:p w:rsidR="003555AA" w:rsidRDefault="00F016FA" w:rsidP="00C134BC">
      <w:pPr>
        <w:spacing w:after="0"/>
      </w:pPr>
      <w:r>
        <w:tab/>
      </w:r>
      <w:r w:rsidR="003555AA">
        <w:t>Note:  Kernel estimation on the</w:t>
      </w:r>
      <w:r>
        <w:t xml:space="preserve"> </w:t>
      </w:r>
      <w:r w:rsidR="003555AA">
        <w:t>experiment group (i.e. Friday), and sample from the distribution. Plot the original data against the sampled data, whose normalized histograms coincide.</w:t>
      </w:r>
    </w:p>
    <w:p w:rsidR="003555AA" w:rsidRDefault="003555AA" w:rsidP="00C134BC">
      <w:pPr>
        <w:spacing w:after="0"/>
      </w:pPr>
    </w:p>
    <w:p w:rsidR="003555AA" w:rsidRPr="001C033C" w:rsidRDefault="003555AA" w:rsidP="003555AA">
      <w:pPr>
        <w:spacing w:after="0"/>
        <w:rPr>
          <w:b/>
          <w:u w:val="single"/>
        </w:rPr>
      </w:pPr>
      <w:r>
        <w:rPr>
          <w:b/>
          <w:u w:val="single"/>
        </w:rPr>
        <w:t>STAP 6</w:t>
      </w:r>
    </w:p>
    <w:p w:rsidR="003555AA" w:rsidRDefault="003555AA" w:rsidP="003555AA">
      <w:pPr>
        <w:spacing w:after="0"/>
      </w:pPr>
    </w:p>
    <w:p w:rsidR="003555AA" w:rsidRPr="00F016FA" w:rsidRDefault="003555AA" w:rsidP="003555AA">
      <w:pPr>
        <w:spacing w:after="0"/>
        <w:jc w:val="center"/>
      </w:pPr>
      <w:r>
        <w:t xml:space="preserve">Caption: </w:t>
      </w:r>
      <w:r w:rsidRPr="00F016FA">
        <w:t xml:space="preserve">Bootstrapping </w:t>
      </w:r>
      <w:r>
        <w:t>MC Sampled Control Group (Friday)</w:t>
      </w:r>
    </w:p>
    <w:p w:rsidR="00F016FA" w:rsidRDefault="00F016FA" w:rsidP="00C134BC">
      <w:pPr>
        <w:spacing w:after="0"/>
      </w:pPr>
    </w:p>
    <w:p w:rsidR="00F016FA" w:rsidRDefault="00F016FA" w:rsidP="00C134BC">
      <w:pPr>
        <w:spacing w:after="0"/>
      </w:pPr>
      <w:r w:rsidRPr="00F016FA">
        <w:drawing>
          <wp:inline distT="0" distB="0" distL="0" distR="0">
            <wp:extent cx="5486400" cy="3914775"/>
            <wp:effectExtent l="25400" t="0" r="0" b="0"/>
            <wp:docPr id="7" name="P 6" descr="png-3.png"/>
            <wp:cNvGraphicFramePr/>
            <a:graphic xmlns:a="http://schemas.openxmlformats.org/drawingml/2006/main">
              <a:graphicData uri="http://schemas.openxmlformats.org/drawingml/2006/picture">
                <pic:pic xmlns:pic="http://schemas.openxmlformats.org/drawingml/2006/picture">
                  <pic:nvPicPr>
                    <pic:cNvPr id="0" name="Content Placeholder 3" descr="png-3.png"/>
                    <pic:cNvPicPr>
                      <a:picLocks noGrp="1" noChangeAspect="1"/>
                    </pic:cNvPicPr>
                  </pic:nvPicPr>
                  <pic:blipFill>
                    <a:blip r:embed="rId9"/>
                    <a:stretch>
                      <a:fillRect/>
                    </a:stretch>
                  </pic:blipFill>
                  <pic:spPr>
                    <a:xfrm>
                      <a:off x="0" y="0"/>
                      <a:ext cx="5486400" cy="3914775"/>
                    </a:xfrm>
                    <a:prstGeom prst="rect">
                      <a:avLst/>
                    </a:prstGeom>
                  </pic:spPr>
                </pic:pic>
              </a:graphicData>
            </a:graphic>
          </wp:inline>
        </w:drawing>
      </w:r>
    </w:p>
    <w:p w:rsidR="003555AA" w:rsidRDefault="003555AA" w:rsidP="00C134BC">
      <w:pPr>
        <w:spacing w:after="0"/>
      </w:pPr>
      <w:r>
        <w:tab/>
        <w:t>Note:  Bootstrap the MC sampled experiment group (i.e. Friday), and defined quantity of interest being T = mean(bootstrap Friday*). We obtain a distribution of the Friday sample mean.</w:t>
      </w:r>
    </w:p>
    <w:p w:rsidR="003555AA" w:rsidRDefault="003555AA" w:rsidP="00C134BC">
      <w:pPr>
        <w:spacing w:after="0"/>
      </w:pPr>
    </w:p>
    <w:p w:rsidR="003555AA" w:rsidRDefault="003555AA" w:rsidP="00C134BC">
      <w:pPr>
        <w:spacing w:after="0"/>
      </w:pPr>
    </w:p>
    <w:p w:rsidR="003555AA" w:rsidRPr="001C033C" w:rsidRDefault="003555AA" w:rsidP="003555AA">
      <w:pPr>
        <w:spacing w:after="0"/>
        <w:rPr>
          <w:b/>
          <w:u w:val="single"/>
        </w:rPr>
      </w:pPr>
      <w:r>
        <w:rPr>
          <w:b/>
          <w:u w:val="single"/>
        </w:rPr>
        <w:t>STAP 7</w:t>
      </w:r>
    </w:p>
    <w:p w:rsidR="003555AA" w:rsidRDefault="003555AA" w:rsidP="003555AA">
      <w:pPr>
        <w:spacing w:after="0"/>
      </w:pPr>
    </w:p>
    <w:p w:rsidR="003555AA" w:rsidRDefault="003555AA" w:rsidP="003555AA">
      <w:pPr>
        <w:spacing w:after="0"/>
        <w:jc w:val="center"/>
      </w:pPr>
      <w:r>
        <w:t>Caption: Sample Mean Bootstrap, Experiment Group vs. Control Group</w:t>
      </w:r>
    </w:p>
    <w:p w:rsidR="003555AA" w:rsidRDefault="00F016FA" w:rsidP="00C134BC">
      <w:pPr>
        <w:spacing w:after="0"/>
      </w:pPr>
      <w:r w:rsidRPr="00F016FA">
        <w:drawing>
          <wp:inline distT="0" distB="0" distL="0" distR="0">
            <wp:extent cx="5486400" cy="3086100"/>
            <wp:effectExtent l="2540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3555AA" w:rsidRDefault="003555AA" w:rsidP="003555AA">
      <w:pPr>
        <w:spacing w:after="0"/>
      </w:pPr>
      <w:r>
        <w:tab/>
        <w:t>Note:  Repeat Step 5, 6 for the Control Group (i.e. Non-Friday). Plot the respective histograms of sample mean. P-value is abnormally small, which indicates the research model might not be satisfactory. Possible assumptions might fail, for example: Experiment Group data are not independent from Control Grou</w:t>
      </w:r>
      <w:r w:rsidR="00F447FE">
        <w:t>p.</w:t>
      </w:r>
    </w:p>
    <w:p w:rsidR="003555AA" w:rsidRDefault="003555AA" w:rsidP="00C134BC">
      <w:pPr>
        <w:spacing w:after="0"/>
      </w:pPr>
    </w:p>
    <w:p w:rsidR="003555AA" w:rsidRDefault="003555AA" w:rsidP="00C134BC">
      <w:pPr>
        <w:spacing w:after="0"/>
      </w:pPr>
    </w:p>
    <w:p w:rsidR="00C134BC" w:rsidRDefault="00C134BC" w:rsidP="00C134BC">
      <w:pPr>
        <w:spacing w:after="0"/>
      </w:pPr>
    </w:p>
    <w:sectPr w:rsidR="00C134BC" w:rsidSect="00C134B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014E8"/>
    <w:rsid w:val="001C033C"/>
    <w:rsid w:val="003014E8"/>
    <w:rsid w:val="003555AA"/>
    <w:rsid w:val="004B0056"/>
    <w:rsid w:val="0086709C"/>
    <w:rsid w:val="00C134BC"/>
    <w:rsid w:val="00F016FA"/>
    <w:rsid w:val="00F447FE"/>
  </w:rsids>
  <m:mathPr>
    <m:mathFont m:val="+mj-c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72AF4"/>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246112808">
      <w:bodyDiv w:val="1"/>
      <w:marLeft w:val="0"/>
      <w:marRight w:val="0"/>
      <w:marTop w:val="0"/>
      <w:marBottom w:val="0"/>
      <w:divBdr>
        <w:top w:val="none" w:sz="0" w:space="0" w:color="auto"/>
        <w:left w:val="none" w:sz="0" w:space="0" w:color="auto"/>
        <w:bottom w:val="none" w:sz="0" w:space="0" w:color="auto"/>
        <w:right w:val="none" w:sz="0" w:space="0" w:color="auto"/>
      </w:divBdr>
    </w:div>
    <w:div w:id="386684813">
      <w:bodyDiv w:val="1"/>
      <w:marLeft w:val="0"/>
      <w:marRight w:val="0"/>
      <w:marTop w:val="0"/>
      <w:marBottom w:val="0"/>
      <w:divBdr>
        <w:top w:val="none" w:sz="0" w:space="0" w:color="auto"/>
        <w:left w:val="none" w:sz="0" w:space="0" w:color="auto"/>
        <w:bottom w:val="none" w:sz="0" w:space="0" w:color="auto"/>
        <w:right w:val="none" w:sz="0" w:space="0" w:color="auto"/>
      </w:divBdr>
    </w:div>
    <w:div w:id="480388608">
      <w:bodyDiv w:val="1"/>
      <w:marLeft w:val="0"/>
      <w:marRight w:val="0"/>
      <w:marTop w:val="0"/>
      <w:marBottom w:val="0"/>
      <w:divBdr>
        <w:top w:val="none" w:sz="0" w:space="0" w:color="auto"/>
        <w:left w:val="none" w:sz="0" w:space="0" w:color="auto"/>
        <w:bottom w:val="none" w:sz="0" w:space="0" w:color="auto"/>
        <w:right w:val="none" w:sz="0" w:space="0" w:color="auto"/>
      </w:divBdr>
    </w:div>
    <w:div w:id="874463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334</Words>
  <Characters>1908</Characters>
  <Application>Microsoft Word 12.0.0</Application>
  <DocSecurity>0</DocSecurity>
  <Lines>15</Lines>
  <Paragraphs>3</Paragraphs>
  <ScaleCrop>false</ScaleCrop>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Edward Cai</cp:lastModifiedBy>
  <cp:revision>5</cp:revision>
  <dcterms:created xsi:type="dcterms:W3CDTF">2014-03-22T06:04:00Z</dcterms:created>
  <dcterms:modified xsi:type="dcterms:W3CDTF">2014-03-22T06:35:00Z</dcterms:modified>
</cp:coreProperties>
</file>