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95B" w:rsidRDefault="0064795B" w:rsidP="0064795B">
      <w:pPr>
        <w:spacing w:line="480" w:lineRule="auto"/>
        <w:jc w:val="center"/>
        <w:rPr>
          <w:rFonts w:ascii="Times" w:hAnsi="Times"/>
          <w:b/>
        </w:rPr>
      </w:pPr>
      <w:r w:rsidRPr="0064795B">
        <w:rPr>
          <w:rFonts w:ascii="Times" w:hAnsi="Times"/>
          <w:b/>
        </w:rPr>
        <w:t>Empirical Studies on CIR Model with Federal Fund Rates</w:t>
      </w:r>
    </w:p>
    <w:p w:rsidR="0064795B" w:rsidRPr="0064795B" w:rsidRDefault="0064795B" w:rsidP="0064795B">
      <w:pPr>
        <w:spacing w:line="480" w:lineRule="auto"/>
        <w:jc w:val="center"/>
        <w:rPr>
          <w:rFonts w:ascii="Times" w:hAnsi="Times"/>
          <w:b/>
        </w:rPr>
      </w:pPr>
    </w:p>
    <w:p w:rsidR="0064795B" w:rsidRDefault="0064795B" w:rsidP="0064795B">
      <w:pPr>
        <w:jc w:val="center"/>
        <w:rPr>
          <w:rFonts w:ascii="Times" w:hAnsi="Times"/>
        </w:rPr>
      </w:pPr>
      <w:proofErr w:type="spellStart"/>
      <w:r w:rsidRPr="0064795B">
        <w:rPr>
          <w:rFonts w:ascii="Times" w:hAnsi="Times"/>
        </w:rPr>
        <w:t>Chencheng</w:t>
      </w:r>
      <w:proofErr w:type="spellEnd"/>
      <w:r w:rsidRPr="0064795B">
        <w:rPr>
          <w:rFonts w:ascii="Times" w:hAnsi="Times"/>
        </w:rPr>
        <w:t xml:space="preserve"> </w:t>
      </w:r>
      <w:proofErr w:type="spellStart"/>
      <w:r w:rsidRPr="0064795B">
        <w:rPr>
          <w:rFonts w:ascii="Times" w:hAnsi="Times"/>
        </w:rPr>
        <w:t>Gu</w:t>
      </w:r>
      <w:proofErr w:type="spellEnd"/>
      <w:r w:rsidRPr="0064795B">
        <w:rPr>
          <w:rFonts w:ascii="Times" w:hAnsi="Times"/>
        </w:rPr>
        <w:t xml:space="preserve">, Beixi Lei, </w:t>
      </w:r>
      <w:proofErr w:type="spellStart"/>
      <w:r w:rsidRPr="0064795B">
        <w:rPr>
          <w:rFonts w:ascii="Times" w:hAnsi="Times"/>
        </w:rPr>
        <w:t>Yaxian</w:t>
      </w:r>
      <w:proofErr w:type="spellEnd"/>
      <w:r w:rsidRPr="0064795B">
        <w:rPr>
          <w:rFonts w:ascii="Times" w:hAnsi="Times"/>
        </w:rPr>
        <w:t xml:space="preserve"> Li, </w:t>
      </w:r>
      <w:proofErr w:type="spellStart"/>
      <w:r w:rsidRPr="0064795B">
        <w:rPr>
          <w:rFonts w:ascii="Times" w:hAnsi="Times"/>
        </w:rPr>
        <w:t>Kexin</w:t>
      </w:r>
      <w:proofErr w:type="spellEnd"/>
      <w:r w:rsidRPr="0064795B">
        <w:rPr>
          <w:rFonts w:ascii="Times" w:hAnsi="Times"/>
        </w:rPr>
        <w:t xml:space="preserve"> Li, </w:t>
      </w:r>
      <w:proofErr w:type="spellStart"/>
      <w:r w:rsidRPr="0064795B">
        <w:rPr>
          <w:rFonts w:ascii="Times" w:hAnsi="Times"/>
        </w:rPr>
        <w:t>Junkai</w:t>
      </w:r>
      <w:proofErr w:type="spellEnd"/>
      <w:r w:rsidRPr="0064795B">
        <w:rPr>
          <w:rFonts w:ascii="Times" w:hAnsi="Times"/>
        </w:rPr>
        <w:t xml:space="preserve"> Yang</w:t>
      </w:r>
    </w:p>
    <w:p w:rsidR="0064795B" w:rsidRDefault="0064795B" w:rsidP="0064795B">
      <w:pPr>
        <w:jc w:val="center"/>
        <w:rPr>
          <w:rFonts w:ascii="Times" w:hAnsi="Times"/>
        </w:rPr>
      </w:pPr>
    </w:p>
    <w:p w:rsidR="0064795B" w:rsidRDefault="0064795B" w:rsidP="0064795B">
      <w:pPr>
        <w:spacing w:line="480" w:lineRule="auto"/>
        <w:jc w:val="center"/>
        <w:rPr>
          <w:rFonts w:ascii="Times" w:hAnsi="Times"/>
        </w:rPr>
      </w:pPr>
      <w:r w:rsidRPr="0064795B">
        <w:rPr>
          <w:rFonts w:ascii="Times" w:hAnsi="Times"/>
        </w:rPr>
        <w:t>Financial Econometrics</w:t>
      </w:r>
      <w:r>
        <w:rPr>
          <w:rFonts w:ascii="Times" w:hAnsi="Times"/>
        </w:rPr>
        <w:t xml:space="preserve"> 2 Final Group Project</w:t>
      </w:r>
    </w:p>
    <w:p w:rsidR="0064795B" w:rsidRDefault="0064795B" w:rsidP="0064795B">
      <w:pPr>
        <w:jc w:val="center"/>
        <w:rPr>
          <w:rFonts w:ascii="Times" w:hAnsi="Times"/>
        </w:rPr>
      </w:pPr>
      <w:r>
        <w:rPr>
          <w:rFonts w:ascii="Times" w:hAnsi="Times"/>
        </w:rPr>
        <w:t>Spring 2018</w:t>
      </w:r>
    </w:p>
    <w:p w:rsidR="0064795B" w:rsidRDefault="0064795B" w:rsidP="0064795B">
      <w:pPr>
        <w:jc w:val="center"/>
        <w:rPr>
          <w:rFonts w:ascii="Times" w:hAnsi="Times"/>
        </w:rPr>
      </w:pPr>
    </w:p>
    <w:p w:rsidR="0064795B" w:rsidRDefault="0064795B" w:rsidP="0064795B">
      <w:pPr>
        <w:jc w:val="center"/>
        <w:rPr>
          <w:rFonts w:ascii="Times" w:hAnsi="Times"/>
        </w:rPr>
      </w:pPr>
    </w:p>
    <w:p w:rsidR="0064795B" w:rsidRDefault="0064795B" w:rsidP="0064795B">
      <w:pPr>
        <w:jc w:val="center"/>
        <w:rPr>
          <w:rFonts w:ascii="Times" w:hAnsi="Times"/>
        </w:rPr>
      </w:pPr>
    </w:p>
    <w:p w:rsidR="0064795B" w:rsidRDefault="0064795B" w:rsidP="0064795B">
      <w:pPr>
        <w:jc w:val="center"/>
        <w:rPr>
          <w:rFonts w:ascii="Times" w:hAnsi="Times"/>
        </w:rPr>
      </w:pPr>
    </w:p>
    <w:p w:rsidR="0064795B" w:rsidRDefault="0064795B" w:rsidP="0064795B">
      <w:pPr>
        <w:jc w:val="center"/>
        <w:rPr>
          <w:rFonts w:ascii="Times" w:hAnsi="Times"/>
        </w:rPr>
      </w:pPr>
    </w:p>
    <w:p w:rsidR="0064795B" w:rsidRDefault="0064795B" w:rsidP="0064795B">
      <w:pPr>
        <w:jc w:val="center"/>
        <w:rPr>
          <w:rFonts w:ascii="Times" w:hAnsi="Times"/>
        </w:rPr>
      </w:pPr>
    </w:p>
    <w:p w:rsidR="0064795B" w:rsidRDefault="0064795B" w:rsidP="0064795B">
      <w:pPr>
        <w:jc w:val="center"/>
        <w:rPr>
          <w:rFonts w:ascii="Times" w:hAnsi="Times"/>
        </w:rPr>
      </w:pPr>
    </w:p>
    <w:p w:rsidR="0064795B" w:rsidRDefault="0064795B" w:rsidP="0064795B">
      <w:pPr>
        <w:jc w:val="center"/>
        <w:rPr>
          <w:rFonts w:ascii="Times" w:hAnsi="Times"/>
        </w:rPr>
      </w:pPr>
    </w:p>
    <w:p w:rsidR="0064795B" w:rsidRDefault="0064795B" w:rsidP="0064795B">
      <w:pPr>
        <w:jc w:val="center"/>
        <w:rPr>
          <w:rFonts w:ascii="Times" w:hAnsi="Times"/>
        </w:rPr>
      </w:pPr>
    </w:p>
    <w:p w:rsidR="0064795B" w:rsidRDefault="0064795B" w:rsidP="0064795B">
      <w:pPr>
        <w:jc w:val="center"/>
        <w:rPr>
          <w:rFonts w:ascii="Times" w:hAnsi="Times"/>
        </w:rPr>
      </w:pPr>
    </w:p>
    <w:p w:rsidR="0064795B" w:rsidRDefault="0064795B" w:rsidP="0064795B">
      <w:pPr>
        <w:jc w:val="center"/>
        <w:rPr>
          <w:rFonts w:ascii="Times" w:hAnsi="Times"/>
        </w:rPr>
      </w:pPr>
    </w:p>
    <w:p w:rsidR="0064795B" w:rsidRDefault="0064795B" w:rsidP="0064795B">
      <w:pPr>
        <w:jc w:val="center"/>
        <w:rPr>
          <w:rFonts w:ascii="Times" w:hAnsi="Times"/>
        </w:rPr>
      </w:pPr>
    </w:p>
    <w:p w:rsidR="0064795B" w:rsidRDefault="0064795B" w:rsidP="0064795B">
      <w:pPr>
        <w:jc w:val="center"/>
        <w:rPr>
          <w:rFonts w:ascii="Times" w:hAnsi="Times"/>
        </w:rPr>
      </w:pPr>
    </w:p>
    <w:p w:rsidR="0064795B" w:rsidRDefault="0064795B" w:rsidP="0064795B">
      <w:pPr>
        <w:jc w:val="center"/>
        <w:rPr>
          <w:rFonts w:ascii="Times" w:hAnsi="Times"/>
        </w:rPr>
      </w:pPr>
    </w:p>
    <w:p w:rsidR="0064795B" w:rsidRDefault="0064795B" w:rsidP="0064795B">
      <w:pPr>
        <w:jc w:val="center"/>
        <w:rPr>
          <w:rFonts w:ascii="Times" w:hAnsi="Times"/>
        </w:rPr>
      </w:pPr>
    </w:p>
    <w:p w:rsidR="0064795B" w:rsidRDefault="0064795B" w:rsidP="0064795B">
      <w:pPr>
        <w:jc w:val="center"/>
        <w:rPr>
          <w:rFonts w:ascii="Times" w:hAnsi="Times"/>
        </w:rPr>
      </w:pPr>
    </w:p>
    <w:p w:rsidR="0064795B" w:rsidRDefault="0064795B" w:rsidP="0064795B">
      <w:pPr>
        <w:jc w:val="center"/>
        <w:rPr>
          <w:rFonts w:ascii="Times" w:hAnsi="Times"/>
        </w:rPr>
      </w:pPr>
    </w:p>
    <w:p w:rsidR="0064795B" w:rsidRDefault="0064795B" w:rsidP="0064795B">
      <w:pPr>
        <w:jc w:val="center"/>
        <w:rPr>
          <w:rFonts w:ascii="Times" w:hAnsi="Times"/>
        </w:rPr>
      </w:pPr>
    </w:p>
    <w:p w:rsidR="0064795B" w:rsidRDefault="0064795B" w:rsidP="0064795B">
      <w:pPr>
        <w:jc w:val="center"/>
        <w:rPr>
          <w:rFonts w:ascii="Times" w:hAnsi="Times"/>
        </w:rPr>
      </w:pPr>
    </w:p>
    <w:p w:rsidR="0064795B" w:rsidRDefault="0064795B" w:rsidP="0064795B">
      <w:pPr>
        <w:jc w:val="center"/>
        <w:rPr>
          <w:rFonts w:ascii="Times" w:hAnsi="Times"/>
        </w:rPr>
      </w:pPr>
    </w:p>
    <w:p w:rsidR="0064795B" w:rsidRDefault="0064795B" w:rsidP="0064795B">
      <w:pPr>
        <w:jc w:val="center"/>
        <w:rPr>
          <w:rFonts w:ascii="Times" w:hAnsi="Times"/>
        </w:rPr>
      </w:pPr>
    </w:p>
    <w:p w:rsidR="0064795B" w:rsidRDefault="0064795B" w:rsidP="0064795B">
      <w:pPr>
        <w:rPr>
          <w:rFonts w:ascii="Times" w:hAnsi="Times"/>
        </w:rPr>
      </w:pPr>
      <w:r>
        <w:rPr>
          <w:rFonts w:ascii="Times" w:hAnsi="Times"/>
        </w:rPr>
        <w:t>Abstract:</w:t>
      </w:r>
    </w:p>
    <w:p w:rsidR="0064795B" w:rsidRDefault="0064795B" w:rsidP="0064795B">
      <w:pPr>
        <w:rPr>
          <w:rFonts w:ascii="Times" w:hAnsi="Times"/>
        </w:rPr>
      </w:pPr>
    </w:p>
    <w:p w:rsidR="0064795B" w:rsidRPr="0064795B" w:rsidRDefault="0064795B" w:rsidP="0064795B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To use the continuous-time model to study the Federal Funds Rate,  the Transition Density and Maximum Likelihood Estimator were used to specify the estimated parameters and stability of p-value as well as confidence intervals. After fitting the CIR model, </w:t>
      </w:r>
      <w:proofErr w:type="spellStart"/>
      <w:r>
        <w:rPr>
          <w:rFonts w:ascii="Times" w:hAnsi="Times"/>
        </w:rPr>
        <w:t>backtesting</w:t>
      </w:r>
      <w:proofErr w:type="spellEnd"/>
      <w:r>
        <w:rPr>
          <w:rFonts w:ascii="Times" w:hAnsi="Times"/>
        </w:rPr>
        <w:t xml:space="preserve"> is conducted to test the performance of model. Finally, empirical studies on daily/weekly/monthly Federal Fund Rates data is used to investigate the relationship across different lengths of time sector. </w:t>
      </w:r>
    </w:p>
    <w:p w:rsidR="0064795B" w:rsidRDefault="0064795B" w:rsidP="0064795B">
      <w:pPr>
        <w:spacing w:line="480" w:lineRule="auto"/>
        <w:jc w:val="center"/>
        <w:rPr>
          <w:rFonts w:ascii="Times" w:hAnsi="Times"/>
        </w:rPr>
      </w:pPr>
    </w:p>
    <w:p w:rsidR="0064795B" w:rsidRDefault="0064795B" w:rsidP="0064795B">
      <w:pPr>
        <w:spacing w:line="480" w:lineRule="auto"/>
        <w:jc w:val="center"/>
        <w:rPr>
          <w:rFonts w:ascii="Times" w:hAnsi="Times"/>
        </w:rPr>
      </w:pPr>
    </w:p>
    <w:p w:rsidR="0064795B" w:rsidRDefault="0064795B" w:rsidP="0064795B">
      <w:pPr>
        <w:spacing w:line="480" w:lineRule="auto"/>
        <w:jc w:val="center"/>
        <w:rPr>
          <w:rFonts w:ascii="Times" w:hAnsi="Times"/>
        </w:rPr>
      </w:pPr>
    </w:p>
    <w:p w:rsidR="0064795B" w:rsidRDefault="0064795B" w:rsidP="0064795B">
      <w:pPr>
        <w:spacing w:line="480" w:lineRule="auto"/>
        <w:jc w:val="center"/>
        <w:rPr>
          <w:rFonts w:ascii="Times" w:hAnsi="Times"/>
        </w:rPr>
      </w:pPr>
    </w:p>
    <w:p w:rsidR="0064795B" w:rsidRDefault="0064795B" w:rsidP="0064795B">
      <w:pPr>
        <w:spacing w:line="480" w:lineRule="auto"/>
        <w:rPr>
          <w:rFonts w:ascii="Times" w:hAnsi="Times"/>
          <w:b/>
        </w:rPr>
      </w:pPr>
      <w:r w:rsidRPr="0064795B">
        <w:rPr>
          <w:rFonts w:ascii="Times" w:hAnsi="Times"/>
          <w:b/>
        </w:rPr>
        <w:lastRenderedPageBreak/>
        <w:t xml:space="preserve">Introduction </w:t>
      </w:r>
    </w:p>
    <w:p w:rsidR="0064795B" w:rsidRDefault="0064795B" w:rsidP="0064795B">
      <w:pPr>
        <w:spacing w:line="480" w:lineRule="auto"/>
        <w:rPr>
          <w:rFonts w:ascii="Times" w:hAnsi="Times"/>
          <w:b/>
        </w:rPr>
      </w:pPr>
      <w:r>
        <w:rPr>
          <w:rFonts w:ascii="Times" w:hAnsi="Times"/>
          <w:b/>
        </w:rPr>
        <w:t>Data descrip</w:t>
      </w:r>
      <w:bookmarkStart w:id="0" w:name="_GoBack"/>
      <w:bookmarkEnd w:id="0"/>
      <w:r>
        <w:rPr>
          <w:rFonts w:ascii="Times" w:hAnsi="Times"/>
          <w:b/>
        </w:rPr>
        <w:t xml:space="preserve">tion </w:t>
      </w:r>
    </w:p>
    <w:p w:rsidR="0064795B" w:rsidRDefault="0064795B" w:rsidP="0064795B">
      <w:pPr>
        <w:spacing w:line="480" w:lineRule="auto"/>
        <w:rPr>
          <w:rFonts w:ascii="Times" w:hAnsi="Times"/>
          <w:b/>
        </w:rPr>
      </w:pPr>
      <w:r>
        <w:rPr>
          <w:rFonts w:ascii="Times" w:hAnsi="Times"/>
          <w:b/>
        </w:rPr>
        <w:t>Preliminary analysis</w:t>
      </w:r>
    </w:p>
    <w:p w:rsidR="0064795B" w:rsidRDefault="0064795B" w:rsidP="0064795B">
      <w:pPr>
        <w:spacing w:line="480" w:lineRule="auto"/>
        <w:rPr>
          <w:rFonts w:ascii="Times" w:hAnsi="Times"/>
          <w:b/>
        </w:rPr>
      </w:pPr>
      <w:r>
        <w:rPr>
          <w:rFonts w:ascii="Times" w:hAnsi="Times"/>
          <w:b/>
        </w:rPr>
        <w:t xml:space="preserve">Transition density </w:t>
      </w:r>
    </w:p>
    <w:p w:rsidR="0064795B" w:rsidRDefault="0064795B" w:rsidP="0064795B">
      <w:pPr>
        <w:spacing w:line="480" w:lineRule="auto"/>
        <w:rPr>
          <w:rFonts w:ascii="Times" w:hAnsi="Times"/>
          <w:b/>
        </w:rPr>
      </w:pPr>
      <w:r>
        <w:rPr>
          <w:rFonts w:ascii="Times" w:hAnsi="Times"/>
          <w:b/>
        </w:rPr>
        <w:t xml:space="preserve">Simulation analysis </w:t>
      </w:r>
    </w:p>
    <w:p w:rsidR="0064795B" w:rsidRDefault="0064795B" w:rsidP="0064795B">
      <w:pPr>
        <w:spacing w:line="480" w:lineRule="auto"/>
        <w:rPr>
          <w:rFonts w:ascii="Times" w:hAnsi="Times"/>
          <w:b/>
        </w:rPr>
      </w:pPr>
      <w:r>
        <w:rPr>
          <w:rFonts w:ascii="Times" w:hAnsi="Times"/>
          <w:b/>
        </w:rPr>
        <w:t xml:space="preserve">Empirical studies analysis </w:t>
      </w:r>
    </w:p>
    <w:p w:rsidR="0064795B" w:rsidRPr="0064795B" w:rsidRDefault="0064795B" w:rsidP="0064795B">
      <w:pPr>
        <w:spacing w:line="480" w:lineRule="auto"/>
        <w:rPr>
          <w:rFonts w:ascii="Times" w:hAnsi="Times"/>
          <w:b/>
        </w:rPr>
      </w:pPr>
      <w:r>
        <w:rPr>
          <w:rFonts w:ascii="Times" w:hAnsi="Times"/>
          <w:b/>
        </w:rPr>
        <w:t xml:space="preserve">Conclusion </w:t>
      </w:r>
    </w:p>
    <w:sectPr w:rsidR="0064795B" w:rsidRPr="0064795B" w:rsidSect="001C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5B"/>
    <w:rsid w:val="001C435B"/>
    <w:rsid w:val="0064795B"/>
    <w:rsid w:val="00D4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178F0"/>
  <w15:chartTrackingRefBased/>
  <w15:docId w15:val="{C64594CD-45C0-8A4F-B644-49B8ACDF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Beixi Lei</dc:creator>
  <cp:keywords/>
  <dc:description/>
  <cp:lastModifiedBy>Beixi Lei</cp:lastModifiedBy>
  <cp:revision>1</cp:revision>
  <dcterms:created xsi:type="dcterms:W3CDTF">2018-03-01T18:49:00Z</dcterms:created>
  <dcterms:modified xsi:type="dcterms:W3CDTF">2018-03-01T18:58:00Z</dcterms:modified>
</cp:coreProperties>
</file>