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CKME</w:t>
      </w:r>
      <w:r>
        <w:t xml:space="preserve"> </w:t>
      </w:r>
      <w:r>
        <w:t xml:space="preserve">136</w:t>
      </w:r>
    </w:p>
    <w:p>
      <w:pPr>
        <w:pStyle w:val="Author"/>
      </w:pPr>
      <w:r>
        <w:t xml:space="preserve">Student:</w:t>
      </w:r>
      <w:r>
        <w:t xml:space="preserve"> </w:t>
      </w:r>
      <w:r>
        <w:t xml:space="preserve">Walter</w:t>
      </w:r>
      <w:r>
        <w:t xml:space="preserve"> </w:t>
      </w:r>
      <w:r>
        <w:t xml:space="preserve">Cios;</w:t>
      </w:r>
      <w:r>
        <w:t xml:space="preserve"> </w:t>
      </w:r>
      <w:r>
        <w:t xml:space="preserve">Student</w:t>
      </w:r>
      <w:r>
        <w:t xml:space="preserve"> </w:t>
      </w:r>
      <w:r>
        <w:t xml:space="preserve">ID</w:t>
      </w:r>
      <w:r>
        <w:t xml:space="preserve"> </w:t>
      </w:r>
      <w:r>
        <w:t xml:space="preserve">500791945</w:t>
      </w:r>
    </w:p>
    <w:p>
      <w:pPr>
        <w:pStyle w:val="Heading1"/>
      </w:pPr>
      <w:bookmarkStart w:id="21" w:name="introduction"/>
      <w:bookmarkEnd w:id="21"/>
      <w:r>
        <w:t xml:space="preserve">Introduction</w:t>
      </w:r>
    </w:p>
    <w:p>
      <w:pPr>
        <w:pStyle w:val="FirstParagraph"/>
      </w:pPr>
      <w:r>
        <w:t xml:space="preserve">Building enclosures have become more energy efficient as energy codes have become more stringent in recent years, highlighting the importance of improvements such as better windows, orientation, or insulation. The heating and cooling load calculation is the first step of the HVAC design procedure.</w:t>
      </w:r>
      <w:r>
        <w:t xml:space="preserve"> </w:t>
      </w:r>
      <w:r>
        <w:t xml:space="preserve">Heating and cooling load are used to right-size the HVAC equipment of a building.</w:t>
      </w:r>
    </w:p>
    <w:p>
      <w:pPr>
        <w:pStyle w:val="BodyText"/>
      </w:pPr>
      <w:r>
        <w:t xml:space="preserve">The scope of this project is to build a statistical model to predict the heating and cooling load and to select the best performing model that provides the highest accuracy. The quantitative research will also investigate which variables are influencing the most the cooling efficiency and will explore the trade-offs between accuracy and interpretability of the model. Last, the energy efficiency impact when increasing the window area or house orientation will also be investigated as part of this study.</w:t>
      </w:r>
      <w:r>
        <w:t xml:space="preserve"> </w:t>
      </w:r>
      <w:r>
        <w:t xml:space="preserve">This model and analysis will help HVAC equipment selection and prevent purchasing of oversized equipment.</w:t>
      </w:r>
    </w:p>
    <w:p>
      <w:pPr>
        <w:pStyle w:val="Heading1"/>
      </w:pPr>
      <w:bookmarkStart w:id="22" w:name="dataset"/>
      <w:bookmarkEnd w:id="22"/>
      <w:r>
        <w:t xml:space="preserve">Dataset</w:t>
      </w:r>
    </w:p>
    <w:p>
      <w:pPr>
        <w:pStyle w:val="FirstParagraph"/>
      </w:pPr>
      <w:r>
        <w:t xml:space="preserve">The dataset analyzed is a public dataset, created by Angeliki Xifara &amp; Athanasios</w:t>
      </w:r>
      <w:r>
        <w:t xml:space="preserve"> </w:t>
      </w:r>
      <w:r>
        <w:t xml:space="preserve">The data is a simulation of 768 residential seven person buildings, assumed to be in Athens, Greece and has eight input variables (surface area, wall area, roof area, orientation, glazing area.) and two output variables (heating and cooling load).</w:t>
      </w:r>
      <w:r>
        <w:t xml:space="preserve"> </w:t>
      </w:r>
      <w:r>
        <w:t xml:space="preserve">...</w:t>
      </w:r>
    </w:p>
    <w:p>
      <w:pPr>
        <w:pStyle w:val="Heading1"/>
      </w:pPr>
      <w:bookmarkStart w:id="23" w:name="step-1-data-cleaning-and-preparation"/>
      <w:bookmarkEnd w:id="23"/>
      <w:r>
        <w:t xml:space="preserve">Step 1: Data Cleaning and Preparation</w:t>
      </w:r>
    </w:p>
    <w:p>
      <w:pPr>
        <w:pStyle w:val="Compact"/>
        <w:numPr>
          <w:numId w:val="1001"/>
          <w:ilvl w:val="0"/>
        </w:numPr>
      </w:pPr>
      <w:r>
        <w:t xml:space="preserve">Load the package to read the raw data from Excel;</w:t>
      </w:r>
    </w:p>
    <w:p>
      <w:pPr>
        <w:pStyle w:val="Compact"/>
        <w:numPr>
          <w:numId w:val="1001"/>
          <w:ilvl w:val="0"/>
        </w:numPr>
      </w:pPr>
      <w:r>
        <w:t xml:space="preserve">load also ggplot2 for graphs;</w:t>
      </w:r>
    </w:p>
    <w:p>
      <w:pPr>
        <w:pStyle w:val="Compact"/>
        <w:numPr>
          <w:numId w:val="1001"/>
          <w:ilvl w:val="0"/>
        </w:numPr>
      </w:pPr>
      <w:r>
        <w:t xml:space="preserve">load dplyr for applying transformations on the dataframes;</w:t>
      </w:r>
    </w:p>
    <w:p>
      <w:pPr>
        <w:pStyle w:val="Compact"/>
        <w:numPr>
          <w:numId w:val="1001"/>
          <w:ilvl w:val="0"/>
        </w:numPr>
      </w:pPr>
      <w:r>
        <w:t xml:space="preserve">load package GGally to be used for plotting</w:t>
      </w:r>
    </w:p>
    <w:p>
      <w:pPr>
        <w:pStyle w:val="Compact"/>
        <w:numPr>
          <w:numId w:val="1001"/>
          <w:ilvl w:val="0"/>
        </w:numPr>
      </w:pPr>
      <w:r>
        <w:t xml:space="preserve">load package reshape 2</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(reshape2)</w:t>
      </w:r>
    </w:p>
    <w:p>
      <w:pPr>
        <w:pStyle w:val="Heading3"/>
      </w:pPr>
      <w:bookmarkStart w:id="24" w:name="loading-the-data"/>
      <w:bookmarkEnd w:id="24"/>
      <w:r>
        <w:t xml:space="preserve">Loading the data</w:t>
      </w:r>
    </w:p>
    <w:p>
      <w:pPr>
        <w:pStyle w:val="FirstParagraph"/>
      </w:pPr>
      <w:r>
        <w:t xml:space="preserve">After examining the original excel file, I noticed that only the first sheet had data, so I will only read</w:t>
      </w:r>
      <w:r>
        <w:t xml:space="preserve"> </w:t>
      </w:r>
      <w:r>
        <w:t xml:space="preserve">that from the file</w:t>
      </w:r>
    </w:p>
    <w:p>
      <w:pPr>
        <w:pStyle w:val="SourceCode"/>
      </w:pPr>
      <w:r>
        <w:rPr>
          <w:rStyle w:val="NormalTok"/>
        </w:rPr>
        <w:t xml:space="preserve">raw_data &lt;-</w:t>
      </w:r>
      <w:r>
        <w:rPr>
          <w:rStyle w:val="StringTok"/>
        </w:rPr>
        <w:t xml:space="preserve"> </w:t>
      </w:r>
      <w:r>
        <w:rPr>
          <w:rStyle w:val="KeywordTok"/>
        </w:rPr>
        <w:t xml:space="preserve">read_excel</w:t>
      </w:r>
      <w:r>
        <w:rPr>
          <w:rStyle w:val="NormalTok"/>
        </w:rPr>
        <w:t xml:space="preserve">(</w:t>
      </w:r>
      <w:r>
        <w:rPr>
          <w:rStyle w:val="StringTok"/>
        </w:rPr>
        <w:t xml:space="preserve">"./Data/ENB2012_data.xlsx"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Heading3"/>
      </w:pPr>
      <w:bookmarkStart w:id="25" w:name="display-structure-of-raw_data"/>
      <w:bookmarkEnd w:id="25"/>
      <w:r>
        <w:t xml:space="preserve">Display structure of "raw_data"</w:t>
      </w:r>
    </w:p>
    <w:p>
      <w:pPr>
        <w:pStyle w:val="FirstParagraph"/>
      </w:pPr>
      <w:r>
        <w:t xml:space="preserve">I reviewed that all 768 observations are loaded</w:t>
      </w:r>
    </w:p>
    <w:p>
      <w:pPr>
        <w:pStyle w:val="SourceCode"/>
      </w:pPr>
      <w:r>
        <w:rPr>
          <w:rStyle w:val="KeywordTok"/>
        </w:rPr>
        <w:t xml:space="preserve">str</w:t>
      </w:r>
      <w:r>
        <w:rPr>
          <w:rStyle w:val="NormalTok"/>
        </w:rPr>
        <w:t xml:space="preserve">(raw_data)</w:t>
      </w:r>
    </w:p>
    <w:p>
      <w:pPr>
        <w:pStyle w:val="SourceCode"/>
      </w:pPr>
      <w:r>
        <w:rPr>
          <w:rStyle w:val="VerbatimChar"/>
        </w:rPr>
        <w:t xml:space="preserve">## Classes 'tbl_df', 'tbl' and 'data.frame':    768 obs. of  10 variables:</w:t>
      </w:r>
      <w:r>
        <w:br w:type="textWrapping"/>
      </w:r>
      <w:r>
        <w:rPr>
          <w:rStyle w:val="VerbatimChar"/>
        </w:rPr>
        <w:t xml:space="preserve">##  $ X1: num  0.98 0.98 0.98 0.98 0.9 0.9 0.9 0.9 0.86 0.86 ...</w:t>
      </w:r>
      <w:r>
        <w:br w:type="textWrapping"/>
      </w:r>
      <w:r>
        <w:rPr>
          <w:rStyle w:val="VerbatimChar"/>
        </w:rPr>
        <w:t xml:space="preserve">##  $ X2: num  514 514 514 514 564 ...</w:t>
      </w:r>
      <w:r>
        <w:br w:type="textWrapping"/>
      </w:r>
      <w:r>
        <w:rPr>
          <w:rStyle w:val="VerbatimChar"/>
        </w:rPr>
        <w:t xml:space="preserve">##  $ X3: num  294 294 294 294 318 ...</w:t>
      </w:r>
      <w:r>
        <w:br w:type="textWrapping"/>
      </w:r>
      <w:r>
        <w:rPr>
          <w:rStyle w:val="VerbatimChar"/>
        </w:rPr>
        <w:t xml:space="preserve">##  $ X4: num  110 110 110 110 122 ...</w:t>
      </w:r>
      <w:r>
        <w:br w:type="textWrapping"/>
      </w:r>
      <w:r>
        <w:rPr>
          <w:rStyle w:val="VerbatimChar"/>
        </w:rPr>
        <w:t xml:space="preserve">##  $ X5: num  7 7 7 7 7 7 7 7 7 7 ...</w:t>
      </w:r>
      <w:r>
        <w:br w:type="textWrapping"/>
      </w:r>
      <w:r>
        <w:rPr>
          <w:rStyle w:val="VerbatimChar"/>
        </w:rPr>
        <w:t xml:space="preserve">##  $ X6: num  2 3 4 5 2 3 4 5 2 3 ...</w:t>
      </w:r>
      <w:r>
        <w:br w:type="textWrapping"/>
      </w:r>
      <w:r>
        <w:rPr>
          <w:rStyle w:val="VerbatimChar"/>
        </w:rPr>
        <w:t xml:space="preserve">##  $ X7: num  0 0 0 0 0 0 0 0 0 0 ...</w:t>
      </w:r>
      <w:r>
        <w:br w:type="textWrapping"/>
      </w:r>
      <w:r>
        <w:rPr>
          <w:rStyle w:val="VerbatimChar"/>
        </w:rPr>
        <w:t xml:space="preserve">##  $ X8: num  0 0 0 0 0 0 0 0 0 0 ...</w:t>
      </w:r>
      <w:r>
        <w:br w:type="textWrapping"/>
      </w:r>
      <w:r>
        <w:rPr>
          <w:rStyle w:val="VerbatimChar"/>
        </w:rPr>
        <w:t xml:space="preserve">##  $ Y1: num  15.6 15.6 15.6 15.6 20.8 ...</w:t>
      </w:r>
      <w:r>
        <w:br w:type="textWrapping"/>
      </w:r>
      <w:r>
        <w:rPr>
          <w:rStyle w:val="VerbatimChar"/>
        </w:rPr>
        <w:t xml:space="preserve">##  $ Y2: num  21.3 21.3 21.3 21.3 28.3 ...</w:t>
      </w:r>
    </w:p>
    <w:p>
      <w:pPr>
        <w:pStyle w:val="Heading3"/>
      </w:pPr>
      <w:bookmarkStart w:id="26" w:name="check-for-na-in-the-whole-dataset-and-found-none"/>
      <w:bookmarkEnd w:id="26"/>
      <w:r>
        <w:t xml:space="preserve">Check for NA in the whole dataset and found none</w:t>
      </w:r>
    </w:p>
    <w:p>
      <w:pPr>
        <w:pStyle w:val="FirstParagraph"/>
      </w:pPr>
      <w:r>
        <w:t xml:space="preserve">....</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(raw_data, is.na))</w:t>
      </w:r>
    </w:p>
    <w:p>
      <w:pPr>
        <w:pStyle w:val="SourceCode"/>
      </w:pPr>
      <w:r>
        <w:rPr>
          <w:rStyle w:val="VerbatimChar"/>
        </w:rPr>
        <w:t xml:space="preserve">## [1] 0</w:t>
      </w:r>
    </w:p>
    <w:p>
      <w:pPr>
        <w:pStyle w:val="FirstParagraph"/>
      </w:pPr>
      <w:r>
        <w:t xml:space="preserve">As an alternative we could also have done an NA check per columns and as expected found none</w:t>
      </w:r>
    </w:p>
    <w:p>
      <w:pPr>
        <w:pStyle w:val="SourceCode"/>
      </w:pPr>
      <w:r>
        <w:rPr>
          <w:rStyle w:val="KeywordTok"/>
        </w:rPr>
        <w:t xml:space="preserve">sapply</w:t>
      </w:r>
      <w:r>
        <w:rPr>
          <w:rStyle w:val="NormalTok"/>
        </w:rPr>
        <w:t xml:space="preserve">(raw_data, function(x) { </w:t>
      </w:r>
      <w:r>
        <w:rPr>
          <w:rStyle w:val="KeywordTok"/>
        </w:rPr>
        <w:t xml:space="preserve">sum</w:t>
      </w:r>
      <w:r>
        <w:rPr>
          <w:rStyle w:val="NormalTok"/>
        </w:rPr>
        <w:t xml:space="preserve">(</w:t>
      </w:r>
      <w:r>
        <w:rPr>
          <w:rStyle w:val="KeywordTok"/>
        </w:rPr>
        <w:t xml:space="preserve">is.na</w:t>
      </w:r>
      <w:r>
        <w:rPr>
          <w:rStyle w:val="NormalTok"/>
        </w:rPr>
        <w:t xml:space="preserve">(x)) })</w:t>
      </w:r>
    </w:p>
    <w:p>
      <w:pPr>
        <w:pStyle w:val="SourceCode"/>
      </w:pPr>
      <w:r>
        <w:rPr>
          <w:rStyle w:val="VerbatimChar"/>
        </w:rPr>
        <w:t xml:space="preserve">## X1 X2 X3 X4 X5 X6 X7 X8 Y1 Y2 </w:t>
      </w:r>
      <w:r>
        <w:br w:type="textWrapping"/>
      </w:r>
      <w:r>
        <w:rPr>
          <w:rStyle w:val="VerbatimChar"/>
        </w:rPr>
        <w:t xml:space="preserve">##  0  0  0  0  0  0  0  0  0  0</w:t>
      </w:r>
    </w:p>
    <w:p>
      <w:pPr>
        <w:pStyle w:val="Heading3"/>
      </w:pPr>
      <w:bookmarkStart w:id="27" w:name="change-column-name-to-real-variable-names"/>
      <w:bookmarkEnd w:id="27"/>
      <w:r>
        <w:t xml:space="preserve">Change column name to real variable names</w:t>
      </w:r>
    </w:p>
    <w:p>
      <w:pPr>
        <w:pStyle w:val="FirstParagraph"/>
      </w:pPr>
      <w:r>
        <w:t xml:space="preserve">....</w:t>
      </w:r>
    </w:p>
    <w:p>
      <w:pPr>
        <w:pStyle w:val="SourceCode"/>
      </w:pPr>
      <w:r>
        <w:rPr>
          <w:rStyle w:val="NormalTok"/>
        </w:rPr>
        <w:t xml:space="preserve">data &lt;-</w:t>
      </w:r>
      <w:r>
        <w:rPr>
          <w:rStyle w:val="StringTok"/>
        </w:rPr>
        <w:t xml:space="preserve"> </w:t>
      </w:r>
      <w:r>
        <w:rPr>
          <w:rStyle w:val="NormalTok"/>
        </w:rPr>
        <w:t xml:space="preserve">raw_data</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"Relative Compactness"</w:t>
      </w:r>
      <w:r>
        <w:rPr>
          <w:rStyle w:val="NormalTok"/>
        </w:rPr>
        <w:t xml:space="preserve">, </w:t>
      </w:r>
      <w:r>
        <w:rPr>
          <w:rStyle w:val="StringTok"/>
        </w:rPr>
        <w:t xml:space="preserve">"Surface Area"</w:t>
      </w:r>
      <w:r>
        <w:rPr>
          <w:rStyle w:val="NormalTok"/>
        </w:rPr>
        <w:t xml:space="preserve">, </w:t>
      </w:r>
      <w:r>
        <w:rPr>
          <w:rStyle w:val="StringTok"/>
        </w:rPr>
        <w:t xml:space="preserve">"Wall Area"</w:t>
      </w:r>
      <w:r>
        <w:rPr>
          <w:rStyle w:val="NormalTok"/>
        </w:rPr>
        <w:t xml:space="preserve">, </w:t>
      </w:r>
      <w:r>
        <w:rPr>
          <w:rStyle w:val="StringTok"/>
        </w:rPr>
        <w:t xml:space="preserve">"Roof Area"</w:t>
      </w:r>
      <w:r>
        <w:rPr>
          <w:rStyle w:val="NormalTok"/>
        </w:rPr>
        <w:t xml:space="preserve">, </w:t>
      </w:r>
      <w:r>
        <w:rPr>
          <w:rStyle w:val="StringTok"/>
        </w:rPr>
        <w:t xml:space="preserve">"Overall Height"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"Orientation"</w:t>
      </w:r>
      <w:r>
        <w:rPr>
          <w:rStyle w:val="NormalTok"/>
        </w:rPr>
        <w:t xml:space="preserve">, </w:t>
      </w:r>
      <w:r>
        <w:rPr>
          <w:rStyle w:val="StringTok"/>
        </w:rPr>
        <w:t xml:space="preserve">"Glazing Area"</w:t>
      </w:r>
      <w:r>
        <w:rPr>
          <w:rStyle w:val="NormalTok"/>
        </w:rPr>
        <w:t xml:space="preserve">, </w:t>
      </w:r>
      <w:r>
        <w:rPr>
          <w:rStyle w:val="StringTok"/>
        </w:rPr>
        <w:t xml:space="preserve">"Glazing Area Distribution"</w:t>
      </w:r>
      <w:r>
        <w:rPr>
          <w:rStyle w:val="NormalTok"/>
        </w:rPr>
        <w:t xml:space="preserve">, </w:t>
      </w:r>
      <w:r>
        <w:rPr>
          <w:rStyle w:val="StringTok"/>
        </w:rPr>
        <w:t xml:space="preserve">"Heating Load"</w:t>
      </w:r>
      <w:r>
        <w:rPr>
          <w:rStyle w:val="NormalTok"/>
        </w:rPr>
        <w:t xml:space="preserve">, </w:t>
      </w:r>
      <w:r>
        <w:rPr>
          <w:rStyle w:val="StringTok"/>
        </w:rPr>
        <w:t xml:space="preserve">"Cooling Load"</w:t>
      </w:r>
      <w:r>
        <w:rPr>
          <w:rStyle w:val="NormalTok"/>
        </w:rPr>
        <w:t xml:space="preserve">)</w:t>
      </w:r>
    </w:p>
    <w:p>
      <w:pPr>
        <w:pStyle w:val="Heading2"/>
      </w:pPr>
      <w:bookmarkStart w:id="28" w:name="converting-categorical-variables-to-factors"/>
      <w:bookmarkEnd w:id="28"/>
      <w:r>
        <w:t xml:space="preserve">Converting categorical variables to factors</w:t>
      </w:r>
    </w:p>
    <w:p>
      <w:pPr>
        <w:pStyle w:val="FirstParagraph"/>
      </w:pPr>
      <w:r>
        <w:t xml:space="preserve">As per the dataset description the variable "Orientation" has only four values N,W,S,E</w:t>
      </w:r>
      <w:r>
        <w:t xml:space="preserve"> </w:t>
      </w:r>
      <w:r>
        <w:t xml:space="preserve">The variable "Glazing Area Distribution"" has also the above and in addition "0" and "1"</w:t>
      </w:r>
    </w:p>
    <w:p>
      <w:pPr>
        <w:pStyle w:val="SourceCode"/>
      </w:pPr>
      <w:r>
        <w:rPr>
          <w:rStyle w:val="NormalTok"/>
        </w:rPr>
        <w:t xml:space="preserve">toCategorical &lt;-</w:t>
      </w:r>
      <w:r>
        <w:rPr>
          <w:rStyle w:val="StringTok"/>
        </w:rPr>
        <w:t xml:space="preserve"> </w:t>
      </w:r>
      <w:r>
        <w:rPr>
          <w:rStyle w:val="KeywordTok"/>
        </w:rPr>
        <w:t xml:space="preserve">Vectorize</w:t>
      </w:r>
      <w:r>
        <w:rPr>
          <w:rStyle w:val="NormalTok"/>
        </w:rPr>
        <w:t xml:space="preserve">(function(column) {</w:t>
      </w:r>
      <w:r>
        <w:br w:type="textWrapping"/>
      </w:r>
      <w:r>
        <w:rPr>
          <w:rStyle w:val="NormalTok"/>
        </w:rPr>
        <w:t xml:space="preserve"> </w:t>
      </w:r>
      <w:r>
        <w:rPr>
          <w:rStyle w:val="NormalTok"/>
        </w:rPr>
        <w:t xml:space="preserve"> </w:t>
      </w:r>
      <w:r>
        <w:rPr>
          <w:rStyle w:val="NormalTok"/>
        </w:rPr>
        <w:t xml:space="preserve">switch(</w:t>
      </w:r>
      <w:r>
        <w:rPr>
          <w:rStyle w:val="KeywordTok"/>
        </w:rPr>
        <w:t xml:space="preserve">as.character</w:t>
      </w:r>
      <w:r>
        <w:rPr>
          <w:rStyle w:val="NormalTok"/>
        </w:rPr>
        <w:t xml:space="preserve">(column),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"0"</w:t>
      </w:r>
      <w:r>
        <w:rPr>
          <w:rStyle w:val="NormalTok"/>
        </w:rPr>
        <w:t xml:space="preserve"> </w:t>
      </w:r>
      <w:r>
        <w:rPr>
          <w:rStyle w:val="NormalTok"/>
        </w:rPr>
        <w:t xml:space="preserve">=</w:t>
      </w:r>
      <w:r>
        <w:rPr>
          <w:rStyle w:val="StringTok"/>
        </w:rPr>
        <w:t xml:space="preserve"> "No Glazing Area"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"Uniform"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w:t>
      </w:r>
      <w:r>
        <w:rPr>
          <w:rStyle w:val="NormalTok"/>
        </w:rPr>
        <w:t xml:space="preserve"> </w:t>
      </w:r>
      <w:r>
        <w:rPr>
          <w:rStyle w:val="NormalTok"/>
        </w:rPr>
        <w:t xml:space="preserve">=</w:t>
      </w:r>
      <w:r>
        <w:rPr>
          <w:rStyle w:val="StringTok"/>
        </w:rPr>
        <w:t xml:space="preserve"> "North"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w:t>
      </w:r>
      <w:r>
        <w:rPr>
          <w:rStyle w:val="NormalTok"/>
        </w:rPr>
        <w:t xml:space="preserve"> </w:t>
      </w:r>
      <w:r>
        <w:rPr>
          <w:rStyle w:val="NormalTok"/>
        </w:rPr>
        <w:t xml:space="preserve">=</w:t>
      </w:r>
      <w:r>
        <w:rPr>
          <w:rStyle w:val="StringTok"/>
        </w:rPr>
        <w:t xml:space="preserve"> "East"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w:t>
      </w:r>
      <w:r>
        <w:rPr>
          <w:rStyle w:val="StringTok"/>
        </w:rPr>
        <w:t xml:space="preserve"> "South"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w:t>
      </w:r>
      <w:r>
        <w:rPr>
          <w:rStyle w:val="NormalTok"/>
        </w:rPr>
        <w:t xml:space="preserve"> </w:t>
      </w:r>
      <w:r>
        <w:rPr>
          <w:rStyle w:val="NormalTok"/>
        </w:rPr>
        <w:t xml:space="preserve">=</w:t>
      </w:r>
      <w:r>
        <w:rPr>
          <w:rStyle w:val="StringTok"/>
        </w:rPr>
        <w:t xml:space="preserve"> "West"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as.factor</w:t>
      </w:r>
      <w:r>
        <w:rPr>
          <w:rStyle w:val="NormalTok"/>
        </w:rPr>
        <w:t xml:space="preserve">(</w:t>
      </w:r>
      <w:r>
        <w:rPr>
          <w:rStyle w:val="KeywordTok"/>
        </w:rPr>
        <w:t xml:space="preserve">toCategorical</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data$Orientation &lt;-</w:t>
      </w:r>
      <w:r>
        <w:rPr>
          <w:rStyle w:val="StringTok"/>
        </w:rPr>
        <w:t xml:space="preserve"> </w:t>
      </w:r>
      <w:r>
        <w:rPr>
          <w:rStyle w:val="KeywordTok"/>
        </w:rPr>
        <w:t xml:space="preserve">as.factor</w:t>
      </w:r>
      <w:r>
        <w:rPr>
          <w:rStyle w:val="NormalTok"/>
        </w:rPr>
        <w:t xml:space="preserve">(</w:t>
      </w:r>
      <w:r>
        <w:rPr>
          <w:rStyle w:val="KeywordTok"/>
        </w:rPr>
        <w:t xml:space="preserve">toCategorical</w:t>
      </w:r>
      <w:r>
        <w:rPr>
          <w:rStyle w:val="NormalTok"/>
        </w:rPr>
        <w:t xml:space="preserve">(data$Orientation))</w:t>
      </w:r>
      <w:r>
        <w:br w:type="textWrapping"/>
      </w:r>
      <w:r>
        <w:br w:type="textWrapping"/>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relevel</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StringTok"/>
        </w:rPr>
        <w:t xml:space="preserve">"No Glazing Area"</w:t>
      </w:r>
      <w:r>
        <w:rPr>
          <w:rStyle w:val="NormalTok"/>
        </w:rPr>
        <w:t xml:space="preserve">)</w:t>
      </w:r>
    </w:p>
    <w:p>
      <w:pPr>
        <w:pStyle w:val="Heading2"/>
      </w:pPr>
      <w:bookmarkStart w:id="29" w:name="review-again-structure-this-time-for-data"/>
      <w:bookmarkEnd w:id="29"/>
      <w:r>
        <w:t xml:space="preserve">Review again structure, this time for "data"</w:t>
      </w:r>
    </w:p>
    <w:p>
      <w:pPr>
        <w:pStyle w:val="SourceCode"/>
      </w:pPr>
      <w:r>
        <w:rPr>
          <w:rStyle w:val="KeywordTok"/>
        </w:rPr>
        <w:t xml:space="preserve">summary</w:t>
      </w:r>
      <w:r>
        <w:rPr>
          <w:rStyle w:val="NormalTok"/>
        </w:rPr>
        <w:t xml:space="preserve">(data)</w:t>
      </w:r>
    </w:p>
    <w:p>
      <w:pPr>
        <w:pStyle w:val="SourceCode"/>
      </w:pPr>
      <w:r>
        <w:rPr>
          <w:rStyle w:val="VerbatimChar"/>
        </w:rPr>
        <w:t xml:space="preserve">##  Relative Compactness  Surface Area     Wall Area       Roof Area    </w:t>
      </w:r>
      <w:r>
        <w:br w:type="textWrapping"/>
      </w:r>
      <w:r>
        <w:rPr>
          <w:rStyle w:val="VerbatimChar"/>
        </w:rPr>
        <w:t xml:space="preserve">##  Min.   :0.6200       Min.   :514.5   Min.   :245.0   Min.   :110.2  </w:t>
      </w:r>
      <w:r>
        <w:br w:type="textWrapping"/>
      </w:r>
      <w:r>
        <w:rPr>
          <w:rStyle w:val="VerbatimChar"/>
        </w:rPr>
        <w:t xml:space="preserve">##  1st Qu.:0.6825       1st Qu.:606.4   1st Qu.:294.0   1st Qu.:140.9  </w:t>
      </w:r>
      <w:r>
        <w:br w:type="textWrapping"/>
      </w:r>
      <w:r>
        <w:rPr>
          <w:rStyle w:val="VerbatimChar"/>
        </w:rPr>
        <w:t xml:space="preserve">##  Median :0.7500       Median :673.8   Median :318.5   Median :183.8  </w:t>
      </w:r>
      <w:r>
        <w:br w:type="textWrapping"/>
      </w:r>
      <w:r>
        <w:rPr>
          <w:rStyle w:val="VerbatimChar"/>
        </w:rPr>
        <w:t xml:space="preserve">##  Mean   :0.7642       Mean   :671.7   Mean   :318.5   Mean   :176.6  </w:t>
      </w:r>
      <w:r>
        <w:br w:type="textWrapping"/>
      </w:r>
      <w:r>
        <w:rPr>
          <w:rStyle w:val="VerbatimChar"/>
        </w:rPr>
        <w:t xml:space="preserve">##  3rd Qu.:0.8300       3rd Qu.:741.1   3rd Qu.:343.0   3rd Qu.:220.5  </w:t>
      </w:r>
      <w:r>
        <w:br w:type="textWrapping"/>
      </w:r>
      <w:r>
        <w:rPr>
          <w:rStyle w:val="VerbatimChar"/>
        </w:rPr>
        <w:t xml:space="preserve">##  Max.   :0.9800       Max.   :808.5   Max.   :416.5   Max.   :220.5  </w:t>
      </w:r>
      <w:r>
        <w:br w:type="textWrapping"/>
      </w:r>
      <w:r>
        <w:rPr>
          <w:rStyle w:val="VerbatimChar"/>
        </w:rPr>
        <w:t xml:space="preserve">##  Overall Height Orientation  Glazing Area      Glazing Area Distribution</w:t>
      </w:r>
      <w:r>
        <w:br w:type="textWrapping"/>
      </w:r>
      <w:r>
        <w:rPr>
          <w:rStyle w:val="VerbatimChar"/>
        </w:rPr>
        <w:t xml:space="preserve">##  Min.   :3.50   East :192   Min.   :0.0000   No Glazing Area: 48        </w:t>
      </w:r>
      <w:r>
        <w:br w:type="textWrapping"/>
      </w:r>
      <w:r>
        <w:rPr>
          <w:rStyle w:val="VerbatimChar"/>
        </w:rPr>
        <w:t xml:space="preserve">##  1st Qu.:3.50   North:192   1st Qu.:0.1000   East           :144        </w:t>
      </w:r>
      <w:r>
        <w:br w:type="textWrapping"/>
      </w:r>
      <w:r>
        <w:rPr>
          <w:rStyle w:val="VerbatimChar"/>
        </w:rPr>
        <w:t xml:space="preserve">##  Median :5.25   South:192   Median :0.2500   North          :144        </w:t>
      </w:r>
      <w:r>
        <w:br w:type="textWrapping"/>
      </w:r>
      <w:r>
        <w:rPr>
          <w:rStyle w:val="VerbatimChar"/>
        </w:rPr>
        <w:t xml:space="preserve">##  Mean   :5.25   West :192   Mean   :0.2344   South          :144        </w:t>
      </w:r>
      <w:r>
        <w:br w:type="textWrapping"/>
      </w:r>
      <w:r>
        <w:rPr>
          <w:rStyle w:val="VerbatimChar"/>
        </w:rPr>
        <w:t xml:space="preserve">##  3rd Qu.:7.00               3rd Qu.:0.4000   Uniform        :144        </w:t>
      </w:r>
      <w:r>
        <w:br w:type="textWrapping"/>
      </w:r>
      <w:r>
        <w:rPr>
          <w:rStyle w:val="VerbatimChar"/>
        </w:rPr>
        <w:t xml:space="preserve">##  Max.   :7.00               Max.   :0.4000   West           :144        </w:t>
      </w:r>
      <w:r>
        <w:br w:type="textWrapping"/>
      </w:r>
      <w:r>
        <w:rPr>
          <w:rStyle w:val="VerbatimChar"/>
        </w:rPr>
        <w:t xml:space="preserve">##   Heating Load    Cooling Load  </w:t>
      </w:r>
      <w:r>
        <w:br w:type="textWrapping"/>
      </w:r>
      <w:r>
        <w:rPr>
          <w:rStyle w:val="VerbatimChar"/>
        </w:rPr>
        <w:t xml:space="preserve">##  Min.   : 6.01   Min.   :10.90  </w:t>
      </w:r>
      <w:r>
        <w:br w:type="textWrapping"/>
      </w:r>
      <w:r>
        <w:rPr>
          <w:rStyle w:val="VerbatimChar"/>
        </w:rPr>
        <w:t xml:space="preserve">##  1st Qu.:12.99   1st Qu.:15.62  </w:t>
      </w:r>
      <w:r>
        <w:br w:type="textWrapping"/>
      </w:r>
      <w:r>
        <w:rPr>
          <w:rStyle w:val="VerbatimChar"/>
        </w:rPr>
        <w:t xml:space="preserve">##  Median :18.95   Median :22.08  </w:t>
      </w:r>
      <w:r>
        <w:br w:type="textWrapping"/>
      </w:r>
      <w:r>
        <w:rPr>
          <w:rStyle w:val="VerbatimChar"/>
        </w:rPr>
        <w:t xml:space="preserve">##  Mean   :22.31   Mean   :24.59  </w:t>
      </w:r>
      <w:r>
        <w:br w:type="textWrapping"/>
      </w:r>
      <w:r>
        <w:rPr>
          <w:rStyle w:val="VerbatimChar"/>
        </w:rPr>
        <w:t xml:space="preserve">##  3rd Qu.:31.67   3rd Qu.:33.13  </w:t>
      </w:r>
      <w:r>
        <w:br w:type="textWrapping"/>
      </w:r>
      <w:r>
        <w:rPr>
          <w:rStyle w:val="VerbatimChar"/>
        </w:rPr>
        <w:t xml:space="preserve">##  Max.   :43.10   Max.   :48.03</w:t>
      </w:r>
    </w:p>
    <w:p>
      <w:pPr>
        <w:pStyle w:val="FirstParagraph"/>
      </w:pPr>
      <w:r>
        <w:t xml:space="preserve">From the summmary we can see that Orientation and Glazing Area Distribution, are qualitative-categorical variables, the other variables are quantitaive-continuous</w:t>
      </w:r>
    </w:p>
    <w:p>
      <w:pPr>
        <w:pStyle w:val="Heading1"/>
      </w:pPr>
      <w:bookmarkStart w:id="30" w:name="step-2-exploratory-data-analysis"/>
      <w:bookmarkEnd w:id="30"/>
      <w:r>
        <w:t xml:space="preserve">Step 2: Exploratory Data Analysis</w:t>
      </w:r>
    </w:p>
    <w:p>
      <w:pPr>
        <w:pStyle w:val="FirstParagraph"/>
      </w:pPr>
      <w:r>
        <w:t xml:space="preserve">Split up categorical variables from the continuous ones, into a new dataframe "data_categorical and keep the continuos ones in "data_numerical"</w:t>
      </w:r>
    </w:p>
    <w:p>
      <w:pPr>
        <w:pStyle w:val="SourceCode"/>
      </w:pPr>
      <w:r>
        <w:rPr>
          <w:rStyle w:val="NormalTok"/>
        </w:rPr>
        <w:t xml:space="preserve">data_numeric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Orientation</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data_categorical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Orientation</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Heading2"/>
      </w:pPr>
      <w:bookmarkStart w:id="31" w:name="paired-scatterplots"/>
      <w:bookmarkEnd w:id="31"/>
      <w:r>
        <w:t xml:space="preserve">Paired Scatterplots</w:t>
      </w:r>
    </w:p>
    <w:p>
      <w:pPr>
        <w:pStyle w:val="FirstParagraph"/>
      </w:pPr>
      <w:r>
        <w:t xml:space="preserve">I looked for a better display of plot and found the package "GGally" that is being used for scatterplots between all pairs of variables</w:t>
      </w:r>
    </w:p>
    <w:p>
      <w:pPr>
        <w:pStyle w:val="SourceCode"/>
      </w:pPr>
      <w:r>
        <w:rPr>
          <w:rStyle w:val="KeywordTok"/>
        </w:rPr>
        <w:t xml:space="preserve">ggpairs</w:t>
      </w:r>
      <w:r>
        <w:rPr>
          <w:rStyle w:val="NormalTok"/>
        </w:rPr>
        <w:t xml:space="preserve">(data_numeric)</w:t>
      </w:r>
    </w:p>
    <w:p>
      <w:pPr>
        <w:pStyle w:val="FirstParagraph"/>
      </w:pPr>
      <w:r>
        <w:drawing>
          <wp:inline>
            <wp:extent cx="5334000" cy="5334000"/>
            <wp:effectExtent b="0" l="0" r="0" t="0"/>
            <wp:docPr descr=""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3" w:name="outlier-detection"/>
      <w:bookmarkEnd w:id="33"/>
      <w:r>
        <w:t xml:space="preserve">Outlier detection</w:t>
      </w:r>
    </w:p>
    <w:p>
      <w:pPr>
        <w:pStyle w:val="FirstParagraph"/>
      </w:pPr>
      <w:r>
        <w:t xml:space="preserve">Review if there are outliers by using boxplots.Going forward I will try to use only ggplot for all graphs to create an consistent view</w:t>
      </w:r>
    </w:p>
    <w:p>
      <w:pPr>
        <w:pStyle w:val="BodyText"/>
      </w:pPr>
      <w:r>
        <w:t xml:space="preserve">Looking at the Excel Table "Variable Review for Analysis" that has the Min and Max, I decided to split the boxplots into three categories by cluster of data: small (values 0-1); medium (values &gt;1-50); large (&gt;50)</w:t>
      </w:r>
    </w:p>
    <w:p>
      <w:pPr>
        <w:pStyle w:val="SourceCode"/>
      </w:pPr>
      <w:r>
        <w:rPr>
          <w:rStyle w:val="NormalTok"/>
        </w:rPr>
        <w:t xml:space="preserve">small &lt;-</w:t>
      </w:r>
      <w:r>
        <w:rPr>
          <w:rStyle w:val="KeywordTok"/>
        </w:rPr>
        <w:t xml:space="preserve">select</w:t>
      </w:r>
      <w:r>
        <w:rPr>
          <w:rStyle w:val="NormalTok"/>
        </w:rPr>
        <w:t xml:space="preserve"> </w:t>
      </w:r>
      <w:r>
        <w:rPr>
          <w:rStyle w:val="NormalTok"/>
        </w:rPr>
        <w:t xml:space="preserve">(data_numeric,</w:t>
      </w:r>
      <w:r>
        <w:rPr>
          <w:rStyle w:val="StringTok"/>
        </w:rPr>
        <w:t xml:space="preserve">`</w:t>
      </w:r>
      <w:r>
        <w:rPr>
          <w:rStyle w:val="DataTypeTok"/>
        </w:rPr>
        <w:t xml:space="preserve">Relative Compactness</w:t>
      </w:r>
      <w:r>
        <w:rPr>
          <w:rStyle w:val="StringTok"/>
        </w:rPr>
        <w:t xml:space="preserve">`</w:t>
      </w:r>
      <w:r>
        <w:rPr>
          <w:rStyle w:val="NormalTok"/>
        </w:rPr>
        <w:t xml:space="preserve">,</w:t>
      </w:r>
      <w:r>
        <w:rPr>
          <w:rStyle w:val="StringTok"/>
        </w:rPr>
        <w:t xml:space="preserve">`</w:t>
      </w:r>
      <w:r>
        <w:rPr>
          <w:rStyle w:val="DataTypeTok"/>
        </w:rPr>
        <w:t xml:space="preserve">Glazing Area</w:t>
      </w:r>
      <w:r>
        <w:rPr>
          <w:rStyle w:val="StringTok"/>
        </w:rPr>
        <w:t xml:space="preserve">`</w:t>
      </w:r>
      <w:r>
        <w:rPr>
          <w:rStyle w:val="NormalTok"/>
        </w:rPr>
        <w:t xml:space="preserve">)</w:t>
      </w:r>
      <w:r>
        <w:br w:type="textWrapping"/>
      </w:r>
      <w:r>
        <w:br w:type="textWrapping"/>
      </w:r>
      <w:r>
        <w:rPr>
          <w:rStyle w:val="NormalTok"/>
        </w:rPr>
        <w:t xml:space="preserve">medium &lt;-</w:t>
      </w:r>
      <w:r>
        <w:rPr>
          <w:rStyle w:val="KeywordTok"/>
        </w:rPr>
        <w:t xml:space="preserve">select</w:t>
      </w:r>
      <w:r>
        <w:rPr>
          <w:rStyle w:val="NormalTok"/>
        </w:rPr>
        <w:t xml:space="preserve"> </w:t>
      </w:r>
      <w:r>
        <w:rPr>
          <w:rStyle w:val="NormalTok"/>
        </w:rPr>
        <w:t xml:space="preserve">(data_numeric,</w:t>
      </w:r>
      <w:r>
        <w:rPr>
          <w:rStyle w:val="StringTok"/>
        </w:rPr>
        <w:t xml:space="preserve">`</w:t>
      </w:r>
      <w:r>
        <w:rPr>
          <w:rStyle w:val="DataTypeTok"/>
        </w:rPr>
        <w:t xml:space="preserve">Overall Height</w:t>
      </w:r>
      <w:r>
        <w:rPr>
          <w:rStyle w:val="StringTok"/>
        </w:rPr>
        <w:t xml:space="preserve">`</w:t>
      </w:r>
      <w:r>
        <w:rPr>
          <w:rStyle w:val="NormalTok"/>
        </w:rPr>
        <w:t xml:space="preserve">,</w:t>
      </w:r>
      <w:r>
        <w:rPr>
          <w:rStyle w:val="StringTok"/>
        </w:rPr>
        <w:t xml:space="preserve">`</w:t>
      </w:r>
      <w:r>
        <w:rPr>
          <w:rStyle w:val="DataTypeTok"/>
        </w:rPr>
        <w:t xml:space="preserve">Heating Load</w:t>
      </w:r>
      <w:r>
        <w:rPr>
          <w:rStyle w:val="StringTok"/>
        </w:rPr>
        <w:t xml:space="preserve">`</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w:t>
      </w:r>
      <w:r>
        <w:br w:type="textWrapping"/>
      </w:r>
      <w:r>
        <w:br w:type="textWrapping"/>
      </w:r>
      <w:r>
        <w:rPr>
          <w:rStyle w:val="NormalTok"/>
        </w:rPr>
        <w:t xml:space="preserve">large &lt;-</w:t>
      </w:r>
      <w:r>
        <w:rPr>
          <w:rStyle w:val="KeywordTok"/>
        </w:rPr>
        <w:t xml:space="preserve">select</w:t>
      </w:r>
      <w:r>
        <w:rPr>
          <w:rStyle w:val="NormalTok"/>
        </w:rPr>
        <w:t xml:space="preserve"> </w:t>
      </w:r>
      <w:r>
        <w:rPr>
          <w:rStyle w:val="NormalTok"/>
        </w:rPr>
        <w:t xml:space="preserve">(data_numeric,</w:t>
      </w:r>
      <w:r>
        <w:rPr>
          <w:rStyle w:val="StringTok"/>
        </w:rPr>
        <w:t xml:space="preserve">`</w:t>
      </w:r>
      <w:r>
        <w:rPr>
          <w:rStyle w:val="DataTypeTok"/>
        </w:rPr>
        <w:t xml:space="preserve">Surface Area</w:t>
      </w:r>
      <w:r>
        <w:rPr>
          <w:rStyle w:val="StringTok"/>
        </w:rPr>
        <w:t xml:space="preserve">`</w:t>
      </w:r>
      <w:r>
        <w:rPr>
          <w:rStyle w:val="NormalTok"/>
        </w:rPr>
        <w:t xml:space="preserve">,</w:t>
      </w:r>
      <w:r>
        <w:rPr>
          <w:rStyle w:val="StringTok"/>
        </w:rPr>
        <w:t xml:space="preserve">`</w:t>
      </w:r>
      <w:r>
        <w:rPr>
          <w:rStyle w:val="DataTypeTok"/>
        </w:rPr>
        <w:t xml:space="preserve">Roof Area</w:t>
      </w:r>
      <w:r>
        <w:rPr>
          <w:rStyle w:val="StringTok"/>
        </w:rPr>
        <w:t xml:space="preserve">`</w:t>
      </w:r>
      <w:r>
        <w:rPr>
          <w:rStyle w:val="NormalTok"/>
        </w:rPr>
        <w:t xml:space="preserve">,</w:t>
      </w:r>
      <w:r>
        <w:rPr>
          <w:rStyle w:val="StringTok"/>
        </w:rPr>
        <w:t xml:space="preserve">`</w:t>
      </w:r>
      <w:r>
        <w:rPr>
          <w:rStyle w:val="DataTypeTok"/>
        </w:rPr>
        <w:t xml:space="preserve">Wall Area</w:t>
      </w:r>
      <w:r>
        <w:rPr>
          <w:rStyle w:val="StringTok"/>
        </w:rPr>
        <w:t xml:space="preserve">`</w:t>
      </w:r>
      <w:r>
        <w:rPr>
          <w:rStyle w:val="NormalTok"/>
        </w:rPr>
        <w:t xml:space="preserve">)</w:t>
      </w:r>
    </w:p>
    <w:p>
      <w:pPr>
        <w:pStyle w:val="FirstParagraph"/>
      </w:pPr>
      <w:r>
        <w:t xml:space="preserve">Creating boxplots for the grouped variables into small, medium and large</w:t>
      </w:r>
    </w:p>
    <w:p>
      <w:pPr>
        <w:pStyle w:val="SourceCode"/>
      </w:pPr>
      <w:r>
        <w:rPr>
          <w:rStyle w:val="NormalTok"/>
        </w:rPr>
        <w:t xml:space="preserve">small_long &lt;-</w:t>
      </w:r>
      <w:r>
        <w:rPr>
          <w:rStyle w:val="StringTok"/>
        </w:rPr>
        <w:t xml:space="preserve"> </w:t>
      </w:r>
      <w:r>
        <w:rPr>
          <w:rStyle w:val="KeywordTok"/>
        </w:rPr>
        <w:t xml:space="preserve">melt</w:t>
      </w:r>
      <w:r>
        <w:rPr>
          <w:rStyle w:val="NormalTok"/>
        </w:rPr>
        <w:t xml:space="preserve">(small)</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small_long,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small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medium_long &lt;-</w:t>
      </w:r>
      <w:r>
        <w:rPr>
          <w:rStyle w:val="StringTok"/>
        </w:rPr>
        <w:t xml:space="preserve"> </w:t>
      </w:r>
      <w:r>
        <w:rPr>
          <w:rStyle w:val="KeywordTok"/>
        </w:rPr>
        <w:t xml:space="preserve">melt</w:t>
      </w:r>
      <w:r>
        <w:rPr>
          <w:rStyle w:val="NormalTok"/>
        </w:rPr>
        <w:t xml:space="preserve">(medium)</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medium_long,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medium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Step 2 </w:t>
      </w:r>
      <w:r>
        <w:br w:type="textWrapping"/>
      </w:r>
      <w:r>
        <w:rPr>
          <w:rStyle w:val="NormalTok"/>
        </w:rPr>
        <w:t xml:space="preserve">large_long &lt;-</w:t>
      </w:r>
      <w:r>
        <w:rPr>
          <w:rStyle w:val="StringTok"/>
        </w:rPr>
        <w:t xml:space="preserve"> </w:t>
      </w:r>
      <w:r>
        <w:rPr>
          <w:rStyle w:val="KeywordTok"/>
        </w:rPr>
        <w:t xml:space="preserve">melt</w:t>
      </w:r>
      <w:r>
        <w:rPr>
          <w:rStyle w:val="NormalTok"/>
        </w:rPr>
        <w:t xml:space="preserve">(large)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large_long,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large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correlationMatrix &lt;-</w:t>
      </w:r>
      <w:r>
        <w:rPr>
          <w:rStyle w:val="StringTok"/>
        </w:rPr>
        <w:t xml:space="preserve"> </w:t>
      </w:r>
      <w:r>
        <w:rPr>
          <w:rStyle w:val="KeywordTok"/>
        </w:rPr>
        <w:t xml:space="preserve">cor</w:t>
      </w:r>
      <w:r>
        <w:rPr>
          <w:rStyle w:val="NormalTok"/>
        </w:rPr>
        <w:t xml:space="preserve">(data_numeric,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correlationsLong &lt;-</w:t>
      </w:r>
      <w:r>
        <w:rPr>
          <w:rStyle w:val="StringTok"/>
        </w:rPr>
        <w:t xml:space="preserve"> </w:t>
      </w:r>
      <w:r>
        <w:rPr>
          <w:rStyle w:val="KeywordTok"/>
        </w:rPr>
        <w:t xml:space="preserve">melt</w:t>
      </w:r>
      <w:r>
        <w:rPr>
          <w:rStyle w:val="NormalTok"/>
        </w:rPr>
        <w:t xml:space="preserve">(correlationMatrix)</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correlationsLong,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Var1, </w:t>
      </w:r>
      <w:r>
        <w:rPr>
          <w:rStyle w:val="DataTypeTok"/>
        </w:rPr>
        <w:t xml:space="preserve">y =</w:t>
      </w:r>
      <w:r>
        <w:rPr>
          <w:rStyle w:val="NormalTok"/>
        </w:rPr>
        <w:t xml:space="preserve"> </w:t>
      </w:r>
      <w:r>
        <w:rPr>
          <w:rStyle w:val="NormalTok"/>
        </w:rPr>
        <w:t xml:space="preserve">Var2))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(value,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"green3"</w:t>
      </w:r>
      <w:r>
        <w:rPr>
          <w:rStyle w:val="NormalTok"/>
        </w:rPr>
        <w:t xml:space="preserve">, </w:t>
      </w:r>
      <w:r>
        <w:rPr>
          <w:rStyle w:val="DataTypeTok"/>
        </w:rPr>
        <w:t xml:space="preserve">high =</w:t>
      </w:r>
      <w:r>
        <w:rPr>
          <w:rStyle w:val="NormalTok"/>
        </w:rPr>
        <w:t xml:space="preserve"> </w:t>
      </w:r>
      <w:r>
        <w:rPr>
          <w:rStyle w:val="StringTok"/>
        </w:rPr>
        <w:t xml:space="preserve">"magenta3"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Matrix Heatmap"</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"Variable Names"</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(data_categorical$Orientation)</w:t>
      </w:r>
    </w:p>
    <w:p>
      <w:pPr>
        <w:pStyle w:val="SourceCode"/>
      </w:pPr>
      <w:r>
        <w:rPr>
          <w:rStyle w:val="VerbatimChar"/>
        </w:rPr>
        <w:t xml:space="preserve">## </w:t>
      </w:r>
      <w:r>
        <w:br w:type="textWrapping"/>
      </w:r>
      <w:r>
        <w:rPr>
          <w:rStyle w:val="VerbatimChar"/>
        </w:rPr>
        <w:t xml:space="preserve">##  East North South  West </w:t>
      </w:r>
      <w:r>
        <w:br w:type="textWrapping"/>
      </w:r>
      <w:r>
        <w:rPr>
          <w:rStyle w:val="VerbatimChar"/>
        </w:rPr>
        <w:t xml:space="preserve">##   192   192   192   192</w:t>
      </w:r>
    </w:p>
    <w:p>
      <w:pPr>
        <w:pStyle w:val="SourceCode"/>
      </w:pPr>
      <w:r>
        <w:rPr>
          <w:rStyle w:val="NormalTok"/>
        </w:rPr>
        <w:t xml:space="preserve">table1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(data_categorical$Orientation))</w:t>
      </w:r>
      <w:r>
        <w:br w:type="textWrapping"/>
      </w:r>
      <w:r>
        <w:rPr>
          <w:rStyle w:val="NormalTok"/>
        </w:rPr>
        <w:t xml:space="preserve">table1 &lt;-</w:t>
      </w:r>
      <w:r>
        <w:rPr>
          <w:rStyle w:val="StringTok"/>
        </w:rPr>
        <w:t xml:space="preserve"> </w:t>
      </w:r>
      <w:r>
        <w:rPr>
          <w:rStyle w:val="KeywordTok"/>
        </w:rPr>
        <w:t xml:space="preserve">rename</w:t>
      </w:r>
      <w:r>
        <w:rPr>
          <w:rStyle w:val="NormalTok"/>
        </w:rPr>
        <w:t xml:space="preserve">(table1, </w:t>
      </w:r>
      <w:r>
        <w:rPr>
          <w:rStyle w:val="DataTypeTok"/>
        </w:rPr>
        <w:t xml:space="preserve">value =</w:t>
      </w:r>
      <w:r>
        <w:rPr>
          <w:rStyle w:val="NormalTok"/>
        </w:rPr>
        <w:t xml:space="preserve"> </w:t>
      </w:r>
      <w:r>
        <w:rPr>
          <w:rStyle w:val="NormalTok"/>
        </w:rPr>
        <w:t xml:space="preserve">Var1, </w:t>
      </w:r>
      <w:r>
        <w:rPr>
          <w:rStyle w:val="DataTypeTok"/>
        </w:rPr>
        <w:t xml:space="preserve">frequency =</w:t>
      </w:r>
      <w:r>
        <w:rPr>
          <w:rStyle w:val="NormalTok"/>
        </w:rPr>
        <w:t xml:space="preserve"> </w:t>
      </w:r>
      <w:r>
        <w:rPr>
          <w:rStyle w:val="NormalTok"/>
        </w:rPr>
        <w:t xml:space="preserve">Freq)</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table1,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frequency))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"green3"</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3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(data_categorical$</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No Glazing Area            East           North           South </w:t>
      </w:r>
      <w:r>
        <w:br w:type="textWrapping"/>
      </w:r>
      <w:r>
        <w:rPr>
          <w:rStyle w:val="VerbatimChar"/>
        </w:rPr>
        <w:t xml:space="preserve">##              48             144             144             144 </w:t>
      </w:r>
      <w:r>
        <w:br w:type="textWrapping"/>
      </w:r>
      <w:r>
        <w:rPr>
          <w:rStyle w:val="VerbatimChar"/>
        </w:rPr>
        <w:t xml:space="preserve">##         Uniform            West </w:t>
      </w:r>
      <w:r>
        <w:br w:type="textWrapping"/>
      </w:r>
      <w:r>
        <w:rPr>
          <w:rStyle w:val="VerbatimChar"/>
        </w:rPr>
        <w:t xml:space="preserve">##             144             144</w:t>
      </w:r>
    </w:p>
    <w:p>
      <w:pPr>
        <w:pStyle w:val="SourceCode"/>
      </w:pPr>
      <w:r>
        <w:rPr>
          <w:rStyle w:val="NormalTok"/>
        </w:rPr>
        <w:t xml:space="preserve">table2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(data_categorical$</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table2 &lt;-</w:t>
      </w:r>
      <w:r>
        <w:rPr>
          <w:rStyle w:val="StringTok"/>
        </w:rPr>
        <w:t xml:space="preserve"> </w:t>
      </w:r>
      <w:r>
        <w:rPr>
          <w:rStyle w:val="KeywordTok"/>
        </w:rPr>
        <w:t xml:space="preserve">rename</w:t>
      </w:r>
      <w:r>
        <w:rPr>
          <w:rStyle w:val="NormalTok"/>
        </w:rPr>
        <w:t xml:space="preserve">(table2, </w:t>
      </w:r>
      <w:r>
        <w:rPr>
          <w:rStyle w:val="DataTypeTok"/>
        </w:rPr>
        <w:t xml:space="preserve">value =</w:t>
      </w:r>
      <w:r>
        <w:rPr>
          <w:rStyle w:val="NormalTok"/>
        </w:rPr>
        <w:t xml:space="preserve"> </w:t>
      </w:r>
      <w:r>
        <w:rPr>
          <w:rStyle w:val="NormalTok"/>
        </w:rPr>
        <w:t xml:space="preserve">Var1, </w:t>
      </w:r>
      <w:r>
        <w:rPr>
          <w:rStyle w:val="DataTypeTok"/>
        </w:rPr>
        <w:t xml:space="preserve">frequency =</w:t>
      </w:r>
      <w:r>
        <w:rPr>
          <w:rStyle w:val="NormalTok"/>
        </w:rPr>
        <w:t xml:space="preserve"> </w:t>
      </w:r>
      <w:r>
        <w:rPr>
          <w:rStyle w:val="NormalTok"/>
        </w:rPr>
        <w:t xml:space="preserve">Freq)</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table2,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frequency))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"green3"</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Project_files/figure-docx/unnamed-chunk-19-1.png" id="0"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NormalTok"/>
        </w:rPr>
        <w:t xml:space="preserve">plotData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StringTok"/>
        </w:rPr>
        <w:t xml:space="preserve">`</w:t>
      </w:r>
      <w:r>
        <w:rPr>
          <w:rStyle w:val="DataTypeTok"/>
        </w:rPr>
        <w:t xml:space="preserve">Orientation</w:t>
      </w:r>
      <w:r>
        <w:rPr>
          <w:rStyle w:val="StringTok"/>
        </w:rPr>
        <w:t xml:space="preserve">`</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Orientation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StringTok"/>
        </w:rPr>
        <w:t xml:space="preserve"> </w:t>
      </w:r>
      <w:r>
        <w:rPr>
          <w:rStyle w:val="NormalTok"/>
        </w:rPr>
        <w:t xml:space="preserve">Orientation)</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StringTok"/>
        </w:rPr>
        <w:t xml:space="preserve"> `</w:t>
      </w:r>
      <w:r>
        <w:rPr>
          <w:rStyle w:val="DataTypeTok"/>
        </w:rPr>
        <w:t xml:space="preserve">Glazing Area Distribution</w:t>
      </w:r>
      <w:r>
        <w:rPr>
          <w:rStyle w:val="StringTok"/>
        </w:rPr>
        <w:t xml:space="preserve">`</w:t>
      </w:r>
      <w:r>
        <w:rPr>
          <w:rStyle w:val="NormalTok"/>
        </w:rPr>
        <w:t xml:space="preserve">)</w:t>
      </w:r>
    </w:p>
    <w:p>
      <w:pPr>
        <w:pStyle w:val="FirstParagraph"/>
      </w:pPr>
      <w:r>
        <w:drawing>
          <wp:inline>
            <wp:extent cx="5334000" cy="2963333"/>
            <wp:effectExtent b="0" l="0" r="0" t="0"/>
            <wp:docPr descr="" id="1" name="Picture"/>
            <a:graphic>
              <a:graphicData uri="http://schemas.openxmlformats.org/drawingml/2006/picture">
                <pic:pic>
                  <pic:nvPicPr>
                    <pic:cNvPr descr="Project_files/figure-docx/unnamed-chunk-21-1.png" id="0" name="Picture"/>
                    <pic:cNvPicPr>
                      <a:picLocks noChangeArrowheads="1" noChangeAspect="1"/>
                    </pic:cNvPicPr>
                  </pic:nvPicPr>
                  <pic:blipFill>
                    <a:blip r:embed="rId41"/>
                    <a:stretch>
                      <a:fillRect/>
                    </a:stretch>
                  </pic:blipFill>
                  <pic:spPr bwMode="auto">
                    <a:xfrm>
                      <a:off x="0" y="0"/>
                      <a:ext cx="5334000" cy="2963333"/>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6b98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5f56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CKME 136</dc:title>
  <dc:creator>Student: Walter Cios; Student ID 500791945</dc:creator>
  <dcterms:created xsi:type="dcterms:W3CDTF">2017-10-15T13:44:59Z</dcterms:created>
  <dcterms:modified xsi:type="dcterms:W3CDTF">2017-10-15T13:44:59Z</dcterms:modified>
</cp:coreProperties>
</file>