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CKME</w:t>
      </w:r>
      <w:r>
        <w:t xml:space="preserve"> </w:t>
      </w:r>
      <w:r>
        <w:t xml:space="preserve">136</w:t>
      </w:r>
    </w:p>
    <w:p>
      <w:pPr>
        <w:pStyle w:val="Author"/>
      </w:pPr>
      <w:r>
        <w:t xml:space="preserve">Student:</w:t>
      </w:r>
      <w:r>
        <w:t xml:space="preserve"> </w:t>
      </w:r>
      <w:r>
        <w:t xml:space="preserve">Walter</w:t>
      </w:r>
      <w:r>
        <w:t xml:space="preserve"> </w:t>
      </w:r>
      <w:r>
        <w:t xml:space="preserve">Cios;</w:t>
      </w:r>
      <w:r>
        <w:t xml:space="preserve"> </w:t>
      </w:r>
      <w:r>
        <w:t xml:space="preserve">Student</w:t>
      </w:r>
      <w:r>
        <w:t xml:space="preserve"> </w:t>
      </w:r>
      <w:r>
        <w:t xml:space="preserve">ID</w:t>
      </w:r>
      <w:r>
        <w:t xml:space="preserve"> </w:t>
      </w:r>
      <w:r>
        <w:t xml:space="preserve">500791945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2" w:name="step-1-data-cleaning-and-preparation"/>
      <w:bookmarkEnd w:id="22"/>
      <w:r>
        <w:t xml:space="preserve">Step 1: Data Cleaning and Preparation</w:t>
      </w:r>
    </w:p>
    <w:p>
      <w:pPr>
        <w:pStyle w:val="Heading3"/>
      </w:pPr>
      <w:bookmarkStart w:id="23" w:name="load-the-package-to-read-the-raw-data-from-excel-load-also-ggplot2-for-graphs-load-dplyr-for-applying-transformations-on-the-dataframes-load-package-ggally-to-be-used-for-plotting"/>
      <w:bookmarkEnd w:id="23"/>
      <w:r>
        <w:t xml:space="preserve">Load the package to read the raw data from Excel; load also ggplot2 for graphs; load dplyr for applying transformations on the dataframes; load package GGally to be used for plotting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Heading3"/>
      </w:pPr>
      <w:bookmarkStart w:id="24" w:name="loading-the-data"/>
      <w:bookmarkEnd w:id="24"/>
      <w:r>
        <w:t xml:space="preserve">Loading the data</w:t>
      </w:r>
    </w:p>
    <w:p>
      <w:pPr>
        <w:pStyle w:val="FirstParagraph"/>
      </w:pPr>
      <w:r>
        <w:t xml:space="preserve">After examining the original excel file, I noticed that only the first sheet had data, so I will only read</w:t>
      </w:r>
      <w:r>
        <w:t xml:space="preserve"> </w:t>
      </w:r>
      <w:r>
        <w:t xml:space="preserve">that from the file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"./Data/ENB2012_data.xlsx"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display-structure-of-raw_data"/>
      <w:bookmarkEnd w:id="25"/>
      <w:r>
        <w:t xml:space="preserve">Display structure of "raw_data"</w:t>
      </w:r>
    </w:p>
    <w:p>
      <w:pPr>
        <w:pStyle w:val="FirstParagraph"/>
      </w:pPr>
      <w:r>
        <w:t xml:space="preserve">I reviewed that all 768 observations are loaded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768 obs. of  10 variables:</w:t>
      </w:r>
      <w:r>
        <w:br w:type="textWrapping"/>
      </w:r>
      <w:r>
        <w:rPr>
          <w:rStyle w:val="VerbatimChar"/>
        </w:rPr>
        <w:t xml:space="preserve">##  $ X1: num  0.98 0.98 0.98 0.98 0.9 0.9 0.9 0.9 0.86 0.86 ...</w:t>
      </w:r>
      <w:r>
        <w:br w:type="textWrapping"/>
      </w:r>
      <w:r>
        <w:rPr>
          <w:rStyle w:val="VerbatimChar"/>
        </w:rPr>
        <w:t xml:space="preserve">##  $ X2: num  514 514 514 514 564 ...</w:t>
      </w:r>
      <w:r>
        <w:br w:type="textWrapping"/>
      </w:r>
      <w:r>
        <w:rPr>
          <w:rStyle w:val="VerbatimChar"/>
        </w:rPr>
        <w:t xml:space="preserve">##  $ X3: num  294 294 294 294 318 ...</w:t>
      </w:r>
      <w:r>
        <w:br w:type="textWrapping"/>
      </w:r>
      <w:r>
        <w:rPr>
          <w:rStyle w:val="VerbatimChar"/>
        </w:rPr>
        <w:t xml:space="preserve">##  $ X4: num  110 110 110 110 122 ...</w:t>
      </w:r>
      <w:r>
        <w:br w:type="textWrapping"/>
      </w:r>
      <w:r>
        <w:rPr>
          <w:rStyle w:val="VerbatimChar"/>
        </w:rPr>
        <w:t xml:space="preserve">##  $ X5: num  7 7 7 7 7 7 7 7 7 7 ...</w:t>
      </w:r>
      <w:r>
        <w:br w:type="textWrapping"/>
      </w:r>
      <w:r>
        <w:rPr>
          <w:rStyle w:val="VerbatimChar"/>
        </w:rPr>
        <w:t xml:space="preserve">##  $ X6: num  2 3 4 5 2 3 4 5 2 3 ...</w:t>
      </w:r>
      <w:r>
        <w:br w:type="textWrapping"/>
      </w:r>
      <w:r>
        <w:rPr>
          <w:rStyle w:val="VerbatimChar"/>
        </w:rPr>
        <w:t xml:space="preserve">##  $ X7: num  0 0 0 0 0 0 0 0 0 0 ...</w:t>
      </w:r>
      <w:r>
        <w:br w:type="textWrapping"/>
      </w:r>
      <w:r>
        <w:rPr>
          <w:rStyle w:val="VerbatimChar"/>
        </w:rPr>
        <w:t xml:space="preserve">##  $ X8: num  0 0 0 0 0 0 0 0 0 0 ...</w:t>
      </w:r>
      <w:r>
        <w:br w:type="textWrapping"/>
      </w:r>
      <w:r>
        <w:rPr>
          <w:rStyle w:val="VerbatimChar"/>
        </w:rPr>
        <w:t xml:space="preserve">##  $ Y1: num  15.6 15.6 15.6 15.6 20.8 ...</w:t>
      </w:r>
      <w:r>
        <w:br w:type="textWrapping"/>
      </w:r>
      <w:r>
        <w:rPr>
          <w:rStyle w:val="VerbatimChar"/>
        </w:rPr>
        <w:t xml:space="preserve">##  $ Y2: num  21.3 21.3 21.3 21.3 28.3 ...</w:t>
      </w:r>
    </w:p>
    <w:p>
      <w:pPr>
        <w:pStyle w:val="Heading3"/>
      </w:pPr>
      <w:bookmarkStart w:id="26" w:name="check-for-na-in-the-whole-dataset-and-found-none"/>
      <w:bookmarkEnd w:id="26"/>
      <w:r>
        <w:t xml:space="preserve">Check for NA in the whole dataset and found none</w:t>
      </w:r>
    </w:p>
    <w:p>
      <w:pPr>
        <w:pStyle w:val="FirstParagraph"/>
      </w:pPr>
      <w:r>
        <w:t xml:space="preserve">....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(raw_data, is.na))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As an alternative we could also have done an NA check per columns and as expected found none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(raw_data, function(x) {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})</w:t>
      </w:r>
    </w:p>
    <w:p>
      <w:pPr>
        <w:pStyle w:val="SourceCode"/>
      </w:pPr>
      <w:r>
        <w:rPr>
          <w:rStyle w:val="VerbatimChar"/>
        </w:rPr>
        <w:t xml:space="preserve">## X1 X2 X3 X4 X5 X6 X7 X8 Y1 Y2 </w:t>
      </w:r>
      <w:r>
        <w:br w:type="textWrapping"/>
      </w:r>
      <w:r>
        <w:rPr>
          <w:rStyle w:val="VerbatimChar"/>
        </w:rPr>
        <w:t xml:space="preserve">##  0  0  0  0  0  0  0  0  0  0</w:t>
      </w:r>
    </w:p>
    <w:p>
      <w:pPr>
        <w:pStyle w:val="Heading3"/>
      </w:pPr>
      <w:bookmarkStart w:id="27" w:name="change-column-name-to-real-variable-names"/>
      <w:bookmarkEnd w:id="27"/>
      <w:r>
        <w:t xml:space="preserve">Change column name to real variable names</w:t>
      </w:r>
    </w:p>
    <w:p>
      <w:pPr>
        <w:pStyle w:val="FirstParagraph"/>
      </w:pPr>
      <w:r>
        <w:t xml:space="preserve">....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Compactness"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"Surface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"Wall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 Height"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"Glazing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"Glazing Area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 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"Cooling Load"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converting-categorical-variables-to-factors"/>
      <w:bookmarkEnd w:id="28"/>
      <w:r>
        <w:t xml:space="preserve">Converting categorical variables to factors</w:t>
      </w:r>
    </w:p>
    <w:p>
      <w:pPr>
        <w:pStyle w:val="FirstParagraph"/>
      </w:pPr>
      <w:r>
        <w:t xml:space="preserve">As per the dataset description the variable "Orientation" has only four values N,W,S,E</w:t>
      </w:r>
      <w:r>
        <w:t xml:space="preserve"> </w:t>
      </w:r>
      <w:r>
        <w:t xml:space="preserve">The variable "Glazing Area Distribution"" has also the above and in addition "0" and "1"</w:t>
      </w:r>
    </w:p>
    <w:p>
      <w:pPr>
        <w:pStyle w:val="SourceCode"/>
      </w:pPr>
      <w:r>
        <w:rPr>
          <w:rStyle w:val="NormalTok"/>
        </w:rPr>
        <w:t xml:space="preserve">toCategorical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(function(column)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(column),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"No Glazing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"Uniform"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"North"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"East"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"South"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toCategorical</w:t>
      </w:r>
      <w:r>
        <w:rPr>
          <w:rStyle w:val="NormalTok"/>
        </w:rPr>
        <w:t xml:space="preserve">(data$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data$Orientation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toCategorical</w:t>
      </w:r>
      <w:r>
        <w:rPr>
          <w:rStyle w:val="NormalTok"/>
        </w:rPr>
        <w:t xml:space="preserve">(data$Orientation))</w:t>
      </w:r>
    </w:p>
    <w:p>
      <w:pPr>
        <w:pStyle w:val="Heading2"/>
      </w:pPr>
      <w:bookmarkStart w:id="29" w:name="review-again-structure-this-time-for-data"/>
      <w:bookmarkEnd w:id="29"/>
      <w:r>
        <w:t xml:space="preserve">Review again structure, this time for "data"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Relative Compactness  Surface Area     Wall Area       Roof Area    </w:t>
      </w:r>
      <w:r>
        <w:br w:type="textWrapping"/>
      </w:r>
      <w:r>
        <w:rPr>
          <w:rStyle w:val="VerbatimChar"/>
        </w:rPr>
        <w:t xml:space="preserve">##  Min.   :0.6200       Min.   :514.5   Min.   :245.0   Min.   :110.2  </w:t>
      </w:r>
      <w:r>
        <w:br w:type="textWrapping"/>
      </w:r>
      <w:r>
        <w:rPr>
          <w:rStyle w:val="VerbatimChar"/>
        </w:rPr>
        <w:t xml:space="preserve">##  1st Qu.:0.6825       1st Qu.:606.4   1st Qu.:294.0   1st Qu.:140.9  </w:t>
      </w:r>
      <w:r>
        <w:br w:type="textWrapping"/>
      </w:r>
      <w:r>
        <w:rPr>
          <w:rStyle w:val="VerbatimChar"/>
        </w:rPr>
        <w:t xml:space="preserve">##  Median :0.7500       Median :673.8   Median :318.5   Median :183.8  </w:t>
      </w:r>
      <w:r>
        <w:br w:type="textWrapping"/>
      </w:r>
      <w:r>
        <w:rPr>
          <w:rStyle w:val="VerbatimChar"/>
        </w:rPr>
        <w:t xml:space="preserve">##  Mean   :0.7642       Mean   :671.7   Mean   :318.5   Mean   :176.6  </w:t>
      </w:r>
      <w:r>
        <w:br w:type="textWrapping"/>
      </w:r>
      <w:r>
        <w:rPr>
          <w:rStyle w:val="VerbatimChar"/>
        </w:rPr>
        <w:t xml:space="preserve">##  3rd Qu.:0.8300       3rd Qu.:741.1   3rd Qu.:343.0   3rd Qu.:220.5  </w:t>
      </w:r>
      <w:r>
        <w:br w:type="textWrapping"/>
      </w:r>
      <w:r>
        <w:rPr>
          <w:rStyle w:val="VerbatimChar"/>
        </w:rPr>
        <w:t xml:space="preserve">##  Max.   :0.9800       Max.   :808.5   Max.   :416.5   Max.   :220.5  </w:t>
      </w:r>
      <w:r>
        <w:br w:type="textWrapping"/>
      </w:r>
      <w:r>
        <w:rPr>
          <w:rStyle w:val="VerbatimChar"/>
        </w:rPr>
        <w:t xml:space="preserve">##  Overall Height Orientation  Glazing Area      Glazing Area Distribution</w:t>
      </w:r>
      <w:r>
        <w:br w:type="textWrapping"/>
      </w:r>
      <w:r>
        <w:rPr>
          <w:rStyle w:val="VerbatimChar"/>
        </w:rPr>
        <w:t xml:space="preserve">##  Min.   :3.50   East :192   Min.   :0.0000   East           :144        </w:t>
      </w:r>
      <w:r>
        <w:br w:type="textWrapping"/>
      </w:r>
      <w:r>
        <w:rPr>
          <w:rStyle w:val="VerbatimChar"/>
        </w:rPr>
        <w:t xml:space="preserve">##  1st Qu.:3.50   North:192   1st Qu.:0.1000   No Glazing Area: 48        </w:t>
      </w:r>
      <w:r>
        <w:br w:type="textWrapping"/>
      </w:r>
      <w:r>
        <w:rPr>
          <w:rStyle w:val="VerbatimChar"/>
        </w:rPr>
        <w:t xml:space="preserve">##  Median :5.25   South:192   Median :0.2500   North          :144        </w:t>
      </w:r>
      <w:r>
        <w:br w:type="textWrapping"/>
      </w:r>
      <w:r>
        <w:rPr>
          <w:rStyle w:val="VerbatimChar"/>
        </w:rPr>
        <w:t xml:space="preserve">##  Mean   :5.25   West :192   Mean   :0.2344   South          :144        </w:t>
      </w:r>
      <w:r>
        <w:br w:type="textWrapping"/>
      </w:r>
      <w:r>
        <w:rPr>
          <w:rStyle w:val="VerbatimChar"/>
        </w:rPr>
        <w:t xml:space="preserve">##  3rd Qu.:7.00               3rd Qu.:0.4000   Uniform        :144        </w:t>
      </w:r>
      <w:r>
        <w:br w:type="textWrapping"/>
      </w:r>
      <w:r>
        <w:rPr>
          <w:rStyle w:val="VerbatimChar"/>
        </w:rPr>
        <w:t xml:space="preserve">##  Max.   :7.00               Max.   :0.4000   West           :144        </w:t>
      </w:r>
      <w:r>
        <w:br w:type="textWrapping"/>
      </w:r>
      <w:r>
        <w:rPr>
          <w:rStyle w:val="VerbatimChar"/>
        </w:rPr>
        <w:t xml:space="preserve">##   Heating Load    Cooling Load  </w:t>
      </w:r>
      <w:r>
        <w:br w:type="textWrapping"/>
      </w:r>
      <w:r>
        <w:rPr>
          <w:rStyle w:val="VerbatimChar"/>
        </w:rPr>
        <w:t xml:space="preserve">##  Min.   : 6.01   Min.   :10.90  </w:t>
      </w:r>
      <w:r>
        <w:br w:type="textWrapping"/>
      </w:r>
      <w:r>
        <w:rPr>
          <w:rStyle w:val="VerbatimChar"/>
        </w:rPr>
        <w:t xml:space="preserve">##  1st Qu.:12.99   1st Qu.:15.62  </w:t>
      </w:r>
      <w:r>
        <w:br w:type="textWrapping"/>
      </w:r>
      <w:r>
        <w:rPr>
          <w:rStyle w:val="VerbatimChar"/>
        </w:rPr>
        <w:t xml:space="preserve">##  Median :18.95   Median :22.08  </w:t>
      </w:r>
      <w:r>
        <w:br w:type="textWrapping"/>
      </w:r>
      <w:r>
        <w:rPr>
          <w:rStyle w:val="VerbatimChar"/>
        </w:rPr>
        <w:t xml:space="preserve">##  Mean   :22.31   Mean   :24.59  </w:t>
      </w:r>
      <w:r>
        <w:br w:type="textWrapping"/>
      </w:r>
      <w:r>
        <w:rPr>
          <w:rStyle w:val="VerbatimChar"/>
        </w:rPr>
        <w:t xml:space="preserve">##  3rd Qu.:31.67   3rd Qu.:33.13  </w:t>
      </w:r>
      <w:r>
        <w:br w:type="textWrapping"/>
      </w:r>
      <w:r>
        <w:rPr>
          <w:rStyle w:val="VerbatimChar"/>
        </w:rPr>
        <w:t xml:space="preserve">##  Max.   :43.10   Max.   :48.03</w:t>
      </w:r>
    </w:p>
    <w:p>
      <w:pPr>
        <w:pStyle w:val="FirstParagraph"/>
      </w:pPr>
      <w:r>
        <w:t xml:space="preserve">From the summmary we can see that Orientation and Glazing Area Distribution, are qualitative-categorical variables, the other variables are quantitaive-continuous</w:t>
      </w:r>
    </w:p>
    <w:p>
      <w:pPr>
        <w:pStyle w:val="Heading1"/>
      </w:pPr>
      <w:bookmarkStart w:id="30" w:name="step-2-exploratory-data-analysis"/>
      <w:bookmarkEnd w:id="30"/>
      <w:r>
        <w:t xml:space="preserve">Step 2: Exploratory Data Analysis</w:t>
      </w:r>
    </w:p>
    <w:p>
      <w:pPr>
        <w:pStyle w:val="FirstParagraph"/>
      </w:pPr>
      <w:r>
        <w:t xml:space="preserve">Split up categorical variables from the continuous ones, into a new dataframe "data_numeric"</w:t>
      </w:r>
    </w:p>
    <w:p>
      <w:pPr>
        <w:pStyle w:val="SourceCode"/>
      </w:pPr>
      <w:r>
        <w:rPr>
          <w:rStyle w:val="NormalTok"/>
        </w:rPr>
        <w:t xml:space="preserve">data_numeric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-Orientation, 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Glazing Area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paired-scatterplots"/>
      <w:bookmarkEnd w:id="31"/>
      <w:r>
        <w:t xml:space="preserve">Paired Scatterplots</w:t>
      </w:r>
    </w:p>
    <w:p>
      <w:pPr>
        <w:pStyle w:val="FirstParagraph"/>
      </w:pPr>
      <w:r>
        <w:t xml:space="preserve">I looked for a better display of plot and found the package "GGally" that is being used for scatterplots between all pairs of variables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(data_numeric)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spep-2-to-be-further-detailed-in-the-future-anlaysis-process"/>
      <w:bookmarkEnd w:id="33"/>
      <w:r>
        <w:t xml:space="preserve">Spep 2 to be further detailed in the future anlaysis process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5b1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CKME 136</dc:title>
  <dc:creator>Student: Walter Cios; Student ID 500791945</dc:creator>
  <dcterms:created xsi:type="dcterms:W3CDTF">2017-10-05T06:04:43Z</dcterms:created>
  <dcterms:modified xsi:type="dcterms:W3CDTF">2017-10-05T06:04:43Z</dcterms:modified>
</cp:coreProperties>
</file>