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11DF4" w14:textId="0801E868" w:rsidR="00FF78F1" w:rsidRPr="00A279F8" w:rsidRDefault="00A279F8" w:rsidP="00A279F8">
      <w:pPr>
        <w:ind w:firstLineChars="0" w:firstLine="0"/>
        <w:jc w:val="center"/>
        <w:rPr>
          <w:b/>
          <w:bCs/>
          <w:sz w:val="28"/>
          <w:szCs w:val="24"/>
        </w:rPr>
      </w:pPr>
      <w:r w:rsidRPr="00A279F8">
        <w:rPr>
          <w:b/>
          <w:bCs/>
          <w:sz w:val="28"/>
          <w:szCs w:val="24"/>
        </w:rPr>
        <w:t>Dataset for Excitation Current Prediction in Synchronous Machines</w:t>
      </w:r>
    </w:p>
    <w:p w14:paraId="624F66AE" w14:textId="77777777" w:rsidR="007E0257" w:rsidRPr="007E0257" w:rsidRDefault="007E0257" w:rsidP="007E0257">
      <w:pPr>
        <w:spacing w:beforeLines="50" w:before="156" w:afterLines="50" w:after="156"/>
        <w:ind w:firstLineChars="0" w:firstLine="0"/>
        <w:outlineLvl w:val="0"/>
        <w:rPr>
          <w:b/>
          <w:bCs/>
        </w:rPr>
      </w:pPr>
      <w:r w:rsidRPr="007E0257">
        <w:rPr>
          <w:b/>
          <w:bCs/>
        </w:rPr>
        <w:t>Overview</w:t>
      </w:r>
    </w:p>
    <w:p w14:paraId="7408B021" w14:textId="3234D847" w:rsidR="007E0257" w:rsidRDefault="007E0257" w:rsidP="007E0257">
      <w:pPr>
        <w:ind w:firstLine="480"/>
      </w:pPr>
      <w:r>
        <w:t>This dataset contains experimentally collected operational data from a synchronous machine (SM) under various load and excitation conditions. It is intended for developing and benchmarking data-driven models for excitation current prediction.</w:t>
      </w:r>
    </w:p>
    <w:p w14:paraId="6EA36AFE" w14:textId="36B5B562" w:rsidR="007E0257" w:rsidRPr="007E0257" w:rsidRDefault="007E0257" w:rsidP="007E0257">
      <w:pPr>
        <w:spacing w:beforeLines="50" w:before="156" w:afterLines="50" w:after="156"/>
        <w:ind w:firstLineChars="0" w:firstLine="0"/>
        <w:outlineLvl w:val="0"/>
        <w:rPr>
          <w:b/>
          <w:bCs/>
        </w:rPr>
      </w:pPr>
      <w:r w:rsidRPr="007E0257">
        <w:rPr>
          <w:b/>
          <w:bCs/>
        </w:rPr>
        <w:t>Data Source</w:t>
      </w:r>
    </w:p>
    <w:p w14:paraId="47E974EB" w14:textId="2D3363ED" w:rsidR="00725196" w:rsidRDefault="00725196" w:rsidP="00725196">
      <w:pPr>
        <w:ind w:firstLine="480"/>
      </w:pPr>
      <w:r>
        <w:t>This dataset originates from the "Synchronous Machine Dataset" available on Kaggle, accessible at:</w:t>
      </w:r>
      <w:r>
        <w:t xml:space="preserve"> </w:t>
      </w:r>
      <w:r>
        <w:t>https://www.kaggle.com/datasets/fedesoriano/synchronous-machine-dataset</w:t>
      </w:r>
    </w:p>
    <w:p w14:paraId="785AE654" w14:textId="5AE01870" w:rsidR="00725196" w:rsidRDefault="00725196" w:rsidP="007E0257">
      <w:pPr>
        <w:ind w:firstLine="480"/>
        <w:rPr>
          <w:rFonts w:hint="eastAsia"/>
        </w:rPr>
      </w:pPr>
      <w:r>
        <w:t>It has been publicly shared to facilitate reproducible research in electric machine modeling and AI/ML-based control applications.</w:t>
      </w:r>
    </w:p>
    <w:p w14:paraId="58665BF3" w14:textId="6BDE8FA4" w:rsidR="007E0257" w:rsidRPr="007E0257" w:rsidRDefault="007E0257" w:rsidP="007E0257">
      <w:pPr>
        <w:spacing w:beforeLines="50" w:before="156" w:afterLines="50" w:after="156"/>
        <w:ind w:firstLineChars="0" w:firstLine="0"/>
        <w:outlineLvl w:val="0"/>
        <w:rPr>
          <w:b/>
          <w:bCs/>
        </w:rPr>
      </w:pPr>
      <w:r w:rsidRPr="007E0257">
        <w:rPr>
          <w:b/>
          <w:bCs/>
        </w:rPr>
        <w:t>Variables Description</w:t>
      </w:r>
    </w:p>
    <w:p w14:paraId="79A7BAC4" w14:textId="459192CE" w:rsidR="007E0257" w:rsidRDefault="007E0257" w:rsidP="007E0257">
      <w:pPr>
        <w:ind w:firstLine="480"/>
      </w:pPr>
      <w:r w:rsidRPr="007E0257">
        <w:t>The dataset comprises 5</w:t>
      </w:r>
      <w:r>
        <w:t>57</w:t>
      </w:r>
      <w:r w:rsidRPr="007E0257">
        <w:t xml:space="preserve"> samples with the following 5 variables:</w:t>
      </w:r>
    </w:p>
    <w:p w14:paraId="6707BEDA" w14:textId="3B1B6619" w:rsidR="007E0257" w:rsidRDefault="007E0257" w:rsidP="007E0257">
      <w:pPr>
        <w:ind w:firstLine="480"/>
      </w:pPr>
      <w:r>
        <w:t>I_y</w:t>
      </w:r>
      <w:r w:rsidR="008A41EC">
        <w:t xml:space="preserve">: </w:t>
      </w:r>
      <w:r>
        <w:t>Load current</w:t>
      </w:r>
    </w:p>
    <w:p w14:paraId="2F31AE8D" w14:textId="4FCF3CC4" w:rsidR="007E0257" w:rsidRDefault="007E0257" w:rsidP="007E0257">
      <w:pPr>
        <w:ind w:firstLine="480"/>
      </w:pPr>
      <w:r>
        <w:t>PF</w:t>
      </w:r>
      <w:r w:rsidR="008A41EC">
        <w:t xml:space="preserve">: </w:t>
      </w:r>
      <w:r>
        <w:t>Power factor</w:t>
      </w:r>
    </w:p>
    <w:p w14:paraId="20022CA5" w14:textId="6CAA68E9" w:rsidR="007E0257" w:rsidRDefault="007E0257" w:rsidP="007E0257">
      <w:pPr>
        <w:ind w:firstLine="480"/>
      </w:pPr>
      <w:r>
        <w:t>e_PF</w:t>
      </w:r>
      <w:r w:rsidR="008A41EC">
        <w:t xml:space="preserve">: </w:t>
      </w:r>
      <w:r>
        <w:t>Power factor error</w:t>
      </w:r>
    </w:p>
    <w:p w14:paraId="0E776C1E" w14:textId="24A39E60" w:rsidR="007E0257" w:rsidRDefault="007E0257" w:rsidP="007E0257">
      <w:pPr>
        <w:ind w:firstLine="480"/>
      </w:pPr>
      <w:r>
        <w:t>d_if</w:t>
      </w:r>
      <w:r w:rsidR="008A41EC">
        <w:t xml:space="preserve">: </w:t>
      </w:r>
      <w:r>
        <w:t>Excitation current change</w:t>
      </w:r>
    </w:p>
    <w:p w14:paraId="3468AEB8" w14:textId="28CC8AE5" w:rsidR="007E0257" w:rsidRDefault="007E0257" w:rsidP="007E0257">
      <w:pPr>
        <w:ind w:firstLine="480"/>
      </w:pPr>
      <w:r>
        <w:t>I_f</w:t>
      </w:r>
      <w:r w:rsidR="008A41EC">
        <w:t xml:space="preserve">: </w:t>
      </w:r>
      <w:r>
        <w:t>Excitation current</w:t>
      </w:r>
    </w:p>
    <w:p w14:paraId="35D32FCC" w14:textId="3B1CDAD1" w:rsidR="007E0257" w:rsidRPr="007E0257" w:rsidRDefault="007E0257" w:rsidP="007E0257">
      <w:pPr>
        <w:spacing w:beforeLines="50" w:before="156" w:afterLines="50" w:after="156"/>
        <w:ind w:firstLineChars="0" w:firstLine="0"/>
        <w:outlineLvl w:val="0"/>
        <w:rPr>
          <w:b/>
          <w:bCs/>
        </w:rPr>
      </w:pPr>
      <w:r w:rsidRPr="007E0257">
        <w:rPr>
          <w:b/>
          <w:bCs/>
        </w:rPr>
        <w:t>Experimental Context</w:t>
      </w:r>
    </w:p>
    <w:p w14:paraId="0670BAE9" w14:textId="4082BFFD" w:rsidR="00040264" w:rsidRDefault="00040264" w:rsidP="00040264">
      <w:pPr>
        <w:ind w:firstLine="480"/>
      </w:pPr>
      <w:r>
        <w:t>The SM served as the device under test. In the experimental setup, an auxiliary motor (an induction motor) was used to drive the SM close to its synchronous speed. The load and power supply consisted of an adjustable mechanical load and a power-frequency AC source supplying the stator windings, respectively. A variable resistor, connected in series within the rotor excitation circuit, enabled manual adjustment of the DC field current. Sensors and meters were employed to synchronously measure and record key parameters, including stator current, stator voltage, power factor, power factor error, and field current. Data acquisition was completed via a DAQ card connected to an upper computer</w:t>
      </w:r>
      <w:r>
        <w:t>.</w:t>
      </w:r>
    </w:p>
    <w:p w14:paraId="1861410F" w14:textId="27C91900" w:rsidR="00040264" w:rsidRDefault="00040264" w:rsidP="00040264">
      <w:pPr>
        <w:ind w:firstLine="480"/>
      </w:pPr>
      <w:r>
        <w:t>The SM was operated at synchronous speed under steady-state conditions. For each fixed mechanical load, the excitation current was manually adjusted via the series rheostat to achieve operations at unity, leading, and lagging power factors. All measurements were taken only after the machine reached thermal and electrical steady state at each specific operating point.</w:t>
      </w:r>
    </w:p>
    <w:p w14:paraId="6609AA4C" w14:textId="77777777" w:rsidR="00040264" w:rsidRDefault="00040264" w:rsidP="00040264">
      <w:pPr>
        <w:ind w:firstLine="480"/>
      </w:pPr>
      <w:r>
        <w:lastRenderedPageBreak/>
        <w:t>The detailed procedure for collecting the operational data was as follows:</w:t>
      </w:r>
    </w:p>
    <w:p w14:paraId="1BD71B40" w14:textId="77777777" w:rsidR="00040264" w:rsidRDefault="00040264" w:rsidP="00040264">
      <w:pPr>
        <w:ind w:firstLine="480"/>
      </w:pPr>
      <w:r>
        <w:t>(1) Drive and Excitation Preparation: The auxiliary motor drove the SM into rotation. The rheostat in the rotor excitation circuit provided a continuously adjustable DC excitation supply.</w:t>
      </w:r>
    </w:p>
    <w:p w14:paraId="263D2079" w14:textId="77777777" w:rsidR="00040264" w:rsidRDefault="00040264" w:rsidP="00040264">
      <w:pPr>
        <w:ind w:firstLine="480"/>
      </w:pPr>
      <w:r>
        <w:t>(2) Stator Power Supply and Startup: AC voltage was applied to the stator windings. The auxiliary motor brought the SM to a rotational speed very near the synchronous speed.</w:t>
      </w:r>
    </w:p>
    <w:p w14:paraId="12137A9B" w14:textId="77777777" w:rsidR="00040264" w:rsidRDefault="00040264" w:rsidP="00040264">
      <w:pPr>
        <w:ind w:firstLine="480"/>
      </w:pPr>
      <w:r>
        <w:t>(3) Excitation Application and Synchronization: DC voltage was applied to the rotor field windings. The interaction between the rotor magnetic field and the stator's rotating magnetic field pulled the rotor into synchronization, establishing synchronous operation.</w:t>
      </w:r>
    </w:p>
    <w:p w14:paraId="669A3E7B" w14:textId="5765C215" w:rsidR="00040264" w:rsidRDefault="00040264" w:rsidP="00040264">
      <w:pPr>
        <w:ind w:firstLine="480"/>
      </w:pPr>
      <w:r>
        <w:t>(4) Baseline and Data Collection: For each fixed load, the excitation current was first adjusted to achieve a unity power factor (minimized stator current), establishing an experimental baseline. Subsequently, with load and voltage held constant, the excitation current was increased (resulting in over-excitation and a leading power factor) or decreased (resulting in under-excitation and a lagging power factor) to collect data across a range of excitation levels.</w:t>
      </w:r>
    </w:p>
    <w:p w14:paraId="72066D2C" w14:textId="70C317FB" w:rsidR="00040264" w:rsidRDefault="00040264" w:rsidP="007E0257">
      <w:pPr>
        <w:ind w:firstLine="480"/>
        <w:rPr>
          <w:rFonts w:hint="eastAsia"/>
        </w:rPr>
      </w:pPr>
      <w:r>
        <w:t>This experimental procedure was repeated under multiple distinct load conditions. For each test, various input and output parameters were measured and recorded. The resulting dataset, comprising operational parameters from a wide range of excitation and load combinations, was formed for model training and testing.</w:t>
      </w:r>
    </w:p>
    <w:p w14:paraId="780642B0" w14:textId="78EA9F8B" w:rsidR="007E0257" w:rsidRPr="007E0257" w:rsidRDefault="007E0257" w:rsidP="007E0257">
      <w:pPr>
        <w:spacing w:beforeLines="50" w:before="156" w:afterLines="50" w:after="156"/>
        <w:ind w:firstLineChars="0" w:firstLine="0"/>
        <w:outlineLvl w:val="0"/>
        <w:rPr>
          <w:b/>
          <w:bCs/>
        </w:rPr>
      </w:pPr>
      <w:r w:rsidRPr="007E0257">
        <w:rPr>
          <w:b/>
          <w:bCs/>
        </w:rPr>
        <w:t>Potential Uses</w:t>
      </w:r>
    </w:p>
    <w:p w14:paraId="081CDBA6" w14:textId="7A0E8D29" w:rsidR="008F6CB9" w:rsidRDefault="005151A7" w:rsidP="008F6CB9">
      <w:pPr>
        <w:ind w:firstLine="480"/>
      </w:pPr>
      <w:r>
        <w:t xml:space="preserve">(1) </w:t>
      </w:r>
      <w:r w:rsidR="008F6CB9">
        <w:t>Regression modeling for excitation current prediction</w:t>
      </w:r>
    </w:p>
    <w:p w14:paraId="5623161E" w14:textId="06A3825C" w:rsidR="008F6CB9" w:rsidRDefault="005151A7" w:rsidP="008F6CB9">
      <w:pPr>
        <w:ind w:firstLine="480"/>
      </w:pPr>
      <w:r>
        <w:t xml:space="preserve">(2) </w:t>
      </w:r>
      <w:r w:rsidR="008F6CB9">
        <w:t>Comparison of machine learning and deep learning approaches in motor modeling</w:t>
      </w:r>
    </w:p>
    <w:p w14:paraId="1B145A30" w14:textId="3A2AF53A" w:rsidR="008F6CB9" w:rsidRDefault="005151A7" w:rsidP="008F6CB9">
      <w:pPr>
        <w:ind w:firstLine="480"/>
      </w:pPr>
      <w:r>
        <w:t xml:space="preserve">(3) </w:t>
      </w:r>
      <w:r w:rsidR="008F6CB9">
        <w:t>Study of nonlinear relationships between electrical parameters in synchronous machines</w:t>
      </w:r>
    </w:p>
    <w:p w14:paraId="5E3F7D76" w14:textId="5C12CFB4" w:rsidR="00040557" w:rsidRPr="008F6CB9" w:rsidRDefault="005151A7" w:rsidP="007E0257">
      <w:pPr>
        <w:ind w:firstLine="480"/>
      </w:pPr>
      <w:r>
        <w:t xml:space="preserve">(4) </w:t>
      </w:r>
      <w:r w:rsidR="008F6CB9">
        <w:t>Benchmarking for real-time control and soft-sensor development in motor drives</w:t>
      </w:r>
    </w:p>
    <w:p w14:paraId="4887405B" w14:textId="6896F3B0" w:rsidR="00040557" w:rsidRPr="00040557" w:rsidRDefault="00040557" w:rsidP="00040557">
      <w:pPr>
        <w:spacing w:beforeLines="50" w:before="156" w:afterLines="50" w:after="156"/>
        <w:ind w:firstLineChars="0" w:firstLine="0"/>
        <w:outlineLvl w:val="0"/>
        <w:rPr>
          <w:b/>
          <w:bCs/>
        </w:rPr>
      </w:pPr>
      <w:r w:rsidRPr="00040557">
        <w:rPr>
          <w:b/>
          <w:bCs/>
        </w:rPr>
        <w:t>Contact</w:t>
      </w:r>
    </w:p>
    <w:p w14:paraId="0434CB33" w14:textId="2E6AB5F2" w:rsidR="008F6CB9" w:rsidRDefault="008F6CB9" w:rsidP="00040557">
      <w:pPr>
        <w:ind w:firstLine="480"/>
        <w:rPr>
          <w:rFonts w:hint="eastAsia"/>
        </w:rPr>
      </w:pPr>
      <w:r w:rsidRPr="008F6CB9">
        <w:t>For questions regarding the dataset or its use, please open an issue in this repository,</w:t>
      </w:r>
      <w:r w:rsidR="00764C5D">
        <w:t xml:space="preserve"> </w:t>
      </w:r>
      <w:r w:rsidRPr="008F6CB9">
        <w:t xml:space="preserve">or email us at: </w:t>
      </w:r>
      <w:r w:rsidR="00764C5D">
        <w:t>chezhongyuanmxz</w:t>
      </w:r>
      <w:r w:rsidRPr="008F6CB9">
        <w:t>@163.com</w:t>
      </w:r>
    </w:p>
    <w:sectPr w:rsidR="008F6CB9">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491AA" w14:textId="77777777" w:rsidR="00BA0967" w:rsidRDefault="00BA0967" w:rsidP="00A279F8">
      <w:pPr>
        <w:spacing w:line="240" w:lineRule="auto"/>
        <w:ind w:firstLine="480"/>
      </w:pPr>
      <w:r>
        <w:separator/>
      </w:r>
    </w:p>
  </w:endnote>
  <w:endnote w:type="continuationSeparator" w:id="0">
    <w:p w14:paraId="58FA0D05" w14:textId="77777777" w:rsidR="00BA0967" w:rsidRDefault="00BA0967" w:rsidP="00A279F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E808C" w14:textId="77777777" w:rsidR="00A279F8" w:rsidRDefault="00A279F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C72A" w14:textId="77777777" w:rsidR="00A279F8" w:rsidRDefault="00A279F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96E9" w14:textId="77777777" w:rsidR="00A279F8" w:rsidRDefault="00A279F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3331A" w14:textId="77777777" w:rsidR="00BA0967" w:rsidRDefault="00BA0967" w:rsidP="00A279F8">
      <w:pPr>
        <w:spacing w:line="240" w:lineRule="auto"/>
        <w:ind w:firstLine="480"/>
      </w:pPr>
      <w:r>
        <w:separator/>
      </w:r>
    </w:p>
  </w:footnote>
  <w:footnote w:type="continuationSeparator" w:id="0">
    <w:p w14:paraId="6A1C0C2F" w14:textId="77777777" w:rsidR="00BA0967" w:rsidRDefault="00BA0967" w:rsidP="00A279F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96369" w14:textId="77777777" w:rsidR="00A279F8" w:rsidRDefault="00A279F8">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17CCE" w14:textId="77777777" w:rsidR="00A279F8" w:rsidRDefault="00A279F8" w:rsidP="00A279F8">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692A" w14:textId="77777777" w:rsidR="00A279F8" w:rsidRDefault="00A279F8">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7C"/>
    <w:rsid w:val="00040264"/>
    <w:rsid w:val="00040557"/>
    <w:rsid w:val="00047023"/>
    <w:rsid w:val="00063B40"/>
    <w:rsid w:val="0022383D"/>
    <w:rsid w:val="002D1452"/>
    <w:rsid w:val="00481D86"/>
    <w:rsid w:val="004E0DDB"/>
    <w:rsid w:val="005151A7"/>
    <w:rsid w:val="0052011B"/>
    <w:rsid w:val="005E036F"/>
    <w:rsid w:val="005E25D0"/>
    <w:rsid w:val="0067215D"/>
    <w:rsid w:val="0069065B"/>
    <w:rsid w:val="00725196"/>
    <w:rsid w:val="00764C5D"/>
    <w:rsid w:val="007E0257"/>
    <w:rsid w:val="0080102A"/>
    <w:rsid w:val="00870B60"/>
    <w:rsid w:val="008A41EC"/>
    <w:rsid w:val="008D16C9"/>
    <w:rsid w:val="008F6CB9"/>
    <w:rsid w:val="00A279F8"/>
    <w:rsid w:val="00A543BA"/>
    <w:rsid w:val="00AC278F"/>
    <w:rsid w:val="00BA0967"/>
    <w:rsid w:val="00BC485D"/>
    <w:rsid w:val="00C247A2"/>
    <w:rsid w:val="00C26F88"/>
    <w:rsid w:val="00D633D4"/>
    <w:rsid w:val="00E766D9"/>
    <w:rsid w:val="00EC28A7"/>
    <w:rsid w:val="00EE5B62"/>
    <w:rsid w:val="00F67A7C"/>
    <w:rsid w:val="00FB6F18"/>
    <w:rsid w:val="00FE6FFC"/>
    <w:rsid w:val="00FF7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A40B9"/>
  <w15:chartTrackingRefBased/>
  <w15:docId w15:val="{A3ABEA0A-D270-4A3A-95F6-322203CC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B60"/>
    <w:pPr>
      <w:widowControl w:val="0"/>
      <w:spacing w:line="288" w:lineRule="auto"/>
      <w:ind w:firstLineChars="200" w:firstLine="200"/>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79F8"/>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79F8"/>
    <w:rPr>
      <w:rFonts w:ascii="Times New Roman" w:eastAsia="宋体" w:hAnsi="Times New Roman"/>
      <w:sz w:val="18"/>
      <w:szCs w:val="18"/>
    </w:rPr>
  </w:style>
  <w:style w:type="paragraph" w:styleId="a5">
    <w:name w:val="footer"/>
    <w:basedOn w:val="a"/>
    <w:link w:val="a6"/>
    <w:uiPriority w:val="99"/>
    <w:unhideWhenUsed/>
    <w:rsid w:val="00A279F8"/>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A279F8"/>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 Zhongyuan</dc:creator>
  <cp:keywords/>
  <dc:description/>
  <cp:lastModifiedBy>Che Zhongyuan</cp:lastModifiedBy>
  <cp:revision>22</cp:revision>
  <dcterms:created xsi:type="dcterms:W3CDTF">2026-01-14T09:13:00Z</dcterms:created>
  <dcterms:modified xsi:type="dcterms:W3CDTF">2026-01-15T02:11:00Z</dcterms:modified>
</cp:coreProperties>
</file>