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2DF366" w14:textId="77777777" w:rsidR="00FA57CE" w:rsidRPr="00FA57CE" w:rsidRDefault="00FA57CE" w:rsidP="00FA57CE">
      <w:pPr>
        <w:pStyle w:val="Titel"/>
        <w:rPr>
          <w:rFonts w:ascii="Arial" w:hAnsi="Arial"/>
        </w:rPr>
      </w:pPr>
      <w:r w:rsidRPr="00FA57CE">
        <w:rPr>
          <w:rFonts w:ascii="Arial" w:hAnsi="Arial"/>
        </w:rPr>
        <w:t>Implementatie RGB-&gt;Grayscale conversie</w:t>
      </w:r>
    </w:p>
    <w:p w14:paraId="16DF8180" w14:textId="77777777" w:rsidR="00837FA8" w:rsidRPr="00FA57CE" w:rsidRDefault="00FA57CE" w:rsidP="00FA57CE">
      <w:pPr>
        <w:pStyle w:val="Ondertitel"/>
        <w:rPr>
          <w:rFonts w:ascii="Arial" w:hAnsi="Arial"/>
        </w:rPr>
      </w:pPr>
      <w:r w:rsidRPr="00FA57CE">
        <w:rPr>
          <w:rFonts w:ascii="Arial" w:hAnsi="Arial"/>
        </w:rPr>
        <w:t xml:space="preserve">Onderzoek en </w:t>
      </w:r>
      <w:r w:rsidRPr="00FA57CE">
        <w:rPr>
          <w:rFonts w:ascii="Arial" w:hAnsi="Arial"/>
        </w:rPr>
        <w:t>voorstel implementatie RGB naar grayscale conversie</w:t>
      </w:r>
    </w:p>
    <w:p w14:paraId="1777BF47" w14:textId="77777777" w:rsidR="00FA57CE" w:rsidRPr="00FA57CE" w:rsidRDefault="00FA57CE" w:rsidP="00FA57CE"/>
    <w:p w14:paraId="67F1CDF9" w14:textId="77777777" w:rsidR="00FA57CE" w:rsidRPr="00FA57CE" w:rsidRDefault="00FA57CE" w:rsidP="00FA57CE">
      <w:pPr>
        <w:jc w:val="center"/>
      </w:pPr>
      <w:r w:rsidRPr="00FA57CE">
        <w:t>31 maart 2019</w:t>
      </w:r>
    </w:p>
    <w:p w14:paraId="4277B8BA" w14:textId="77777777" w:rsidR="00FA57CE" w:rsidRPr="00FA57CE" w:rsidRDefault="00FA57CE" w:rsidP="00FA57CE">
      <w:pPr>
        <w:jc w:val="center"/>
      </w:pPr>
    </w:p>
    <w:p w14:paraId="05F6874C" w14:textId="77777777" w:rsidR="00FA57CE" w:rsidRPr="00FA57CE" w:rsidRDefault="00FA57CE" w:rsidP="00FA57CE">
      <w:pPr>
        <w:jc w:val="center"/>
      </w:pPr>
      <w:r w:rsidRPr="00FA57CE">
        <w:t>Door Sebastiaan en Nick</w:t>
      </w:r>
    </w:p>
    <w:p w14:paraId="5DB12C46" w14:textId="77777777" w:rsidR="00FA57CE" w:rsidRPr="00FA57CE" w:rsidRDefault="00FA57CE" w:rsidP="00FA57CE">
      <w:pPr>
        <w:jc w:val="center"/>
      </w:pPr>
    </w:p>
    <w:p w14:paraId="70FC6613" w14:textId="77777777" w:rsidR="00FA57CE" w:rsidRDefault="00FA57CE" w:rsidP="00FA57CE">
      <w:pPr>
        <w:rPr>
          <w:sz w:val="36"/>
          <w:szCs w:val="36"/>
        </w:rPr>
      </w:pPr>
      <w:r w:rsidRPr="00FA57CE">
        <w:br w:type="page"/>
      </w:r>
    </w:p>
    <w:p w14:paraId="1DE4CF48" w14:textId="77777777" w:rsidR="00FA57CE" w:rsidRDefault="00263DE3" w:rsidP="00FA57CE">
      <w:pPr>
        <w:rPr>
          <w:sz w:val="36"/>
          <w:szCs w:val="36"/>
        </w:rPr>
      </w:pPr>
      <w:r>
        <w:rPr>
          <w:sz w:val="36"/>
          <w:szCs w:val="36"/>
        </w:rPr>
        <w:lastRenderedPageBreak/>
        <w:t>Index:</w:t>
      </w:r>
    </w:p>
    <w:p w14:paraId="6DF0B1AE" w14:textId="77777777" w:rsidR="00263DE3" w:rsidRPr="00FA57CE" w:rsidRDefault="00263DE3" w:rsidP="00FA57CE">
      <w:pPr>
        <w:rPr>
          <w:sz w:val="36"/>
          <w:szCs w:val="36"/>
        </w:rPr>
      </w:pPr>
    </w:p>
    <w:p w14:paraId="45DD46B6" w14:textId="77777777" w:rsidR="00FA57CE" w:rsidRPr="00FA57CE" w:rsidRDefault="00FA57CE" w:rsidP="00FA57CE">
      <w:pPr>
        <w:pStyle w:val="Lijstalinea"/>
        <w:numPr>
          <w:ilvl w:val="0"/>
          <w:numId w:val="4"/>
        </w:numPr>
        <w:rPr>
          <w:sz w:val="36"/>
          <w:szCs w:val="36"/>
        </w:rPr>
      </w:pPr>
      <w:r w:rsidRPr="00FA57CE">
        <w:rPr>
          <w:sz w:val="36"/>
          <w:szCs w:val="36"/>
        </w:rPr>
        <w:t>Doel</w:t>
      </w:r>
    </w:p>
    <w:p w14:paraId="54EEA08A" w14:textId="77777777" w:rsidR="00FA57CE" w:rsidRPr="00FA57CE" w:rsidRDefault="00FA57CE" w:rsidP="00FA57CE">
      <w:pPr>
        <w:pStyle w:val="Lijstalinea"/>
        <w:numPr>
          <w:ilvl w:val="0"/>
          <w:numId w:val="4"/>
        </w:numPr>
        <w:rPr>
          <w:sz w:val="36"/>
          <w:szCs w:val="36"/>
        </w:rPr>
      </w:pPr>
      <w:r w:rsidRPr="00FA57CE">
        <w:rPr>
          <w:sz w:val="36"/>
          <w:szCs w:val="36"/>
        </w:rPr>
        <w:t>Methoden</w:t>
      </w:r>
    </w:p>
    <w:p w14:paraId="6191A19A" w14:textId="77777777" w:rsidR="00FA57CE" w:rsidRPr="00FA57CE" w:rsidRDefault="00FA57CE" w:rsidP="00FA57CE">
      <w:pPr>
        <w:pStyle w:val="Lijstalinea"/>
        <w:numPr>
          <w:ilvl w:val="0"/>
          <w:numId w:val="4"/>
        </w:numPr>
        <w:rPr>
          <w:sz w:val="36"/>
          <w:szCs w:val="36"/>
        </w:rPr>
      </w:pPr>
      <w:r w:rsidRPr="00FA57CE">
        <w:rPr>
          <w:sz w:val="36"/>
          <w:szCs w:val="36"/>
        </w:rPr>
        <w:t>Keuze</w:t>
      </w:r>
    </w:p>
    <w:p w14:paraId="2AF17820" w14:textId="77777777" w:rsidR="00FA57CE" w:rsidRPr="00FA57CE" w:rsidRDefault="00FA57CE" w:rsidP="00FA57CE">
      <w:pPr>
        <w:pStyle w:val="Lijstalinea"/>
        <w:numPr>
          <w:ilvl w:val="0"/>
          <w:numId w:val="4"/>
        </w:numPr>
        <w:rPr>
          <w:sz w:val="36"/>
          <w:szCs w:val="36"/>
        </w:rPr>
      </w:pPr>
      <w:r w:rsidRPr="00FA57CE">
        <w:rPr>
          <w:sz w:val="36"/>
          <w:szCs w:val="36"/>
        </w:rPr>
        <w:t>Implementatie</w:t>
      </w:r>
    </w:p>
    <w:p w14:paraId="0C9A1BAD" w14:textId="77777777" w:rsidR="00FA57CE" w:rsidRPr="00FA57CE" w:rsidRDefault="00FA57CE" w:rsidP="00FA57CE">
      <w:pPr>
        <w:pStyle w:val="Lijstalinea"/>
        <w:numPr>
          <w:ilvl w:val="0"/>
          <w:numId w:val="4"/>
        </w:numPr>
        <w:rPr>
          <w:sz w:val="36"/>
          <w:szCs w:val="36"/>
        </w:rPr>
      </w:pPr>
      <w:r w:rsidRPr="00FA57CE">
        <w:rPr>
          <w:sz w:val="36"/>
          <w:szCs w:val="36"/>
        </w:rPr>
        <w:t>Evaluatie</w:t>
      </w:r>
    </w:p>
    <w:p w14:paraId="0F246A3B" w14:textId="77777777" w:rsidR="00FA57CE" w:rsidRPr="00FA57CE" w:rsidRDefault="00FA57CE">
      <w:pPr>
        <w:rPr>
          <w:sz w:val="36"/>
          <w:szCs w:val="36"/>
        </w:rPr>
      </w:pPr>
      <w:r w:rsidRPr="00FA57CE">
        <w:rPr>
          <w:sz w:val="36"/>
          <w:szCs w:val="36"/>
        </w:rPr>
        <w:br w:type="page"/>
      </w:r>
    </w:p>
    <w:p w14:paraId="030C1D9F" w14:textId="77777777" w:rsidR="00FA57CE" w:rsidRDefault="00FA57CE" w:rsidP="00FA57CE">
      <w:pPr>
        <w:pStyle w:val="Kop1"/>
        <w:rPr>
          <w:lang w:val="nl-NL"/>
        </w:rPr>
      </w:pPr>
      <w:r w:rsidRPr="00FA57CE">
        <w:rPr>
          <w:lang w:val="nl-NL"/>
        </w:rPr>
        <w:t>Doel</w:t>
      </w:r>
    </w:p>
    <w:p w14:paraId="02D91B7B" w14:textId="77777777" w:rsidR="00FA57CE" w:rsidRDefault="00FA57CE" w:rsidP="00FA57CE">
      <w:r>
        <w:t xml:space="preserve">Het doel bij elke deelopdracht van het </w:t>
      </w:r>
      <w:proofErr w:type="spellStart"/>
      <w:r>
        <w:t>Vision</w:t>
      </w:r>
      <w:proofErr w:type="spellEnd"/>
      <w:r>
        <w:t xml:space="preserve"> practicum is om een verbetering te gaan leveren op de gezichtsherkenningssoftware die door de Hogeschool Utrecht ontwikkeld is</w:t>
      </w:r>
    </w:p>
    <w:p w14:paraId="5DFFF26F" w14:textId="77777777" w:rsidR="00FA57CE" w:rsidRPr="00FA57CE" w:rsidRDefault="00FA57CE" w:rsidP="00FA57CE"/>
    <w:p w14:paraId="3F04785E" w14:textId="77777777" w:rsidR="00FA57CE" w:rsidRDefault="00FA57CE" w:rsidP="00FA57CE">
      <w:r w:rsidRPr="00FA57CE">
        <w:t xml:space="preserve">Ons </w:t>
      </w:r>
      <w:r>
        <w:t xml:space="preserve">specifieke </w:t>
      </w:r>
      <w:r w:rsidRPr="00FA57CE">
        <w:t xml:space="preserve">doel bij deze </w:t>
      </w:r>
      <w:r>
        <w:t xml:space="preserve">deelopdracht is om de conversie van een RGB-kleurenplaatje naar </w:t>
      </w:r>
      <w:r w:rsidR="0022426F">
        <w:t xml:space="preserve">een </w:t>
      </w:r>
      <w:r>
        <w:t>grijswaarden</w:t>
      </w:r>
      <w:r w:rsidR="0022426F">
        <w:t xml:space="preserve"> plaatje te verbeteren in ofwel de kwaliteit van de uitkomst of</w:t>
      </w:r>
      <w:r w:rsidR="00355F76">
        <w:t>wel</w:t>
      </w:r>
      <w:r w:rsidR="0022426F">
        <w:t xml:space="preserve"> de snelheid van de omzettingsoperatie of beide.</w:t>
      </w:r>
    </w:p>
    <w:p w14:paraId="298A7D80" w14:textId="77777777" w:rsidR="0022426F" w:rsidRDefault="0022426F" w:rsidP="00FA57CE">
      <w:bookmarkStart w:id="0" w:name="_GoBack"/>
      <w:bookmarkEnd w:id="0"/>
    </w:p>
    <w:p w14:paraId="40FD58B0" w14:textId="77777777" w:rsidR="0022426F" w:rsidRDefault="00EB18AD" w:rsidP="0022426F">
      <w:pPr>
        <w:pStyle w:val="Kop1"/>
      </w:pPr>
      <w:proofErr w:type="spellStart"/>
      <w:r>
        <w:t>Methoden</w:t>
      </w:r>
      <w:proofErr w:type="spellEnd"/>
    </w:p>
    <w:p w14:paraId="524032D3" w14:textId="77777777" w:rsidR="008D0178" w:rsidRDefault="008D0178" w:rsidP="008D0178">
      <w:r w:rsidRPr="008D0178">
        <w:t xml:space="preserve">Een plaatje in RGB betekend dat elke pixel in dit plaatje beschreven kan worden met 24 of 32 bits per pixel, in het geval van 24 bits per </w:t>
      </w:r>
      <w:r>
        <w:t>pixel zijn er voor</w:t>
      </w:r>
      <w:r w:rsidRPr="008D0178">
        <w:t xml:space="preserve"> </w:t>
      </w:r>
      <w:r>
        <w:t>elk kleur</w:t>
      </w:r>
      <w:r w:rsidRPr="008D0178">
        <w:t>kanaal</w:t>
      </w:r>
      <w:r>
        <w:t xml:space="preserve"> 8 bits om de intensiteit van die kleur weer te geven. In het geval van 32 bits per pixel</w:t>
      </w:r>
      <w:r w:rsidR="003C5006">
        <w:t xml:space="preserve"> gelden de overige 8 bits</w:t>
      </w:r>
      <w:r w:rsidR="00CF4796">
        <w:t xml:space="preserve"> gebruikt voor het alfakanaal dat de transparantie van een kleur bepaalt.</w:t>
      </w:r>
    </w:p>
    <w:p w14:paraId="03EAAF29" w14:textId="77777777" w:rsidR="00CF4796" w:rsidRDefault="00CF4796" w:rsidP="008D0178"/>
    <w:p w14:paraId="5D4E5796" w14:textId="77777777" w:rsidR="00CF4796" w:rsidRPr="008D0178" w:rsidRDefault="00CF4796" w:rsidP="008D0178">
      <w:r>
        <w:t>Een grijswaardenplaatje gebruikt 8 bits per pixel</w:t>
      </w:r>
      <w:r w:rsidR="0011650E">
        <w:t xml:space="preserve"> waarbij de waarde nul geen intensiteit of zwart weergeeft en de waarde 255 de maximale intensiteit of wit weergeeft.</w:t>
      </w:r>
    </w:p>
    <w:p w14:paraId="21830F54" w14:textId="77777777" w:rsidR="008D0178" w:rsidRPr="008D0178" w:rsidRDefault="008D0178" w:rsidP="008D0178"/>
    <w:p w14:paraId="3BEFCA54" w14:textId="77777777" w:rsidR="00EB18AD" w:rsidRDefault="00EB18AD" w:rsidP="00EB18AD">
      <w:r w:rsidRPr="00EB18AD">
        <w:t>Er zijn voor de conversie niet veel soorten</w:t>
      </w:r>
      <w:r>
        <w:t xml:space="preserve"> </w:t>
      </w:r>
      <w:r w:rsidR="00355F76">
        <w:t>methoden beschikbaar.</w:t>
      </w:r>
    </w:p>
    <w:p w14:paraId="7931D6EC" w14:textId="77777777" w:rsidR="00355F76" w:rsidRDefault="00355F76" w:rsidP="00EB18AD">
      <w:r>
        <w:t xml:space="preserve">Op het internet kunnen er eigenlijk twee manieren </w:t>
      </w:r>
      <w:r w:rsidR="00AF5578">
        <w:t>gevonden worden om RGB te converteren naar grayscale, namelijk de genormaliseerde methode en de gewogen methode.</w:t>
      </w:r>
    </w:p>
    <w:p w14:paraId="080F16D8" w14:textId="77777777" w:rsidR="00AF5578" w:rsidRDefault="00AF5578" w:rsidP="00EB18AD"/>
    <w:p w14:paraId="45EC20BA" w14:textId="77777777" w:rsidR="00AF5578" w:rsidRDefault="00AF5578" w:rsidP="00EB18AD">
      <w:r>
        <w:t xml:space="preserve">De genormaliseerde methode werkt door de intensiteit van elk kleurenkanaal (dus van het Rode, Groene en Blauwe kanaal) te vermenigvuldigen met één derde (0,33%) en </w:t>
      </w:r>
      <w:r w:rsidR="0011650E">
        <w:t>zo een gemiddelde waarde te bepalen voor de grijswaarden tussen de 0 en 255. Het probleem met deze methode is dat het grijswaardenplaatje voor het men</w:t>
      </w:r>
      <w:r w:rsidR="006F45D5">
        <w:t xml:space="preserve">selijk oog zeer donker zal zijn. </w:t>
      </w:r>
    </w:p>
    <w:p w14:paraId="0EB06B9F" w14:textId="77777777" w:rsidR="000D19B9" w:rsidRDefault="000D19B9" w:rsidP="00EB18AD"/>
    <w:p w14:paraId="211D6364" w14:textId="77777777" w:rsidR="000D19B9" w:rsidRDefault="000D19B9" w:rsidP="00EB18AD">
      <w:r>
        <w:rPr>
          <w:b/>
        </w:rPr>
        <w:t>GRAYSCALE = (R + G + B</w:t>
      </w:r>
      <w:proofErr w:type="gramStart"/>
      <w:r>
        <w:rPr>
          <w:b/>
        </w:rPr>
        <w:t>) /</w:t>
      </w:r>
      <w:proofErr w:type="gramEnd"/>
      <w:r>
        <w:rPr>
          <w:b/>
        </w:rPr>
        <w:t xml:space="preserve"> 3 </w:t>
      </w:r>
      <w:r>
        <w:sym w:font="Wingdings" w:char="F0DF"/>
      </w:r>
      <w:r>
        <w:t xml:space="preserve"> Op deze manier kan je met een gemiddelde een grayscale plaatje bereiken…</w:t>
      </w:r>
    </w:p>
    <w:p w14:paraId="7F7AC8BE" w14:textId="77777777" w:rsidR="00671A07" w:rsidRPr="00671A07" w:rsidRDefault="00671A07" w:rsidP="00EB18AD">
      <w:r>
        <w:rPr>
          <w:b/>
        </w:rPr>
        <w:t xml:space="preserve">GRAYSCALE = ((R * 0.33) + (G * 0.33) + (B * 0.33)) </w:t>
      </w:r>
      <w:r w:rsidRPr="00671A07">
        <w:rPr>
          <w:b/>
        </w:rPr>
        <w:sym w:font="Wingdings" w:char="F0DF"/>
      </w:r>
      <w:r>
        <w:t xml:space="preserve"> Of op deze manier</w:t>
      </w:r>
    </w:p>
    <w:p w14:paraId="247423ED" w14:textId="77777777" w:rsidR="000D19B9" w:rsidRDefault="000D19B9" w:rsidP="00EB18AD"/>
    <w:p w14:paraId="1692FB2A" w14:textId="77777777" w:rsidR="000D19B9" w:rsidRDefault="000D19B9" w:rsidP="00EB18AD">
      <w:r>
        <w:t>Het plaatje valt te donker uit omdat de kleurkanalen een andere golflengte</w:t>
      </w:r>
      <w:r w:rsidR="008E408C">
        <w:t xml:space="preserve"> beschrijven en niet dezelfde helderheid bijdragen aan het plaatje, er zal dus met een verschillende weging per kanaal gewerkt moeten worden</w:t>
      </w:r>
      <w:r w:rsidR="00A73319">
        <w:t>.</w:t>
      </w:r>
    </w:p>
    <w:p w14:paraId="1FBA395A" w14:textId="77777777" w:rsidR="00A73319" w:rsidRDefault="00A73319" w:rsidP="00EB18AD"/>
    <w:p w14:paraId="4636E2EC" w14:textId="77777777" w:rsidR="00A73319" w:rsidRDefault="00A73319" w:rsidP="00EB18AD">
      <w:r>
        <w:t>De bijdrage van bijvoorbeeld Rood</w:t>
      </w:r>
      <w:r w:rsidR="00671A07">
        <w:t xml:space="preserve"> is door zijn langere golflengte (lagere frequentie)</w:t>
      </w:r>
      <w:r w:rsidR="00263DE3">
        <w:t xml:space="preserve"> groter dan de bijdrage van Groen. Om een grijswaardenplaatje te krijgen dat qua helderheid hetzelfde lijkt voor onze ogen moeten we het groene kanaal dus meer laten meewegen dan het rode kanaal. Een gewogen methode die vaak </w:t>
      </w:r>
      <w:proofErr w:type="gramStart"/>
      <w:r w:rsidR="00263DE3">
        <w:t>word</w:t>
      </w:r>
      <w:proofErr w:type="gramEnd"/>
      <w:r w:rsidR="00263DE3">
        <w:t xml:space="preserve"> gebruikt is als volgt:</w:t>
      </w:r>
    </w:p>
    <w:p w14:paraId="42AC5E89" w14:textId="77777777" w:rsidR="00263DE3" w:rsidRDefault="00263DE3" w:rsidP="00EB18AD"/>
    <w:p w14:paraId="69B38FB3" w14:textId="77777777" w:rsidR="00263DE3" w:rsidRDefault="00263DE3" w:rsidP="00EB18AD">
      <w:pPr>
        <w:rPr>
          <w:b/>
        </w:rPr>
      </w:pPr>
      <w:r>
        <w:rPr>
          <w:b/>
        </w:rPr>
        <w:t>GRAYSCALE = ((R * 0.30) + (G * 0.59) + (B * 0.11))</w:t>
      </w:r>
    </w:p>
    <w:p w14:paraId="289CAF61" w14:textId="77777777" w:rsidR="00263DE3" w:rsidRDefault="00263DE3">
      <w:pPr>
        <w:rPr>
          <w:b/>
        </w:rPr>
      </w:pPr>
      <w:r>
        <w:rPr>
          <w:b/>
        </w:rPr>
        <w:br w:type="page"/>
      </w:r>
    </w:p>
    <w:p w14:paraId="1E00DE8D" w14:textId="77777777" w:rsidR="00263DE3" w:rsidRPr="00263DE3" w:rsidRDefault="00263DE3" w:rsidP="00263DE3">
      <w:pPr>
        <w:pStyle w:val="Kop1"/>
      </w:pPr>
      <w:proofErr w:type="spellStart"/>
      <w:r>
        <w:t>Keuze</w:t>
      </w:r>
      <w:proofErr w:type="spellEnd"/>
    </w:p>
    <w:sectPr w:rsidR="00263DE3" w:rsidRPr="00263DE3" w:rsidSect="006D76B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FreeSans">
    <w:altName w:val="Times New Roman"/>
    <w:panose1 w:val="00000000000000000000"/>
    <w:charset w:val="00"/>
    <w:family w:val="roman"/>
    <w:notTrueType/>
    <w:pitch w:val="default"/>
  </w:font>
  <w:font w:name="Quicksand Book">
    <w:altName w:val="Times New Roman"/>
    <w:charset w:val="01"/>
    <w:family w:val="roman"/>
    <w:pitch w:val="variable"/>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Quicksand Bold">
    <w:altName w:val="Times New Roman"/>
    <w:charset w:val="01"/>
    <w:family w:val="roman"/>
    <w:pitch w:val="variable"/>
  </w:font>
  <w:font w:name="ＭＳ 明朝">
    <w:charset w:val="80"/>
    <w:family w:val="auto"/>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E37E8A"/>
    <w:multiLevelType w:val="multilevel"/>
    <w:tmpl w:val="9198F7A8"/>
    <w:lvl w:ilvl="0">
      <w:start w:val="1"/>
      <w:numFmt w:val="decimal"/>
      <w:pStyle w:val="Kop1"/>
      <w:lvlText w:val="%1."/>
      <w:lvlJc w:val="left"/>
      <w:pPr>
        <w:ind w:left="360" w:hanging="360"/>
      </w:pPr>
    </w:lvl>
    <w:lvl w:ilvl="1">
      <w:start w:val="1"/>
      <w:numFmt w:val="decimal"/>
      <w:pStyle w:val="Kop2"/>
      <w:lvlText w:val="%1.%2."/>
      <w:lvlJc w:val="left"/>
      <w:pPr>
        <w:ind w:left="720" w:hanging="36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3BE3207E"/>
    <w:multiLevelType w:val="multilevel"/>
    <w:tmpl w:val="7B921A7C"/>
    <w:lvl w:ilvl="0">
      <w:start w:val="1"/>
      <w:numFmt w:val="decimal"/>
      <w:lvlText w:val="%1."/>
      <w:lvlJc w:val="left"/>
      <w:pPr>
        <w:ind w:left="360" w:hanging="360"/>
      </w:pPr>
    </w:lvl>
    <w:lvl w:ilvl="1">
      <w:start w:val="1"/>
      <w:numFmt w:val="decimal"/>
      <w:lvlText w:val="%1.%2."/>
      <w:lvlJc w:val="left"/>
      <w:pPr>
        <w:ind w:left="720" w:hanging="36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4F9F4665"/>
    <w:multiLevelType w:val="hybridMultilevel"/>
    <w:tmpl w:val="A626AAA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76492CE8"/>
    <w:multiLevelType w:val="hybridMultilevel"/>
    <w:tmpl w:val="E47635A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7CE"/>
    <w:rsid w:val="000D19B9"/>
    <w:rsid w:val="0011650E"/>
    <w:rsid w:val="0022426F"/>
    <w:rsid w:val="00263DE3"/>
    <w:rsid w:val="00355F76"/>
    <w:rsid w:val="003C5006"/>
    <w:rsid w:val="00671A07"/>
    <w:rsid w:val="006D76B9"/>
    <w:rsid w:val="006F45D5"/>
    <w:rsid w:val="00837FA8"/>
    <w:rsid w:val="008D0178"/>
    <w:rsid w:val="008E408C"/>
    <w:rsid w:val="00A73319"/>
    <w:rsid w:val="00AF5578"/>
    <w:rsid w:val="00CF4796"/>
    <w:rsid w:val="00EB18AD"/>
    <w:rsid w:val="00FA57CE"/>
  </w:rsids>
  <m:mathPr>
    <m:mathFont m:val="Cambria Math"/>
    <m:brkBin m:val="before"/>
    <m:brkBinSub m:val="--"/>
    <m:smallFrac m:val="0"/>
    <m:dispDef/>
    <m:lMargin m:val="0"/>
    <m:rMargin m:val="0"/>
    <m:defJc m:val="centerGroup"/>
    <m:wrapIndent m:val="1440"/>
    <m:intLim m:val="subSup"/>
    <m:naryLim m:val="undOvr"/>
  </m:mathPr>
  <w:themeFontLang w:val="nl-NL"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3ACC11F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FreeSans"/>
        <w:color w:val="00000A"/>
        <w:sz w:val="24"/>
        <w:szCs w:val="24"/>
        <w:lang w:val="nl-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Teken"/>
    <w:uiPriority w:val="9"/>
    <w:qFormat/>
    <w:rsid w:val="00FA57CE"/>
    <w:pPr>
      <w:keepNext/>
      <w:keepLines/>
      <w:pageBreakBefore/>
      <w:numPr>
        <w:numId w:val="1"/>
      </w:numPr>
      <w:spacing w:before="480" w:after="120" w:line="276" w:lineRule="auto"/>
      <w:jc w:val="both"/>
      <w:outlineLvl w:val="0"/>
    </w:pPr>
    <w:rPr>
      <w:rFonts w:ascii="Quicksand Book" w:eastAsiaTheme="majorEastAsia" w:hAnsi="Quicksand Book" w:cstheme="majorBidi"/>
      <w:b/>
      <w:bCs/>
      <w:color w:val="C00000"/>
      <w:sz w:val="28"/>
      <w:szCs w:val="28"/>
      <w:lang w:val="en-US"/>
    </w:rPr>
  </w:style>
  <w:style w:type="paragraph" w:styleId="Kop2">
    <w:name w:val="heading 2"/>
    <w:basedOn w:val="Standaard"/>
    <w:next w:val="Standaard"/>
    <w:link w:val="Kop2Teken"/>
    <w:uiPriority w:val="9"/>
    <w:unhideWhenUsed/>
    <w:qFormat/>
    <w:rsid w:val="00FA57CE"/>
    <w:pPr>
      <w:keepNext/>
      <w:keepLines/>
      <w:numPr>
        <w:ilvl w:val="1"/>
        <w:numId w:val="1"/>
      </w:numPr>
      <w:spacing w:before="200" w:after="120" w:line="276" w:lineRule="auto"/>
      <w:jc w:val="both"/>
      <w:outlineLvl w:val="1"/>
    </w:pPr>
    <w:rPr>
      <w:rFonts w:ascii="Quicksand Book" w:eastAsiaTheme="majorEastAsia" w:hAnsi="Quicksand Book" w:cstheme="majorBidi"/>
      <w:b/>
      <w:bCs/>
      <w:color w:val="F00000"/>
      <w:sz w:val="26"/>
      <w:szCs w:val="26"/>
      <w:lang w:val="en-US"/>
    </w:rPr>
  </w:style>
  <w:style w:type="paragraph" w:styleId="Kop3">
    <w:name w:val="heading 3"/>
    <w:basedOn w:val="Standaard"/>
    <w:next w:val="Standaard"/>
    <w:link w:val="Kop3Teken"/>
    <w:uiPriority w:val="9"/>
    <w:unhideWhenUsed/>
    <w:qFormat/>
    <w:rsid w:val="00FA57CE"/>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TitelTeken">
    <w:name w:val="Titel Teken"/>
    <w:basedOn w:val="Standaardalinea-lettertype"/>
    <w:link w:val="Titel"/>
    <w:uiPriority w:val="10"/>
    <w:qFormat/>
    <w:rsid w:val="00FA57CE"/>
    <w:rPr>
      <w:rFonts w:ascii="Quicksand Bold" w:eastAsiaTheme="majorEastAsia" w:hAnsi="Quicksand Bold" w:cstheme="majorBidi"/>
      <w:b/>
      <w:color w:val="C00000"/>
      <w:spacing w:val="5"/>
      <w:kern w:val="2"/>
      <w:sz w:val="52"/>
      <w:szCs w:val="52"/>
    </w:rPr>
  </w:style>
  <w:style w:type="paragraph" w:styleId="Titel">
    <w:name w:val="Title"/>
    <w:basedOn w:val="Standaard"/>
    <w:next w:val="Standaard"/>
    <w:link w:val="TitelTeken"/>
    <w:uiPriority w:val="10"/>
    <w:qFormat/>
    <w:rsid w:val="00FA57CE"/>
    <w:pPr>
      <w:pBdr>
        <w:bottom w:val="single" w:sz="8" w:space="4" w:color="C00000"/>
      </w:pBdr>
      <w:spacing w:after="300"/>
      <w:contextualSpacing/>
      <w:jc w:val="right"/>
    </w:pPr>
    <w:rPr>
      <w:rFonts w:ascii="Quicksand Bold" w:eastAsiaTheme="majorEastAsia" w:hAnsi="Quicksand Bold" w:cstheme="majorBidi"/>
      <w:b/>
      <w:color w:val="C00000"/>
      <w:spacing w:val="5"/>
      <w:kern w:val="2"/>
      <w:sz w:val="52"/>
      <w:szCs w:val="52"/>
    </w:rPr>
  </w:style>
  <w:style w:type="character" w:customStyle="1" w:styleId="TitelTeken1">
    <w:name w:val="Titel Teken1"/>
    <w:basedOn w:val="Standaardalinea-lettertype"/>
    <w:uiPriority w:val="10"/>
    <w:rsid w:val="00FA57CE"/>
    <w:rPr>
      <w:rFonts w:asciiTheme="majorHAnsi" w:eastAsiaTheme="majorEastAsia" w:hAnsiTheme="majorHAnsi" w:cstheme="majorBidi"/>
      <w:color w:val="auto"/>
      <w:spacing w:val="-10"/>
      <w:kern w:val="28"/>
      <w:sz w:val="56"/>
      <w:szCs w:val="56"/>
    </w:rPr>
  </w:style>
  <w:style w:type="character" w:customStyle="1" w:styleId="OndertitelTeken">
    <w:name w:val="Ondertitel Teken"/>
    <w:basedOn w:val="Standaardalinea-lettertype"/>
    <w:link w:val="Ondertitel"/>
    <w:uiPriority w:val="11"/>
    <w:qFormat/>
    <w:rsid w:val="00FA57CE"/>
    <w:rPr>
      <w:rFonts w:ascii="Quicksand Book" w:eastAsiaTheme="majorEastAsia" w:hAnsi="Quicksand Book" w:cstheme="majorBidi"/>
      <w:b/>
      <w:i/>
      <w:iCs/>
      <w:color w:val="FF0000"/>
      <w:spacing w:val="15"/>
    </w:rPr>
  </w:style>
  <w:style w:type="paragraph" w:styleId="Ondertitel">
    <w:name w:val="Subtitle"/>
    <w:basedOn w:val="Standaard"/>
    <w:next w:val="Standaard"/>
    <w:link w:val="OndertitelTeken"/>
    <w:uiPriority w:val="11"/>
    <w:qFormat/>
    <w:rsid w:val="00FA57CE"/>
    <w:pPr>
      <w:spacing w:line="276" w:lineRule="auto"/>
      <w:jc w:val="right"/>
    </w:pPr>
    <w:rPr>
      <w:rFonts w:ascii="Quicksand Book" w:eastAsiaTheme="majorEastAsia" w:hAnsi="Quicksand Book" w:cstheme="majorBidi"/>
      <w:b/>
      <w:i/>
      <w:iCs/>
      <w:color w:val="FF0000"/>
      <w:spacing w:val="15"/>
    </w:rPr>
  </w:style>
  <w:style w:type="character" w:customStyle="1" w:styleId="OndertitelTeken1">
    <w:name w:val="Ondertitel Teken1"/>
    <w:basedOn w:val="Standaardalinea-lettertype"/>
    <w:uiPriority w:val="11"/>
    <w:rsid w:val="00FA57CE"/>
    <w:rPr>
      <w:rFonts w:asciiTheme="minorHAnsi" w:eastAsiaTheme="minorEastAsia" w:hAnsiTheme="minorHAnsi" w:cstheme="minorBidi"/>
      <w:color w:val="5A5A5A" w:themeColor="text1" w:themeTint="A5"/>
      <w:spacing w:val="15"/>
      <w:sz w:val="22"/>
      <w:szCs w:val="22"/>
    </w:rPr>
  </w:style>
  <w:style w:type="character" w:customStyle="1" w:styleId="Kop1Teken">
    <w:name w:val="Kop 1 Teken"/>
    <w:basedOn w:val="Standaardalinea-lettertype"/>
    <w:link w:val="Kop1"/>
    <w:uiPriority w:val="9"/>
    <w:qFormat/>
    <w:rsid w:val="00FA57CE"/>
    <w:rPr>
      <w:rFonts w:ascii="Quicksand Book" w:eastAsiaTheme="majorEastAsia" w:hAnsi="Quicksand Book" w:cstheme="majorBidi"/>
      <w:b/>
      <w:bCs/>
      <w:color w:val="C00000"/>
      <w:sz w:val="28"/>
      <w:szCs w:val="28"/>
      <w:lang w:val="en-US"/>
    </w:rPr>
  </w:style>
  <w:style w:type="character" w:customStyle="1" w:styleId="Kop2Teken">
    <w:name w:val="Kop 2 Teken"/>
    <w:basedOn w:val="Standaardalinea-lettertype"/>
    <w:link w:val="Kop2"/>
    <w:uiPriority w:val="9"/>
    <w:rsid w:val="00FA57CE"/>
    <w:rPr>
      <w:rFonts w:ascii="Quicksand Book" w:eastAsiaTheme="majorEastAsia" w:hAnsi="Quicksand Book" w:cstheme="majorBidi"/>
      <w:b/>
      <w:bCs/>
      <w:color w:val="F00000"/>
      <w:sz w:val="26"/>
      <w:szCs w:val="26"/>
      <w:lang w:val="en-US"/>
    </w:rPr>
  </w:style>
  <w:style w:type="character" w:customStyle="1" w:styleId="Kop3Teken">
    <w:name w:val="Kop 3 Teken"/>
    <w:basedOn w:val="Standaardalinea-lettertype"/>
    <w:link w:val="Kop3"/>
    <w:uiPriority w:val="9"/>
    <w:rsid w:val="00FA57CE"/>
    <w:rPr>
      <w:rFonts w:asciiTheme="majorHAnsi" w:eastAsiaTheme="majorEastAsia" w:hAnsiTheme="majorHAnsi" w:cstheme="majorBidi"/>
      <w:color w:val="1F3763" w:themeColor="accent1" w:themeShade="7F"/>
    </w:rPr>
  </w:style>
  <w:style w:type="paragraph" w:styleId="Lijstalinea">
    <w:name w:val="List Paragraph"/>
    <w:basedOn w:val="Standaard"/>
    <w:uiPriority w:val="34"/>
    <w:qFormat/>
    <w:rsid w:val="00FA57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386</Words>
  <Characters>2126</Characters>
  <Application>Microsoft Macintosh Word</Application>
  <DocSecurity>0</DocSecurity>
  <Lines>17</Lines>
  <Paragraphs>5</Paragraphs>
  <ScaleCrop>false</ScaleCrop>
  <HeadingPairs>
    <vt:vector size="4" baseType="variant">
      <vt:variant>
        <vt:lpstr>Titel</vt:lpstr>
      </vt:variant>
      <vt:variant>
        <vt:i4>1</vt:i4>
      </vt:variant>
      <vt:variant>
        <vt:lpstr>Headings</vt:lpstr>
      </vt:variant>
      <vt:variant>
        <vt:i4>2</vt:i4>
      </vt:variant>
    </vt:vector>
  </HeadingPairs>
  <TitlesOfParts>
    <vt:vector size="3" baseType="lpstr">
      <vt:lpstr/>
      <vt:lpstr>Doel</vt:lpstr>
      <vt:lpstr>Methoden</vt:lpstr>
    </vt:vector>
  </TitlesOfParts>
  <LinksUpToDate>false</LinksUpToDate>
  <CharactersWithSpaces>2507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Snel</dc:creator>
  <cp:keywords/>
  <dc:description/>
  <cp:lastModifiedBy>Nick Snel</cp:lastModifiedBy>
  <cp:revision>1</cp:revision>
  <dcterms:created xsi:type="dcterms:W3CDTF">2019-03-31T19:26:00Z</dcterms:created>
  <dcterms:modified xsi:type="dcterms:W3CDTF">2019-03-31T20:30:00Z</dcterms:modified>
</cp:coreProperties>
</file>