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BBAAA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  <w:r>
        <w:rPr>
          <w:rFonts w:hint="eastAsia" w:ascii="黑体" w:hAnsi="黑体" w:eastAsia="黑体" w:cs="Malgun Gothic"/>
          <w:w w:val="95"/>
          <w:lang w:val="en-US" w:eastAsia="zh-CN"/>
        </w:rPr>
        <w:t>附件</w:t>
      </w:r>
    </w:p>
    <w:p w14:paraId="3CD386C9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</w:p>
    <w:p w14:paraId="41B948D6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</w:p>
    <w:p w14:paraId="1B82350E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</w:p>
    <w:p w14:paraId="2DE01B2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108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辰安科技</w:t>
      </w:r>
      <w:r>
        <w:rPr>
          <w:rFonts w:hint="default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2026年</w:t>
      </w: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AI应用</w:t>
      </w:r>
    </w:p>
    <w:p w14:paraId="148B82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108"/>
        <w:jc w:val="center"/>
        <w:textAlignment w:val="auto"/>
        <w:rPr>
          <w:rFonts w:hint="default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创意大</w:t>
      </w:r>
      <w:r>
        <w:rPr>
          <w:rFonts w:hint="default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赛</w:t>
      </w: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报名表</w:t>
      </w:r>
    </w:p>
    <w:p w14:paraId="5E232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57A43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F5E1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7C9D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EE92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34108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40A6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88BE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E124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04CD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693B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1DC8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firstLine="1600" w:firstLineChars="5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ascii="仿宋_GB2312" w:hAnsi="仿宋_GB2312" w:eastAsia="仿宋_GB2312"/>
          <w:b w:val="0"/>
          <w:sz w:val="32"/>
        </w:rPr>
        <w:t>项目名称：</w:t>
      </w:r>
      <w:r>
        <w:rPr>
          <w:rFonts w:ascii="仿宋_GB2312" w:hAnsi="仿宋_GB2312" w:eastAsia="仿宋_GB2312"/>
          <w:b w:val="0"/>
          <w:sz w:val="25"/>
          <w:u w:val="single"/>
        </w:rPr>
        <w:t>Sunny AI业务工作台——知识沉淀与执行闭环</w:t>
      </w:r>
    </w:p>
    <w:p w14:paraId="5E4F9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firstLine="1600" w:firstLineChars="5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ascii="仿宋_GB2312" w:hAnsi="仿宋_GB2312" w:eastAsia="仿宋_GB2312"/>
          <w:b w:val="0"/>
          <w:sz w:val="32"/>
        </w:rPr>
        <w:t>参赛人员：</w:t>
      </w:r>
      <w:r>
        <w:rPr>
          <w:rFonts w:ascii="仿宋_GB2312" w:hAnsi="仿宋_GB2312" w:eastAsia="仿宋_GB2312"/>
          <w:b w:val="0"/>
          <w:sz w:val="25"/>
          <w:u w:val="single"/>
        </w:rPr>
        <w:t>个人参赛（姓名待补充）</w:t>
      </w:r>
    </w:p>
    <w:p w14:paraId="3BE95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B5F4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9BCF843">
      <w:pPr>
        <w:keepNext w:val="0"/>
        <w:keepLines w:val="0"/>
        <w:widowControl/>
        <w:suppressLineNumbers w:val="0"/>
        <w:jc w:val="center"/>
        <w:rPr>
          <w:rStyle w:val="8"/>
          <w:rFonts w:hint="eastAsia" w:ascii="仿宋_GB2312" w:hAnsi="仿宋_GB2312" w:eastAsia="仿宋_GB2312" w:cs="仿宋_GB2312"/>
          <w:b w:val="0"/>
          <w:bCs/>
          <w:kern w:val="0"/>
          <w:sz w:val="28"/>
          <w:szCs w:val="28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5"/>
        <w:tblW w:w="490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4"/>
        <w:gridCol w:w="1497"/>
        <w:gridCol w:w="1777"/>
        <w:gridCol w:w="1447"/>
        <w:gridCol w:w="1727"/>
      </w:tblGrid>
      <w:tr w14:paraId="1E35B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DB8C50">
            <w:pPr>
              <w:keepNext w:val="0"/>
              <w:keepLines w:val="0"/>
              <w:widowControl/>
              <w:suppressLineNumbers w:val="0"/>
              <w:jc w:val="center"/>
              <w:rPr>
                <w:rStyle w:val="8"/>
                <w:rFonts w:hint="default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8"/>
                <w:rFonts w:hint="eastAsia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项目名称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BABC70">
            <w:pPr>
              <w:keepNext w:val="0"/>
              <w:keepLines w:val="0"/>
              <w:widowControl/>
              <w:suppressLineNumbers w:val="0"/>
              <w:spacing w:before="0" w:after="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ascii="仿宋_GB2312" w:hAnsi="仿宋_GB2312" w:eastAsia="仿宋_GB2312"/>
                <w:b w:val="0"/>
                <w:sz w:val="25"/>
              </w:rPr>
              <w:t>Sunny AI业务工作台——知识沉淀与执行闭环</w:t>
            </w:r>
          </w:p>
        </w:tc>
      </w:tr>
      <w:tr w14:paraId="5B24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0B92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项目实施周期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0F46D8">
            <w:pPr>
              <w:keepNext w:val="0"/>
              <w:keepLines w:val="0"/>
              <w:widowControl/>
              <w:suppressLineNumbers w:val="0"/>
              <w:spacing w:before="0" w:after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仿宋_GB2312" w:hAnsi="仿宋_GB2312" w:eastAsia="仿宋_GB2312"/>
                <w:b w:val="0"/>
                <w:sz w:val="25"/>
              </w:rPr>
              <w:t>2026年8月27日 - 2026年9月15日</w:t>
            </w:r>
          </w:p>
        </w:tc>
      </w:tr>
      <w:tr w14:paraId="44405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2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4AC7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Style w:val="8"/>
                <w:rFonts w:hint="eastAsia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预期成果形式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438C0A">
            <w:pPr>
              <w:keepNext w:val="0"/>
              <w:keepLines w:val="0"/>
              <w:widowControl/>
              <w:suppressLineNumbers w:val="0"/>
              <w:spacing w:before="0" w:after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仿宋_GB2312" w:hAnsi="仿宋_GB2312" w:eastAsia="仿宋_GB2312"/>
                <w:b w:val="0"/>
                <w:sz w:val="23"/>
              </w:rPr>
              <w:t>可现场演示的Web应用1套；AI任务录入、项目知识辅助、周报/问题复盘3类核心能力；演示数据、使用说明及路演材料。</w:t>
            </w:r>
          </w:p>
        </w:tc>
      </w:tr>
      <w:tr w14:paraId="669C5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restar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DC7B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人员信息</w:t>
            </w: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5A5A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姓名</w:t>
            </w: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0EEF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所在部门</w:t>
            </w: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689D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A353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联系电话</w:t>
            </w:r>
          </w:p>
        </w:tc>
      </w:tr>
      <w:tr w14:paraId="6B2C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continue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94B6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C4BC12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【待补充姓名】</w:t>
            </w: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F5A18E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【待补充部门】</w:t>
            </w: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D69CEC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【待补充岗位】</w:t>
            </w: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7096CB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【待补充电话】</w:t>
            </w:r>
          </w:p>
        </w:tc>
      </w:tr>
      <w:tr w14:paraId="3FFF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continue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B82F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</w:rPr>
            </w:pP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8AE0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B03C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7AD3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52B4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21FEB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continue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A8C2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</w:rPr>
            </w:pP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E927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4E6B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A8F5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605F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1769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90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3220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项目简介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3992E6">
            <w:pPr>
              <w:keepNext w:val="0"/>
              <w:keepLines w:val="0"/>
              <w:widowControl/>
              <w:suppressLineNumbers w:val="0"/>
              <w:spacing w:before="0" w:after="0" w:line="276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2"/>
              </w:rPr>
              <w:t>面向国际业务、项目推进与跨团队协作，将公司AI培训中的提示词设计、知识检索、内容生成和人机校核方法嵌入任务、项目、会议问题与资料库。系统把分散记录转化为可追溯知识，由AI辅助拆解任务、生成纪要/邮件/周报并提示风险，形成“记录—理解—行动—复盘”闭环。</w:t>
            </w:r>
          </w:p>
          <w:p w14:paraId="641C23D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791873C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261E59D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0108AA6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39F7460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3A730FE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164FC51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7F7CD6B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7E51381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6178273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455DB68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</w:tc>
      </w:tr>
      <w:tr w14:paraId="70EF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333E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AI应用设计计划</w:t>
            </w:r>
          </w:p>
        </w:tc>
      </w:tr>
      <w:tr w14:paraId="70CE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22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9B6E1B">
            <w:pPr>
              <w:keepNext w:val="0"/>
              <w:keepLines w:val="0"/>
              <w:widowControl/>
              <w:suppressLineNumbers w:val="0"/>
              <w:spacing w:before="0" w:after="2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  <w:snapToGrid w:val="0"/>
            </w:pPr>
            <w:r>
              <w:rPr>
                <w:rFonts w:ascii="仿宋_GB2312" w:hAnsi="仿宋_GB2312" w:eastAsia="仿宋_GB2312"/>
                <w:b w:val="0"/>
                <w:i/>
                <w:color w:val="646464"/>
                <w:sz w:val="18"/>
              </w:rPr>
              <w:t>（依据初赛与决赛节点制定，当前能力与计划新增能力分开表述）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20"/>
              </w:rPr>
              <w:t>一、背景及目标：</w:t>
            </w:r>
            <w:r>
              <w:rPr>
                <w:rFonts w:ascii="仿宋_GB2312" w:hAnsi="仿宋_GB2312" w:eastAsia="仿宋_GB2312"/>
                <w:b w:val="0"/>
                <w:sz w:val="20"/>
              </w:rPr>
              <w:t>国际业务与技术合作会同时产生项目节点、会议问题、往来邮件、供应商反馈和资料文件。信息分散时，重复整理多，责任和截止时间也容易丢失。本项目以现有个人工作看板为底座，将公司AI培训中的提示词设计、知识检索、内容生成与人机校核方法嵌入工作流，目标是把“记录—理解—行动—复盘”连成可追溯闭环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20"/>
              </w:rPr>
              <w:t>二、创新亮点：</w:t>
            </w:r>
            <w:r>
              <w:rPr>
                <w:rFonts w:ascii="仿宋_GB2312" w:hAnsi="仿宋_GB2312" w:eastAsia="仿宋_GB2312"/>
                <w:b w:val="0"/>
                <w:sz w:val="20"/>
              </w:rPr>
              <w:t>1. AI输出不直接替人决策：任务拆解、邮件、纪要和周报均先生成可编辑草稿，经用户确认后才写入看板。2. 围绕项目、任务、问题闭环和资料库组织上下文，让结果回到业务记录，而非停留在通用聊天。3. 设置事实边界和降级机制：缺失信息明确标注，模型不可用时仍可用本地规则完成基础拆分。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20"/>
              </w:rPr>
              <w:t>三、技术方案：</w:t>
            </w:r>
            <w:r>
              <w:rPr>
                <w:rFonts w:ascii="仿宋_GB2312" w:hAnsi="仿宋_GB2312" w:eastAsia="仿宋_GB2312"/>
                <w:b w:val="0"/>
                <w:sz w:val="20"/>
              </w:rPr>
              <w:t>采用Next.js/React构建Web端，Prisma连接Postgres/Supabase，DeepSeek提供模型能力。现有版本已实现多场景提示模板、截图本地OCR、AI任务拆解及确认入库、周报证据汇总和中英邮件/纪要生成。决赛前增加按项目检索知识与来源提示、未闭环问题风险提醒；密钥仅在服务端使用，截图在本机识别，演示数据统一脱敏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20"/>
              </w:rPr>
              <w:t>四、实施计划：</w:t>
            </w:r>
            <w:r>
              <w:rPr>
                <w:rFonts w:ascii="仿宋_GB2312" w:hAnsi="仿宋_GB2312" w:eastAsia="仿宋_GB2312"/>
                <w:b w:val="0"/>
                <w:sz w:val="20"/>
              </w:rPr>
              <w:t>8月31日—9月1日：冻结报名与演示数据，打通核心路径；9月2日—9月5日（初赛前）：完成“记录转任务、项目知识辅助、周报/问题复盘”三条演示链路，补齐异常提示与回退；9月6日—10日：增加资料检索引用、问题闭环提醒和小样本评测；9月11日—14日：优化主题、移动端和性能，完成脱敏、使用说明、路演材料与彩排；9月15日前提交可现场演示版本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20"/>
              </w:rPr>
              <w:t>五、预期成果与边界：</w:t>
            </w:r>
            <w:r>
              <w:rPr>
                <w:rFonts w:ascii="仿宋_GB2312" w:hAnsi="仿宋_GB2312" w:eastAsia="仿宋_GB2312"/>
                <w:b w:val="0"/>
                <w:sz w:val="20"/>
              </w:rPr>
              <w:t>形成可运行Web原型1套、3类AI核心闭环、演示数据和提示词模板、使用说明及路演材料；用真实但脱敏的样例记录对比单次整理耗时、生成结果修改率和任务采纳率。决赛版定位为可演示、可试用、可量化验证的MVP；企业级单点登录、细粒度权限、全量知识治理及规模化部署作为赛后二期。</w:t>
            </w:r>
          </w:p>
        </w:tc>
      </w:tr>
      <w:tr w14:paraId="1B83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76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F943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所在部门意见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417D59">
            <w:pPr>
              <w:keepNext w:val="0"/>
              <w:keepLines w:val="0"/>
              <w:widowControl/>
              <w:suppressLineNumbers w:val="0"/>
              <w:spacing w:before="0" w:after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i/>
                <w:color w:val="6E6E6E"/>
                <w:sz w:val="21"/>
              </w:rPr>
              <w:t>（由所在部门审核填写并签章）</w:t>
            </w:r>
          </w:p>
        </w:tc>
      </w:tr>
    </w:tbl>
    <w:p w14:paraId="3432883B">
      <w:pPr>
        <w:jc w:val="both"/>
        <w:rPr>
          <w:rFonts w:hint="default" w:ascii="仿宋_GB2312" w:hAnsi="黑体" w:eastAsia="仿宋_GB2312"/>
          <w:bCs/>
          <w:sz w:val="22"/>
          <w:szCs w:val="22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517A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8FB28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8FB28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773A"/>
    <w:rsid w:val="00170C4B"/>
    <w:rsid w:val="00CE49E8"/>
    <w:rsid w:val="01DE1773"/>
    <w:rsid w:val="0217264C"/>
    <w:rsid w:val="02403330"/>
    <w:rsid w:val="026064AA"/>
    <w:rsid w:val="02843A23"/>
    <w:rsid w:val="02B12A4B"/>
    <w:rsid w:val="02DA3D81"/>
    <w:rsid w:val="03082F4B"/>
    <w:rsid w:val="034D53CC"/>
    <w:rsid w:val="03890136"/>
    <w:rsid w:val="03C672EC"/>
    <w:rsid w:val="041C3581"/>
    <w:rsid w:val="04677A9E"/>
    <w:rsid w:val="048F0F20"/>
    <w:rsid w:val="0496070B"/>
    <w:rsid w:val="04D946F0"/>
    <w:rsid w:val="053310B5"/>
    <w:rsid w:val="06E27C28"/>
    <w:rsid w:val="06E94297"/>
    <w:rsid w:val="071F0B61"/>
    <w:rsid w:val="07312578"/>
    <w:rsid w:val="07A906EE"/>
    <w:rsid w:val="07B11C80"/>
    <w:rsid w:val="07ED1C2E"/>
    <w:rsid w:val="08DD2784"/>
    <w:rsid w:val="09765EDB"/>
    <w:rsid w:val="09AE1EBE"/>
    <w:rsid w:val="0B633415"/>
    <w:rsid w:val="0B9D51B7"/>
    <w:rsid w:val="0BCB1FC1"/>
    <w:rsid w:val="0BDD305E"/>
    <w:rsid w:val="0C896A04"/>
    <w:rsid w:val="0CBD5525"/>
    <w:rsid w:val="0CD45C4C"/>
    <w:rsid w:val="0D2D799D"/>
    <w:rsid w:val="0D39753D"/>
    <w:rsid w:val="0E375B33"/>
    <w:rsid w:val="0EB908B6"/>
    <w:rsid w:val="0FD65830"/>
    <w:rsid w:val="101F1BA1"/>
    <w:rsid w:val="10B72F40"/>
    <w:rsid w:val="10C94768"/>
    <w:rsid w:val="10F92667"/>
    <w:rsid w:val="11000D9F"/>
    <w:rsid w:val="11AD6A7D"/>
    <w:rsid w:val="11B53A10"/>
    <w:rsid w:val="11F55525"/>
    <w:rsid w:val="12B21D79"/>
    <w:rsid w:val="139A348A"/>
    <w:rsid w:val="13AC682D"/>
    <w:rsid w:val="13BC403F"/>
    <w:rsid w:val="153A3381"/>
    <w:rsid w:val="159B3B44"/>
    <w:rsid w:val="15AF75B6"/>
    <w:rsid w:val="15F132FE"/>
    <w:rsid w:val="166B13D0"/>
    <w:rsid w:val="16D357B8"/>
    <w:rsid w:val="1746262B"/>
    <w:rsid w:val="17D631C0"/>
    <w:rsid w:val="18241C4C"/>
    <w:rsid w:val="18394ACB"/>
    <w:rsid w:val="183B4348"/>
    <w:rsid w:val="1849258A"/>
    <w:rsid w:val="185A7221"/>
    <w:rsid w:val="18D712CB"/>
    <w:rsid w:val="19393A07"/>
    <w:rsid w:val="1A1D3149"/>
    <w:rsid w:val="1A48632F"/>
    <w:rsid w:val="1A7518A7"/>
    <w:rsid w:val="1B5C0838"/>
    <w:rsid w:val="1BAA2ECE"/>
    <w:rsid w:val="1BCC6075"/>
    <w:rsid w:val="1BE840A6"/>
    <w:rsid w:val="1BF57C63"/>
    <w:rsid w:val="1C057930"/>
    <w:rsid w:val="1C396C79"/>
    <w:rsid w:val="1C5826BF"/>
    <w:rsid w:val="1C7F1943"/>
    <w:rsid w:val="1CF0751C"/>
    <w:rsid w:val="1CFA18A5"/>
    <w:rsid w:val="1D835251"/>
    <w:rsid w:val="1DCB381F"/>
    <w:rsid w:val="1E087E4C"/>
    <w:rsid w:val="1E1B4C8B"/>
    <w:rsid w:val="1E2A6014"/>
    <w:rsid w:val="1E5A5DF7"/>
    <w:rsid w:val="1ED1483F"/>
    <w:rsid w:val="1F9C1EF9"/>
    <w:rsid w:val="1FD03163"/>
    <w:rsid w:val="20503FE2"/>
    <w:rsid w:val="20656014"/>
    <w:rsid w:val="210E6657"/>
    <w:rsid w:val="21326C6E"/>
    <w:rsid w:val="221B4C06"/>
    <w:rsid w:val="226B1B8E"/>
    <w:rsid w:val="22A57D6F"/>
    <w:rsid w:val="23643510"/>
    <w:rsid w:val="24281606"/>
    <w:rsid w:val="24894D6C"/>
    <w:rsid w:val="24A640B8"/>
    <w:rsid w:val="24B545FE"/>
    <w:rsid w:val="252966D9"/>
    <w:rsid w:val="2575482C"/>
    <w:rsid w:val="26F15921"/>
    <w:rsid w:val="26F40F6D"/>
    <w:rsid w:val="271167EA"/>
    <w:rsid w:val="27545EB0"/>
    <w:rsid w:val="27771ADA"/>
    <w:rsid w:val="27A7222E"/>
    <w:rsid w:val="27E168E7"/>
    <w:rsid w:val="28685782"/>
    <w:rsid w:val="286B7752"/>
    <w:rsid w:val="287700A8"/>
    <w:rsid w:val="2AFF7D56"/>
    <w:rsid w:val="2B2D01CF"/>
    <w:rsid w:val="2B4C0B44"/>
    <w:rsid w:val="2BFC09A7"/>
    <w:rsid w:val="2C3A001B"/>
    <w:rsid w:val="2CA36DED"/>
    <w:rsid w:val="2CE46A90"/>
    <w:rsid w:val="2D43722F"/>
    <w:rsid w:val="2D4A7B39"/>
    <w:rsid w:val="2E257BD8"/>
    <w:rsid w:val="2E262F82"/>
    <w:rsid w:val="2E5D4E62"/>
    <w:rsid w:val="2EB10658"/>
    <w:rsid w:val="2EE7374E"/>
    <w:rsid w:val="2F286DE0"/>
    <w:rsid w:val="2F5A0F17"/>
    <w:rsid w:val="2FA47189"/>
    <w:rsid w:val="2FD005A7"/>
    <w:rsid w:val="301C3A83"/>
    <w:rsid w:val="30E73C66"/>
    <w:rsid w:val="315D5FCE"/>
    <w:rsid w:val="316D505E"/>
    <w:rsid w:val="31724332"/>
    <w:rsid w:val="318841A7"/>
    <w:rsid w:val="32A0644D"/>
    <w:rsid w:val="32C5395D"/>
    <w:rsid w:val="332D4F18"/>
    <w:rsid w:val="35050E48"/>
    <w:rsid w:val="355B03D2"/>
    <w:rsid w:val="35B14DD2"/>
    <w:rsid w:val="35B51550"/>
    <w:rsid w:val="35F67D33"/>
    <w:rsid w:val="36021481"/>
    <w:rsid w:val="36F25178"/>
    <w:rsid w:val="37420F23"/>
    <w:rsid w:val="37690417"/>
    <w:rsid w:val="37C260E6"/>
    <w:rsid w:val="37D00356"/>
    <w:rsid w:val="37F05781"/>
    <w:rsid w:val="382D6FA7"/>
    <w:rsid w:val="38651F7B"/>
    <w:rsid w:val="38796312"/>
    <w:rsid w:val="38A31D4E"/>
    <w:rsid w:val="39A218C2"/>
    <w:rsid w:val="3A0F09D6"/>
    <w:rsid w:val="3A6777BC"/>
    <w:rsid w:val="3AAC1E33"/>
    <w:rsid w:val="3ABF721B"/>
    <w:rsid w:val="3AC62FDE"/>
    <w:rsid w:val="3AFF18AD"/>
    <w:rsid w:val="3B721CAD"/>
    <w:rsid w:val="3BF91EBF"/>
    <w:rsid w:val="3CAD706A"/>
    <w:rsid w:val="3D4D18FC"/>
    <w:rsid w:val="3D7B6518"/>
    <w:rsid w:val="3DBD4357"/>
    <w:rsid w:val="3EA74E08"/>
    <w:rsid w:val="3F13089F"/>
    <w:rsid w:val="3F1E2728"/>
    <w:rsid w:val="3F8A61EF"/>
    <w:rsid w:val="3FA5356C"/>
    <w:rsid w:val="4024421A"/>
    <w:rsid w:val="414D1F99"/>
    <w:rsid w:val="423D67CF"/>
    <w:rsid w:val="42D57088"/>
    <w:rsid w:val="43480C92"/>
    <w:rsid w:val="438A2D5B"/>
    <w:rsid w:val="44E53761"/>
    <w:rsid w:val="45146C3F"/>
    <w:rsid w:val="455676DE"/>
    <w:rsid w:val="45967968"/>
    <w:rsid w:val="46B76586"/>
    <w:rsid w:val="47433201"/>
    <w:rsid w:val="478D0570"/>
    <w:rsid w:val="47A877BF"/>
    <w:rsid w:val="482974B6"/>
    <w:rsid w:val="48A11722"/>
    <w:rsid w:val="48EA42C6"/>
    <w:rsid w:val="4901159C"/>
    <w:rsid w:val="493443AD"/>
    <w:rsid w:val="49952D80"/>
    <w:rsid w:val="49D21189"/>
    <w:rsid w:val="49DA62A1"/>
    <w:rsid w:val="4A7C103B"/>
    <w:rsid w:val="4AA62EF4"/>
    <w:rsid w:val="4B637BDF"/>
    <w:rsid w:val="4BE86359"/>
    <w:rsid w:val="4CC7713D"/>
    <w:rsid w:val="4CE224C4"/>
    <w:rsid w:val="4E200716"/>
    <w:rsid w:val="4EC8752B"/>
    <w:rsid w:val="500B47E6"/>
    <w:rsid w:val="50267CDD"/>
    <w:rsid w:val="503A00CA"/>
    <w:rsid w:val="505D7058"/>
    <w:rsid w:val="50665BE5"/>
    <w:rsid w:val="50B20CEB"/>
    <w:rsid w:val="512D2B3D"/>
    <w:rsid w:val="51B166D3"/>
    <w:rsid w:val="51CC7F18"/>
    <w:rsid w:val="51DE5172"/>
    <w:rsid w:val="51EC2199"/>
    <w:rsid w:val="528C1A7C"/>
    <w:rsid w:val="5296210C"/>
    <w:rsid w:val="53131117"/>
    <w:rsid w:val="5384789A"/>
    <w:rsid w:val="53946809"/>
    <w:rsid w:val="543679A8"/>
    <w:rsid w:val="55214943"/>
    <w:rsid w:val="556829A3"/>
    <w:rsid w:val="559341D4"/>
    <w:rsid w:val="5634522F"/>
    <w:rsid w:val="567420AB"/>
    <w:rsid w:val="56750674"/>
    <w:rsid w:val="57EB633C"/>
    <w:rsid w:val="58EB5825"/>
    <w:rsid w:val="59A948AF"/>
    <w:rsid w:val="59DB1995"/>
    <w:rsid w:val="5A496345"/>
    <w:rsid w:val="5A793759"/>
    <w:rsid w:val="5A921C7B"/>
    <w:rsid w:val="5AE604B3"/>
    <w:rsid w:val="5B995905"/>
    <w:rsid w:val="5BAA0022"/>
    <w:rsid w:val="5BF925A6"/>
    <w:rsid w:val="5C027396"/>
    <w:rsid w:val="5C4D5AB6"/>
    <w:rsid w:val="5C6C7D18"/>
    <w:rsid w:val="5C96097C"/>
    <w:rsid w:val="5D5061F6"/>
    <w:rsid w:val="5D6163B0"/>
    <w:rsid w:val="5DAF020B"/>
    <w:rsid w:val="5E196D72"/>
    <w:rsid w:val="5E4C4C10"/>
    <w:rsid w:val="5E640DD4"/>
    <w:rsid w:val="5EDA221B"/>
    <w:rsid w:val="5EE12A9F"/>
    <w:rsid w:val="60755183"/>
    <w:rsid w:val="608A7C71"/>
    <w:rsid w:val="60D222D6"/>
    <w:rsid w:val="60F82E2D"/>
    <w:rsid w:val="612E4AA0"/>
    <w:rsid w:val="61644CD6"/>
    <w:rsid w:val="61743492"/>
    <w:rsid w:val="61804E4A"/>
    <w:rsid w:val="61AA113C"/>
    <w:rsid w:val="61C20C5E"/>
    <w:rsid w:val="625E70D9"/>
    <w:rsid w:val="626C6E79"/>
    <w:rsid w:val="6288027E"/>
    <w:rsid w:val="62E86425"/>
    <w:rsid w:val="62FB593B"/>
    <w:rsid w:val="630F2BD9"/>
    <w:rsid w:val="631F416F"/>
    <w:rsid w:val="63C142C8"/>
    <w:rsid w:val="63C93DED"/>
    <w:rsid w:val="64276F94"/>
    <w:rsid w:val="64E02501"/>
    <w:rsid w:val="65D33FA2"/>
    <w:rsid w:val="66564F00"/>
    <w:rsid w:val="66ED62AF"/>
    <w:rsid w:val="68C35652"/>
    <w:rsid w:val="68F22857"/>
    <w:rsid w:val="6B371AA7"/>
    <w:rsid w:val="6BDB4058"/>
    <w:rsid w:val="6C0976F0"/>
    <w:rsid w:val="6C514E3E"/>
    <w:rsid w:val="6CB15FBE"/>
    <w:rsid w:val="6CBA2666"/>
    <w:rsid w:val="6CCF2381"/>
    <w:rsid w:val="6D0B1D5B"/>
    <w:rsid w:val="6D465F87"/>
    <w:rsid w:val="6D8B7A43"/>
    <w:rsid w:val="6DA36909"/>
    <w:rsid w:val="6E6637E5"/>
    <w:rsid w:val="6F0B557E"/>
    <w:rsid w:val="6F773AB6"/>
    <w:rsid w:val="6FAF6102"/>
    <w:rsid w:val="6FCD7568"/>
    <w:rsid w:val="710F6780"/>
    <w:rsid w:val="711A13DB"/>
    <w:rsid w:val="7126635D"/>
    <w:rsid w:val="71F128B6"/>
    <w:rsid w:val="71F13D46"/>
    <w:rsid w:val="72165DE1"/>
    <w:rsid w:val="72CB3F4F"/>
    <w:rsid w:val="739E31BE"/>
    <w:rsid w:val="73CB3660"/>
    <w:rsid w:val="73EF6BC4"/>
    <w:rsid w:val="73FF614D"/>
    <w:rsid w:val="74054DCB"/>
    <w:rsid w:val="74481878"/>
    <w:rsid w:val="75367885"/>
    <w:rsid w:val="758F3128"/>
    <w:rsid w:val="76ED27D1"/>
    <w:rsid w:val="76EF363A"/>
    <w:rsid w:val="76FD38FB"/>
    <w:rsid w:val="78142159"/>
    <w:rsid w:val="797F1EE5"/>
    <w:rsid w:val="7A353BA2"/>
    <w:rsid w:val="7ACF47A6"/>
    <w:rsid w:val="7CA22B8B"/>
    <w:rsid w:val="7CCF0A8E"/>
    <w:rsid w:val="7D1110A6"/>
    <w:rsid w:val="7D4D49B8"/>
    <w:rsid w:val="7D4F8720"/>
    <w:rsid w:val="7D57378D"/>
    <w:rsid w:val="7E985230"/>
    <w:rsid w:val="7E9F0EEE"/>
    <w:rsid w:val="7EFF0C77"/>
    <w:rsid w:val="7F943641"/>
    <w:rsid w:val="7FB956D0"/>
    <w:rsid w:val="7FBFBEF1"/>
    <w:rsid w:val="7FFEA251"/>
    <w:rsid w:val="D6FD63E7"/>
    <w:rsid w:val="DBBFAB1B"/>
    <w:rsid w:val="DBFE6B75"/>
    <w:rsid w:val="F7FF027A"/>
    <w:rsid w:val="FEFF6BAA"/>
    <w:rsid w:val="FF65D46F"/>
    <w:rsid w:val="FF7FCAF9"/>
    <w:rsid w:val="FFBB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07"/>
    </w:pPr>
    <w:rPr>
      <w:rFonts w:ascii="仿宋" w:hAnsi="仿宋" w:eastAsia="仿宋"/>
      <w:sz w:val="32"/>
      <w:szCs w:val="32"/>
      <w:lang w:val="zh-CN" w:eastAsia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e029c588-9d0c-4b7d-a92e-cd658d6753ee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57695973</paraID>
      <start>15</start>
      <end>19</end>
      <status>unmodified</status>
      <modifiedWord/>
      <trackRevisions>false</trackRevisions>
    </reviewItem>
    <reviewItem>
      <errorID>3c8ba93f-42e9-4dfc-9c88-1af3496dd103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68090ADC</paraID>
      <start>32</start>
      <end>34</end>
      <status>unmodified</status>
      <modifiedWord/>
      <trackRevisions>false</trackRevisions>
    </reviewItem>
    <reviewItem>
      <errorID>15e4c6d5-6ff7-414c-b0cc-e93b67045502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 8AEFEA5</paraID>
      <start>5</start>
      <end>7</end>
      <status>unmodified</status>
      <modifiedWord/>
      <trackRevisions>false</trackRevisions>
    </reviewItem>
    <reviewItem>
      <errorID>43fc65af-627e-41ab-a605-0d5de2144e1b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431C62B1</paraID>
      <start>6</start>
      <end>8</end>
      <status>unmodified</status>
      <modifiedWord/>
      <trackRevisions>false</trackRevisions>
    </reviewItem>
    <reviewItem>
      <errorID>275287da-6d47-4ab1-a4c4-4eef8ab176b4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27695F4B</paraID>
      <start>10</start>
      <end>12</end>
      <status>unmodified</status>
      <modifiedWord/>
      <trackRevisions>false</trackRevisions>
    </reviewItem>
    <reviewItem>
      <errorID>7b372f44-251e-44ef-a76b-30ef4b7b8855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6759A3A2</paraID>
      <start>8</start>
      <end>12</end>
      <status>unmodified</status>
      <modifiedWord/>
      <trackRevisions>false</trackRevisions>
    </reviewItem>
    <reviewItem>
      <errorID>e2d48eb5-5c5c-456f-aa12-026369c4fb99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32DB74C0</paraID>
      <start>8</start>
      <end>12</end>
      <status>unmodified</status>
      <modifiedWord/>
      <trackRevisions>false</trackRevisions>
    </reviewItem>
    <reviewItem>
      <errorID>1e6aa27e-7f0a-4f24-8b1b-9418892b88d6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14124318</paraID>
      <start>15</start>
      <end>19</end>
      <status>unmodified</status>
      <modifiedWord/>
      <trackRevisions>false</trackRevisions>
    </reviewItem>
    <reviewItem>
      <errorID>9ac98d61-fd7d-4ec8-a637-006f5e1a946a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16CD4D16</paraID>
      <start>7</start>
      <end>11</end>
      <status>unmodified</status>
      <modifiedWord/>
      <trackRevisions>false</trackRevisions>
    </reviewItem>
    <reviewItem>
      <errorID>bea10ac3-9abe-49f1-a5e5-14e55a6f1a79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4B0FC345</paraID>
      <start>9</start>
      <end>13</end>
      <status>unmodified</status>
      <modifiedWord/>
      <trackRevisions>false</trackRevisions>
    </reviewItem>
    <reviewItem>
      <errorID>1be827ff-bf82-46b3-84e7-ff4718b350c5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148B826F</paraID>
      <start>13</start>
      <end>17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66d482-f1bd-4f03-b6ef-77eaf3846b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</Words>
  <Characters>150</Characters>
  <Lines>0</Lines>
  <Paragraphs>0</Paragraphs>
  <TotalTime>11</TotalTime>
  <ScaleCrop>false</ScaleCrop>
  <LinksUpToDate>false</LinksUpToDate>
  <CharactersWithSpaces>206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2026-01-15T00:37:00Z</dcterms:created>
  <dc:creator>陈志伟</dc:creator>
  <cp:lastModifiedBy>WPS_1649913659</cp:lastModifiedBy>
  <dcterms:modified xsi:type="dcterms:W3CDTF">2026-08-10T03:15:47Z</dcterms:modified>
  <cp:revision>1</cp:revision>
  <dc:title>Sunny AI业务工作台——知识沉淀与执行闭环</dc:title>
  <dc:subject>辰安科技2026年AI应用创意大赛报名表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5210747ECCAA44B181B144D19D3D9FC9_13</vt:lpwstr>
  </property>
  <property fmtid="{D5CDD505-2E9C-101B-9397-08002B2CF9AE}" pid="4" name="KSOTemplateDocerSaveRecord">
    <vt:lpwstr>eyJoZGlkIjoiYTY0ZWM5NTIzNGZiMWI2MWI3NWIzYTczNmU2N2U5MTMiLCJ1c2VySWQiOiIxMzU5MzMyMjYyIn0=</vt:lpwstr>
  </property>
</Properties>
</file>