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eastAsia="Arial" w:cs="Arial"/>
          <w:color w:val="000000"/>
        </w:rPr>
        <w:t>Week 09 Member Report</w:t>
      </w:r>
    </w:p>
    <w:p>
      <w:pPr>
        <w:pStyle w:val="Subtitle"/>
      </w:pPr>
      <w:r>
        <w:rPr>
          <w:rFonts w:ascii="Arial" w:hAnsi="Arial" w:eastAsia="Arial" w:cs="Arial"/>
          <w:color w:val="000000"/>
        </w:rPr>
        <w:t>Baiqing Huang</w:t>
      </w:r>
    </w:p>
    <w:p>
      <w:r>
        <w:rPr>
          <w:rFonts w:ascii="Arial" w:hAnsi="Arial" w:eastAsia="Arial" w:cs="Arial"/>
          <w:b/>
          <w:color w:val="000000"/>
          <w:sz w:val="20"/>
        </w:rPr>
        <w:t>Learner-facing reader, learning interfaces, inspectable sources, and administration UI</w:t>
      </w:r>
    </w:p>
    <w:p>
      <w:r>
        <w:rPr>
          <w:rFonts w:ascii="Arial" w:hAnsi="Arial" w:eastAsia="Arial" w:cs="Arial"/>
          <w:color w:val="000000"/>
          <w:sz w:val="18"/>
        </w:rPr>
        <w:t>Prepared for submission on 9 October 2026</w:t>
      </w:r>
    </w:p>
    <w:p>
      <w:r>
        <w:rPr>
          <w:rFonts w:ascii="Arial" w:hAnsi="Arial" w:eastAsia="Arial" w:cs="Arial"/>
          <w:b/>
          <w:color w:val="000000"/>
          <w:sz w:val="18"/>
        </w:rPr>
        <w:t>Source release  CS30-1_Main_20261008_b94f69f894ce</w:t>
      </w:r>
    </w:p>
    <w:p>
      <w:r>
        <w:rPr>
          <w:rFonts w:ascii="Arial" w:hAnsi="Arial" w:eastAsia="Arial" w:cs="Arial"/>
          <w:color w:val="000000"/>
          <w:sz w:val="18"/>
        </w:rPr>
        <w:t>Assigned public source files  109</w:t>
      </w:r>
    </w:p>
    <w:p>
      <w:pPr>
        <w:pStyle w:val="Heading1"/>
      </w:pPr>
      <w:r>
        <w:rPr>
          <w:rFonts w:ascii="Arial" w:hAnsi="Arial" w:eastAsia="Arial" w:cs="Arial"/>
          <w:color w:val="000000"/>
        </w:rPr>
        <w:t>Workstream outcome</w:t>
      </w:r>
    </w:p>
    <w:p>
      <w:r>
        <w:rPr>
          <w:rFonts w:ascii="Arial" w:hAnsi="Arial" w:eastAsia="Arial" w:cs="Arial"/>
          <w:color w:val="000000"/>
        </w:rPr>
        <w:t>Week 09 repaired stale asynchronous responses, reader-position rollback, page-unmount polling and activation-version recognition. Eight scoped actual Edge UI journeys were completed with Mock model behavior. Later default-RAG browser questions used real models; the follow-up reached a complete visible checked answer in 22.713 seconds, opened citations and persisted after refresh. These findings validate specific paths while broader role, device and educational acceptance remains open.</w:t>
      </w:r>
    </w:p>
    <w:p>
      <w:pPr>
        <w:pStyle w:val="Heading2"/>
      </w:pPr>
      <w:r>
        <w:rPr>
          <w:rFonts w:ascii="Arial" w:hAnsi="Arial" w:eastAsia="Arial" w:cs="Arial"/>
          <w:color w:val="000000"/>
        </w:rPr>
        <w:t>Inherited Week 8 foundation</w:t>
      </w:r>
    </w:p>
    <w:p>
      <w:r>
        <w:rPr>
          <w:rFonts w:ascii="Arial" w:hAnsi="Arial" w:eastAsia="Arial" w:cs="Arial"/>
          <w:color w:val="000000"/>
        </w:rPr>
        <w:t>Week 8 already provided source-fragment inspection with exact highlights, a Memory screen with preview and editing controls, and separate model configuration, role testing, and activation. Actual isolated browser observations covered 1440- and 390-pixel viewports, with 86 frontend tests at the final baseline gate. These prior capabilities and viewport observations are retained as baseline evidence rather than counted as new Week 09 interface delivery [B08].</w:t>
      </w:r>
    </w:p>
    <w:p>
      <w:pPr>
        <w:pStyle w:val="Heading1"/>
      </w:pPr>
      <w:r>
        <w:rPr>
          <w:rFonts w:ascii="Arial" w:hAnsi="Arial" w:eastAsia="Arial" w:cs="Arial"/>
          <w:color w:val="000000"/>
        </w:rPr>
        <w:t>Changes after Week 8</w:t>
      </w:r>
    </w:p>
    <w:p>
      <w:pPr>
        <w:pStyle w:val="Heading2"/>
      </w:pPr>
      <w:r>
        <w:rPr>
          <w:rFonts w:ascii="Arial" w:hAnsi="Arial" w:eastAsia="Arial" w:cs="Arial"/>
          <w:color w:val="000000"/>
        </w:rPr>
        <w:t>Conversation state and page lifecycle</w:t>
      </w:r>
    </w:p>
    <w:p>
      <w:r>
        <w:rPr>
          <w:rFonts w:ascii="Arial" w:hAnsi="Arial" w:eastAsia="Arial" w:cs="Arial"/>
          <w:color w:val="000000"/>
        </w:rPr>
        <w:t>A sidebar race was repaired so an older request cannot overwrite the newest conversation list or error state. A separate history repair prevents an old history error from replacing a newly completed answer. Polling now stops after page unmount, reducing stale updates from abandoned tasks. Together, these changes target continuity during navigation and recovery rather than altering answer quality [E06].</w:t>
      </w:r>
    </w:p>
    <w:p>
      <w:pPr>
        <w:pStyle w:val="Heading2"/>
      </w:pPr>
      <w:r>
        <w:rPr>
          <w:rFonts w:ascii="Arial" w:hAnsi="Arial" w:eastAsia="Arial" w:cs="Arial"/>
          <w:color w:val="000000"/>
        </w:rPr>
        <w:t>Reader scope and selection</w:t>
      </w:r>
    </w:p>
    <w:p>
      <w:r>
        <w:rPr>
          <w:rFonts w:ascii="Arial" w:hAnsi="Arial" w:eastAsia="Arial" w:cs="Arial"/>
          <w:color w:val="000000"/>
        </w:rPr>
        <w:t>The reader added or repaired textbook/chapter scope, versioned reading-position recovery, and Unicode-aware selection. The implementation handles the specific case in which an older GET response previously rolled back the current position. This improves the state contract underlying passage-based questions, while broader source lifecycle, sign-in and physical-device combinations need further acceptance [E06, E17].</w:t>
      </w:r>
    </w:p>
    <w:p>
      <w:r>
        <w:br w:type="page"/>
      </w:r>
    </w:p>
    <w:p>
      <w:pPr>
        <w:pStyle w:val="Heading1"/>
      </w:pPr>
      <w:r>
        <w:rPr>
          <w:rFonts w:ascii="Arial" w:hAnsi="Arial" w:eastAsia="Arial" w:cs="Arial"/>
          <w:color w:val="000000"/>
        </w:rPr>
        <w:t>Implementation and experiments</w:t>
      </w:r>
    </w:p>
    <w:p>
      <w:pPr>
        <w:pStyle w:val="Heading2"/>
      </w:pPr>
      <w:r>
        <w:rPr>
          <w:rFonts w:ascii="Arial" w:hAnsi="Arial" w:eastAsia="Arial" w:cs="Arial"/>
          <w:color w:val="000000"/>
        </w:rPr>
        <w:t>Learning and saved work surfaces</w:t>
      </w:r>
    </w:p>
    <w:p>
      <w:r>
        <w:rPr>
          <w:rFonts w:ascii="Arial" w:hAnsi="Arial" w:eastAsia="Arial" w:cs="Arial"/>
          <w:color w:val="000000"/>
        </w:rPr>
        <w:t>Shared module increments include goals and relationship review, attempt-driven review cards, assessment-linked memory, and source-linked notes/bookmarks. Notes and bookmarks gained or expanded Markdown/DOCX export and citation intersection for saved answers. These interfaces expose persisted learning artifacts; complete deletion, conflict, undo, sign-in recovery, and recovered-source export remain acceptance tasks rather than established end-to-end results [E17].</w:t>
      </w:r>
    </w:p>
    <w:p>
      <w:pPr>
        <w:pStyle w:val="Heading2"/>
      </w:pPr>
      <w:r>
        <w:rPr>
          <w:rFonts w:ascii="Arial" w:hAnsi="Arial" w:eastAsia="Arial" w:cs="Arial"/>
          <w:color w:val="000000"/>
        </w:rPr>
        <w:t>Administrator diagnostics and activation</w:t>
      </w:r>
    </w:p>
    <w:p>
      <w:r>
        <w:rPr>
          <w:rFonts w:ascii="Arial" w:hAnsi="Arial" w:eastAsia="Arial" w:cs="Arial"/>
          <w:color w:val="000000"/>
        </w:rPr>
        <w:t>Administration work added source/practice review and staged diagnostics while extending model-configuration retesting. The C9 activation interface recognized only provider_probe_v3 even though the backend returned v4; the targeted fix updated recognition while retaining the genuine Project-stage eligibility requirement. Recognition of a newer receipt format must not bypass the role-specific compatibility gate [E08, E17].</w:t>
      </w:r>
    </w:p>
    <w:p>
      <w:pPr>
        <w:pStyle w:val="Heading1"/>
      </w:pPr>
      <w:r>
        <w:rPr>
          <w:rFonts w:ascii="Arial" w:hAnsi="Arial" w:eastAsia="Arial" w:cs="Arial"/>
          <w:color w:val="000000"/>
        </w:rPr>
        <w:t>Evidence and findings</w:t>
      </w:r>
    </w:p>
    <w:p>
      <w:pPr>
        <w:pStyle w:val="Heading2"/>
      </w:pPr>
      <w:r>
        <w:rPr>
          <w:rFonts w:ascii="Arial" w:hAnsi="Arial" w:eastAsia="Arial" w:cs="Arial"/>
          <w:color w:val="000000"/>
        </w:rPr>
        <w:t>Recovery component regressions</w:t>
      </w:r>
    </w:p>
    <w:p>
      <w:r>
        <w:rPr>
          <w:rFonts w:ascii="Arial" w:hAnsi="Arial" w:eastAsia="Arial" w:cs="Arial"/>
          <w:color w:val="000000"/>
        </w:rPr>
        <w:t>The later recovery checkpoint records 53 related checks for loading, retry, draft, and recovery states. These support the exercised component contracts. They are reported separately from browser journeys because a passing state-machine fixture does not establish behavior across real refresh, login, network interruption, or device-input sequences [E13].</w:t>
      </w:r>
    </w:p>
    <w:p>
      <w:pPr>
        <w:pStyle w:val="Heading2"/>
      </w:pPr>
      <w:r>
        <w:rPr>
          <w:rFonts w:ascii="Arial" w:hAnsi="Arial" w:eastAsia="Arial" w:cs="Arial"/>
          <w:color w:val="000000"/>
        </w:rPr>
        <w:t>Targeted C9.1 delivery</w:t>
      </w:r>
    </w:p>
    <w:p>
      <w:r>
        <w:rPr>
          <w:rFonts w:ascii="Arial" w:hAnsi="Arial" w:eastAsia="Arial" w:cs="Arial"/>
          <w:color w:val="000000"/>
        </w:rPr>
        <w:t>The C9.1_ActivationV4_ExactFiles_20261007.zip patch was delivered and passed targeted regression. The evidence does not confirm installation in the user's running directory or successful activation through the actual click path. Delivery, installation, and observed operation therefore remain different statuses in the report [E08].</w:t>
      </w:r>
    </w:p>
    <w:p>
      <w:pPr>
        <w:pStyle w:val="Heading2"/>
      </w:pPr>
      <w:r>
        <w:rPr>
          <w:rFonts w:ascii="Arial" w:hAnsi="Arial" w:eastAsia="Arial" w:cs="Arial"/>
          <w:color w:val="000000"/>
        </w:rPr>
        <w:t>Actual browser verification</w:t>
      </w:r>
    </w:p>
    <w:p>
      <w:r>
        <w:rPr>
          <w:rFonts w:ascii="Arial" w:hAnsi="Arial" w:eastAsia="Arial" w:cs="Arial"/>
          <w:color w:val="000000"/>
        </w:rPr>
        <w:t>The actual browser work exercised reading selection and scope, goals and review, note creation and editing with Markdown/DOCX export, and memory undo followed by loaded-list and refresh checks. Later real-model default-RAG questions verified complete answer display, citation opening and refresh persistence. The completed follow-up was 22.7131 seconds from send to full display; the first question retains missing full-display timing after a harness citation-label mismatch.</w:t>
      </w:r>
    </w:p>
    <w:p>
      <w:pPr>
        <w:pStyle w:val="Heading2"/>
      </w:pPr>
      <w:r>
        <w:rPr>
          <w:rFonts w:ascii="Arial" w:hAnsi="Arial" w:eastAsia="Arial" w:cs="Arial"/>
          <w:color w:val="000000"/>
        </w:rPr>
        <w:t>Versioned packaging caution</w:t>
      </w:r>
    </w:p>
    <w:p>
      <w:r>
        <w:rPr>
          <w:rFonts w:ascii="Arial" w:hAnsi="Arial" w:eastAsia="Arial" w:cs="Arial"/>
          <w:color w:val="000000"/>
        </w:rPr>
        <w:t>The October C9 checkpoint rebuilt the complete package, eight member packages, and nine DOCX/PDF report pairs, with 39 pages reviewed and hashes checked. A later D02 startup-fixed candidate passed package and isolated persistence checks but predates the latest V5 prompt addition. Neither historical package proves that every current interface fix is installed in the running application [E13].</w:t>
      </w:r>
    </w:p>
    <w:p>
      <w:r>
        <w:br w:type="page"/>
      </w:r>
    </w:p>
    <w:p>
      <w:pPr>
        <w:pStyle w:val="Heading1"/>
      </w:pPr>
      <w:r>
        <w:rPr>
          <w:rFonts w:ascii="Arial" w:hAnsi="Arial" w:eastAsia="Arial" w:cs="Arial"/>
          <w:color w:val="000000"/>
        </w:rPr>
        <w:t>Limits and next steps</w:t>
      </w:r>
    </w:p>
    <w:p>
      <w:pPr>
        <w:pStyle w:val="ListBullet"/>
      </w:pPr>
      <w:r>
        <w:rPr>
          <w:rFonts w:ascii="Arial" w:hAnsi="Arial" w:eastAsia="Arial" w:cs="Arial"/>
          <w:color w:val="000000"/>
        </w:rPr>
        <w:t>The recorded reader and persistence paths passed in actual Edge on the existing Windows computer. This is not physical mobile, IME, accessibility or another-device acceptance.</w:t>
      </w:r>
    </w:p>
    <w:p>
      <w:pPr>
        <w:pStyle w:val="ListBullet"/>
      </w:pPr>
      <w:r>
        <w:rPr>
          <w:rFonts w:ascii="Arial" w:hAnsi="Arial" w:eastAsia="Arial" w:cs="Arial"/>
          <w:color w:val="000000"/>
        </w:rPr>
        <w:t>The full administrator role matrix, source lifecycle, and actual failure replay still need current-version acceptance with visible status and recoverable errors.</w:t>
      </w:r>
    </w:p>
    <w:p>
      <w:pPr>
        <w:pStyle w:val="ListBullet"/>
      </w:pPr>
      <w:r>
        <w:rPr>
          <w:rFonts w:ascii="Arial" w:hAnsi="Arial" w:eastAsia="Arial" w:cs="Arial"/>
          <w:color w:val="000000"/>
        </w:rPr>
        <w:t>Learning-state interfaces depend on unresolved semantic judgments in grading, concept relationships, and memory selection; a correct display cannot guarantee correct educational content.</w:t>
      </w:r>
    </w:p>
    <w:p>
      <w:pPr>
        <w:pStyle w:val="ListBullet"/>
      </w:pPr>
      <w:r>
        <w:rPr>
          <w:rFonts w:ascii="Arial" w:hAnsi="Arial" w:eastAsia="Arial" w:cs="Arial"/>
          <w:color w:val="000000"/>
        </w:rPr>
        <w:t>The retained pre-browser 53-item requirements matrix has 5 verified, 38 implemented pending acceptance, 8 unfinished, and 2 external items. It must not be presented as overall project completion [F01].</w:t>
      </w:r>
    </w:p>
    <w:p>
      <w:pPr>
        <w:pStyle w:val="Heading2"/>
      </w:pPr>
      <w:r>
        <w:rPr>
          <w:rFonts w:ascii="Arial" w:hAnsi="Arial" w:eastAsia="Arial" w:cs="Arial"/>
          <w:color w:val="000000"/>
        </w:rPr>
        <w:t>Next priorities</w:t>
      </w:r>
    </w:p>
    <w:p>
      <w:pPr>
        <w:pStyle w:val="ListBullet"/>
      </w:pPr>
      <w:r>
        <w:rPr>
          <w:rFonts w:ascii="Arial" w:hAnsi="Arial" w:eastAsia="Arial" w:cs="Arial"/>
          <w:color w:val="000000"/>
        </w:rPr>
        <w:t>Extend the recorded learner journeys to unexercised conflict, expiry, revocation, rapid-navigation and interruption combinations while preserving the passed browser receipts.</w:t>
      </w:r>
    </w:p>
    <w:p>
      <w:pPr>
        <w:pStyle w:val="ListBullet"/>
      </w:pPr>
      <w:r>
        <w:rPr>
          <w:rFonts w:ascii="Arial" w:hAnsi="Arial" w:eastAsia="Arial" w:cs="Arial"/>
          <w:color w:val="000000"/>
        </w:rPr>
        <w:t>Verify the actual C9.1 installation and activation click path, then test the administrator role matrix, source revocation, diagnostic visibility, and failure replay.</w:t>
      </w:r>
    </w:p>
    <w:p>
      <w:pPr>
        <w:pStyle w:val="ListBullet"/>
      </w:pPr>
      <w:r>
        <w:rPr>
          <w:rFonts w:ascii="Arial" w:hAnsi="Arial" w:eastAsia="Arial" w:cs="Arial"/>
          <w:color w:val="000000"/>
        </w:rPr>
        <w:t>Keep decision routing disabled while evaluating the installed safe diagnostics and shadow hooks. If surfaced later, distinguish advisory routing from verified answer status and preserve inspectable failure and fallback outcomes.</w:t>
      </w:r>
    </w:p>
    <w:p>
      <w:pPr>
        <w:pStyle w:val="Heading2"/>
      </w:pPr>
      <w:r>
        <w:rPr>
          <w:rFonts w:ascii="Arial" w:hAnsi="Arial" w:eastAsia="Arial" w:cs="Arial"/>
          <w:color w:val="000000"/>
        </w:rPr>
        <w:t>Evidence references</w:t>
      </w:r>
    </w:p>
    <w:p>
      <w:r>
        <w:rPr>
          <w:rFonts w:ascii="Arial" w:hAnsi="Arial" w:eastAsia="Arial" w:cs="Arial"/>
          <w:color w:val="000000"/>
          <w:sz w:val="17"/>
        </w:rPr>
        <w:t>Relative evidence paths resolve from the project root. Shared implementation records describe the assigned workstream and do not certify personal execution or independent human review.</w:t>
      </w:r>
    </w:p>
    <w:p>
      <w:pPr>
        <w:keepLines/>
        <w:spacing w:after="80" w:line="240" w:lineRule="auto"/>
      </w:pPr>
      <w:r>
        <w:rPr>
          <w:rFonts w:ascii="Arial" w:hAnsi="Arial" w:eastAsia="Arial" w:cs="Arial"/>
          <w:b/>
          <w:color w:val="000000"/>
          <w:sz w:val="16"/>
        </w:rPr>
        <w:t>B08  Formal Week08 learner and model-administration UI baseline.</w:t>
        <w:br/>
      </w:r>
      <w:r>
        <w:rPr>
          <w:rFonts w:ascii="Arial" w:hAnsi="Arial" w:eastAsia="Arial" w:cs="Arial"/>
          <w:color w:val="000000"/>
          <w:sz w:val="16"/>
        </w:rPr>
        <w:t>https:/​/​github.com/​5703-org/​5703/​blob/​week08/​xianshu-zhang/​docs/​delivery/​week08-memory-v2/​Week08_Overall_Report.md</w:t>
      </w:r>
    </w:p>
    <w:p>
      <w:pPr>
        <w:keepLines/>
        <w:spacing w:after="80" w:line="240" w:lineRule="auto"/>
      </w:pPr>
      <w:r>
        <w:rPr>
          <w:rFonts w:ascii="Arial" w:hAnsi="Arial" w:eastAsia="Arial" w:cs="Arial"/>
          <w:b/>
          <w:color w:val="000000"/>
          <w:sz w:val="16"/>
        </w:rPr>
        <w:t>E06  Reader and chat asynchronous-state recovery fixes.</w:t>
        <w:br/>
      </w:r>
      <w:r>
        <w:rPr>
          <w:rFonts w:ascii="Arial" w:hAnsi="Arial" w:eastAsia="Arial" w:cs="Arial"/>
          <w:color w:val="000000"/>
          <w:sz w:val="16"/>
        </w:rPr>
        <w:t>docs/​execution/​20261006-reader-chat-recovery-local-increment-01.md</w:t>
      </w:r>
    </w:p>
    <w:p>
      <w:pPr>
        <w:keepLines/>
        <w:spacing w:after="80" w:line="240" w:lineRule="auto"/>
      </w:pPr>
      <w:r>
        <w:rPr>
          <w:rFonts w:ascii="Arial" w:hAnsi="Arial" w:eastAsia="Arial" w:cs="Arial"/>
          <w:b/>
          <w:color w:val="000000"/>
          <w:sz w:val="16"/>
        </w:rPr>
        <w:t>E08  C9.1 provider-probe-v4 recognition and targeted patch verification.</w:t>
        <w:br/>
      </w:r>
      <w:r>
        <w:rPr>
          <w:rFonts w:ascii="Arial" w:hAnsi="Arial" w:eastAsia="Arial" w:cs="Arial"/>
          <w:color w:val="000000"/>
          <w:sz w:val="16"/>
        </w:rPr>
        <w:t>deliverables/​20261007-c9-1-activation-hotfix-01/​REPORT.md</w:t>
      </w:r>
    </w:p>
    <w:p>
      <w:pPr>
        <w:keepLines/>
        <w:spacing w:after="80" w:line="240" w:lineRule="auto"/>
      </w:pPr>
      <w:r>
        <w:rPr>
          <w:rFonts w:ascii="Arial" w:hAnsi="Arial" w:eastAsia="Arial" w:cs="Arial"/>
          <w:b/>
          <w:color w:val="000000"/>
          <w:sz w:val="16"/>
        </w:rPr>
        <w:t>E13  C9 delivery checkpoint; later recovery/candidate scope is summarized by the verified retrospective.</w:t>
        <w:br/>
      </w:r>
      <w:r>
        <w:rPr>
          <w:rFonts w:ascii="Arial" w:hAnsi="Arial" w:eastAsia="Arial" w:cs="Arial"/>
          <w:color w:val="000000"/>
          <w:sz w:val="16"/>
        </w:rPr>
        <w:t>deliverables/​20261006-c9-complete-local-delivery-01/​CURRENT_RELEASE_20261006.md</w:t>
      </w:r>
    </w:p>
    <w:p>
      <w:pPr>
        <w:keepLines/>
        <w:spacing w:after="80" w:line="240" w:lineRule="auto"/>
      </w:pPr>
      <w:r>
        <w:rPr>
          <w:rFonts w:ascii="Arial" w:hAnsi="Arial" w:eastAsia="Arial" w:cs="Arial"/>
          <w:b/>
          <w:color w:val="000000"/>
          <w:sz w:val="16"/>
        </w:rPr>
        <w:t>E17  Eight learning-module increments and current journey limitations.</w:t>
        <w:br/>
      </w:r>
      <w:r>
        <w:rPr>
          <w:rFonts w:ascii="Arial" w:hAnsi="Arial" w:eastAsia="Arial" w:cs="Arial"/>
          <w:color w:val="000000"/>
          <w:sz w:val="16"/>
        </w:rPr>
        <w:t>docs/​execution/​evidence/​20261008-checker-rag-native/​current26-native-final01/​index.json</w:t>
      </w:r>
    </w:p>
    <w:p>
      <w:pPr>
        <w:keepLines/>
        <w:spacing w:after="80" w:line="240" w:lineRule="auto"/>
      </w:pPr>
      <w:r>
        <w:rPr>
          <w:rFonts w:ascii="Arial" w:hAnsi="Arial" w:eastAsia="Arial" w:cs="Arial"/>
          <w:b/>
          <w:color w:val="000000"/>
          <w:sz w:val="16"/>
        </w:rPr>
        <w:t>RB  Actual Edge UI and real-model browser receipts with timing boundaries</w:t>
        <w:br/>
      </w:r>
      <w:r>
        <w:rPr>
          <w:rFonts w:ascii="Arial" w:hAnsi="Arial" w:eastAsia="Arial" w:cs="Arial"/>
          <w:color w:val="000000"/>
          <w:sz w:val="16"/>
        </w:rPr>
        <w:t>docs/​execution/​20261008-default-rag-browser-and-matched-quality-evidence.md</w:t>
      </w:r>
    </w:p>
    <w:p>
      <w:pPr>
        <w:keepLines/>
        <w:spacing w:after="80" w:line="240" w:lineRule="auto"/>
      </w:pPr>
      <w:r>
        <w:rPr>
          <w:rFonts w:ascii="Arial" w:hAnsi="Arial" w:eastAsia="Arial" w:cs="Arial"/>
          <w:b/>
          <w:color w:val="000000"/>
          <w:sz w:val="16"/>
        </w:rPr>
        <w:t>OWN  Disjoint source04 ownership map; support files included, attribution is not personal execution</w:t>
        <w:br/>
      </w:r>
      <w:r>
        <w:rPr>
          <w:rFonts w:ascii="Arial" w:hAnsi="Arial" w:eastAsia="Arial" w:cs="Arial"/>
          <w:color w:val="000000"/>
          <w:sz w:val="16"/>
        </w:rPr>
        <w:t>C:/​Users/​PC/​Documents/​Codex/​2026-10-04/​task-2/​5703-week09-deadline-release-20261008-01/​EIGHT_OWNER_FINAL_SOURCE_MAP04.json</w:t>
      </w:r>
    </w:p>
    <w:p>
      <w:pPr>
        <w:keepLines/>
        <w:spacing w:after="80" w:line="240" w:lineRule="auto"/>
      </w:pPr>
      <w:r>
        <w:rPr>
          <w:rFonts w:ascii="Arial" w:hAnsi="Arial" w:eastAsia="Arial" w:cs="Arial"/>
          <w:b/>
          <w:color w:val="000000"/>
          <w:sz w:val="16"/>
        </w:rPr>
        <w:t>F01  Frozen source identity</w:t>
        <w:br/>
      </w:r>
      <w:r>
        <w:rPr>
          <w:rFonts w:ascii="Arial" w:hAnsi="Arial" w:eastAsia="Arial" w:cs="Arial"/>
          <w:color w:val="000000"/>
          <w:sz w:val="16"/>
        </w:rPr>
        <w:t>C:/​Users/​PC/​Documents/​Codex/​2026-10-04/​task-2/​5703-week09-deadline-release-20261008-01/​FINAL_PUBLIC_SOURCE_INDEX04.json</w:t>
      </w:r>
      <w:r>
        <w:rPr>
          <w:rFonts w:ascii="Arial" w:hAnsi="Arial" w:eastAsia="Arial" w:cs="Arial"/>
          <w:color w:val="000000"/>
          <w:sz w:val="16"/>
        </w:rPr>
        <w:br/>
        <w:t>1,489 public source files. Index SHA256 88451d11075975db45e2102ffadf5e26f2190d4d03060ca6c3721993448ab890. Source04 updates three documents; production code is unchanged from tested source03.</w:t>
      </w:r>
    </w:p>
    <w:p>
      <w:pPr>
        <w:keepLines/>
        <w:spacing w:after="80" w:line="240" w:lineRule="auto"/>
      </w:pPr>
      <w:r>
        <w:rPr>
          <w:rFonts w:ascii="Arial" w:hAnsi="Arial" w:eastAsia="Arial" w:cs="Arial"/>
          <w:b/>
          <w:color w:val="000000"/>
          <w:sz w:val="16"/>
        </w:rPr>
        <w:t>F02  Earlier main integration and free gate</w:t>
        <w:br/>
      </w:r>
      <w:r>
        <w:rPr>
          <w:rFonts w:ascii="Arial" w:hAnsi="Arial" w:eastAsia="Arial" w:cs="Arial"/>
          <w:color w:val="000000"/>
          <w:sz w:val="16"/>
        </w:rPr>
        <w:t>docs/​execution/​evidence/​20261008-checker-rag-native/​current-main-integration01/​index.json</w:t>
      </w:r>
      <w:r>
        <w:rPr>
          <w:rFonts w:ascii="Arial" w:hAnsi="Arial" w:eastAsia="Arial" w:cs="Arial"/>
          <w:color w:val="000000"/>
          <w:sz w:val="16"/>
        </w:rPr>
        <w:br/>
        <w:t>8 October 10:27 UTC checkpoint; 4,250 Python tests and 129 subtests passed; 26 skips</w:t>
      </w:r>
    </w:p>
    <w:sectPr w:rsidR="00FC693F" w:rsidRPr="0006063C" w:rsidSect="00034616">
      <w:footerReference w:type="default" r:id="rId9"/>
      <w:pgSz w:w="12240" w:h="15840"/>
      <w:pgMar w:top="965" w:right="1123" w:bottom="922" w:left="1123"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cs="Arial"/>
        <w:color w:val="000000"/>
        <w:sz w:val="16"/>
      </w:rPr>
      <w:t xml:space="preserve">CS30-1  Week 09  |  Baiqing Huang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60" w:after="10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180" w:after="10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00" w:line="240" w:lineRule="auto"/>
      <w:contextualSpacing/>
    </w:pPr>
    <w:rPr>
      <w:rFonts w:asciiTheme="majorHAnsi" w:eastAsiaTheme="majorEastAsia" w:hAnsiTheme="majorHAnsi" w:cstheme="majorBidi" w:ascii="Arial" w:hAnsi="Arial"/>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2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00"/>
      <w:contextualSpacing/>
    </w:pPr>
    <w:rPr>
      <w:rFonts w:ascii="Arial" w:hAnsi="Arial"/>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09 Baiqing Huang Report</dc:title>
  <dc:subject>Post Week 8 cumulative development and evidence</dc:subject>
  <dc:creator>CS30-1 Project Team</dc:creator>
  <cp:keywords>5703, Week09, CS30-1_Main_20261008_b94f69f894ce</cp:keywords>
  <dc:description>generated by python-docx</dc:description>
  <cp:lastModifiedBy/>
  <cp:revision>1</cp:revision>
  <dcterms:created xsi:type="dcterms:W3CDTF">2013-12-23T23:15:00Z</dcterms:created>
  <dcterms:modified xsi:type="dcterms:W3CDTF">2013-12-23T23:15:00Z</dcterms:modified>
  <cp:category/>
</cp:coreProperties>
</file>