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DeepAgent 学习内容整理 — 可上手学习资料</w:t>
      </w:r>
    </w:p>
    <w:p>
      <w:pPr>
        <w:pStyle w:val="Heading1"/>
      </w:pPr>
      <w:r>
        <w:t>一、DeepAgent 概述</w:t>
      </w:r>
    </w:p>
    <w:p>
      <w:r>
        <w:t>DeepAgent 是当前 AI Agent（智能体）领域的热门方向，它代表了一种能够进行深度推理、自主规划和执行复杂任务的智能体架构。与传统的简单 LLM 调用不同，DeepAgent 具备规划工具、子智能体、文件系统访问和详细系统提示词等核心能力，能够应对长期、多步骤的复杂任务。</w:t>
      </w:r>
    </w:p>
    <w:p>
      <w:pPr>
        <w:pStyle w:val="Heading2"/>
      </w:pPr>
      <w:r>
        <w:t>1.1 什么是 DeepAgent</w:t>
      </w:r>
    </w:p>
    <w:p>
      <w:r>
        <w:t>DeepAgent（深度智能体）是一种基于大语言模型（LLM）构建的高级智能体系统。它能够通过自主思考、工具发现和行动执行，在一个连贯的推理过程中完成复杂任务。其核心理念是让 AI 不仅仅做一次调用式的简单响应，而是能够像人类一样思考、规划、拆分任务，并逐步执行。目前 DeepAgent 相关概念主要涵盖两大方向：一是 LangChain 团队推出的 DeepAgents 工程框架（Python 库 deepagents），面向生产级 AI Agent 开发；二是中国人民大学 RUC-NLPIR 实验室发表的 DeepAgent 学术论文（WWW 2026 Oral），聚焦于具有可扩展工具集的一般推理智能体。</w:t>
      </w:r>
    </w:p>
    <w:p>
      <w:pPr>
        <w:pStyle w:val="Heading2"/>
      </w:pPr>
      <w:r>
        <w:t>1.2 两大方向对比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LangChain DeepAgents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RUC-NLPIR DeepAgent</w:t>
            </w:r>
          </w:p>
        </w:tc>
      </w:tr>
      <w:tr>
        <w:tc>
          <w:tcPr>
            <w:tcW w:type="dxa" w:w="2880"/>
          </w:tcPr>
          <w:p>
            <w:r>
              <w:t>定位</w:t>
            </w:r>
          </w:p>
        </w:tc>
        <w:tc>
          <w:tcPr>
            <w:tcW w:type="dxa" w:w="2880"/>
          </w:tcPr>
          <w:p>
            <w:r>
              <w:t>工程框架 / 开发工具集</w:t>
            </w:r>
          </w:p>
        </w:tc>
        <w:tc>
          <w:tcPr>
            <w:tcW w:type="dxa" w:w="2880"/>
          </w:tcPr>
          <w:p>
            <w:r>
              <w:t>学术研究 / 论文项目</w:t>
            </w:r>
          </w:p>
        </w:tc>
      </w:tr>
      <w:tr>
        <w:tc>
          <w:tcPr>
            <w:tcW w:type="dxa" w:w="2880"/>
          </w:tcPr>
          <w:p>
            <w:r>
              <w:t>核心功能</w:t>
            </w:r>
          </w:p>
        </w:tc>
        <w:tc>
          <w:tcPr>
            <w:tcW w:type="dxa" w:w="2880"/>
          </w:tcPr>
          <w:p>
            <w:r>
              <w:t>开箱即用的Agent构建工具</w:t>
            </w:r>
          </w:p>
        </w:tc>
        <w:tc>
          <w:tcPr>
            <w:tcW w:type="dxa" w:w="2880"/>
          </w:tcPr>
          <w:p>
            <w:r>
              <w:t>端到端推理+可扩展工具集</w:t>
            </w:r>
          </w:p>
        </w:tc>
      </w:tr>
      <w:tr>
        <w:tc>
          <w:tcPr>
            <w:tcW w:type="dxa" w:w="2880"/>
          </w:tcPr>
          <w:p>
            <w:r>
              <w:t>技术栈</w:t>
            </w:r>
          </w:p>
        </w:tc>
        <w:tc>
          <w:tcPr>
            <w:tcW w:type="dxa" w:w="2880"/>
          </w:tcPr>
          <w:p>
            <w:r>
              <w:t>基于LangGraph运行时的Python框架</w:t>
            </w:r>
          </w:p>
        </w:tc>
        <w:tc>
          <w:tcPr>
            <w:tcW w:type="dxa" w:w="2880"/>
          </w:tcPr>
          <w:p>
            <w:r>
              <w:t>独立研究项目，支持多种环境</w:t>
            </w:r>
          </w:p>
        </w:tc>
      </w:tr>
      <w:tr>
        <w:tc>
          <w:tcPr>
            <w:tcW w:type="dxa" w:w="2880"/>
          </w:tcPr>
          <w:p>
            <w:r>
              <w:t>适用人群</w:t>
            </w:r>
          </w:p>
        </w:tc>
        <w:tc>
          <w:tcPr>
            <w:tcW w:type="dxa" w:w="2880"/>
          </w:tcPr>
          <w:p>
            <w:r>
              <w:t>AI应用开发者、工程师</w:t>
            </w:r>
          </w:p>
        </w:tc>
        <w:tc>
          <w:tcPr>
            <w:tcW w:type="dxa" w:w="2880"/>
          </w:tcPr>
          <w:p>
            <w:r>
              <w:t>研究人员、学术探索者</w:t>
            </w:r>
          </w:p>
        </w:tc>
      </w:tr>
      <w:tr>
        <w:tc>
          <w:tcPr>
            <w:tcW w:type="dxa" w:w="2880"/>
          </w:tcPr>
          <w:p>
            <w:r>
              <w:t>上手难度</w:t>
            </w:r>
          </w:p>
        </w:tc>
        <w:tc>
          <w:tcPr>
            <w:tcW w:type="dxa" w:w="2880"/>
          </w:tcPr>
          <w:p>
            <w:r>
              <w:t>低，pip install即可开始</w:t>
            </w:r>
          </w:p>
        </w:tc>
        <w:tc>
          <w:tcPr>
            <w:tcW w:type="dxa" w:w="2880"/>
          </w:tcPr>
          <w:p>
            <w:r>
              <w:t>中，需阅读论文和源码</w:t>
            </w:r>
          </w:p>
        </w:tc>
      </w:tr>
      <w:tr>
        <w:tc>
          <w:tcPr>
            <w:tcW w:type="dxa" w:w="2880"/>
          </w:tcPr>
          <w:p>
            <w:r>
              <w:t>社区资源</w:t>
            </w:r>
          </w:p>
        </w:tc>
        <w:tc>
          <w:tcPr>
            <w:tcW w:type="dxa" w:w="2880"/>
          </w:tcPr>
          <w:p>
            <w:r>
              <w:t>官方文档完善、社区活跃</w:t>
            </w:r>
          </w:p>
        </w:tc>
        <w:tc>
          <w:tcPr>
            <w:tcW w:type="dxa" w:w="2880"/>
          </w:tcPr>
          <w:p>
            <w:r>
              <w:t>GitHub开源、论文可查阅</w:t>
            </w:r>
          </w:p>
        </w:tc>
      </w:tr>
    </w:tbl>
    <w:p>
      <w:pPr>
        <w:pStyle w:val="Heading2"/>
      </w:pPr>
      <w:r>
        <w:t>1.3 核心能力总结</w:t>
      </w:r>
    </w:p>
    <w:p>
      <w:pPr>
        <w:pStyle w:val="ListBullet"/>
      </w:pPr>
      <w:r>
        <w:t>自主规划：能够将复杂任务拆解为多个子步骤，按顺序或并行执行</w:t>
      </w:r>
    </w:p>
    <w:p>
      <w:pPr>
        <w:pStyle w:val="ListBullet"/>
      </w:pPr>
      <w:r>
        <w:t>工具调用：集成搜索、计算、文件操作等多种外部工具</w:t>
      </w:r>
    </w:p>
    <w:p>
      <w:pPr>
        <w:pStyle w:val="ListBullet"/>
      </w:pPr>
      <w:r>
        <w:t>子智能体：支持创建子Agent来并行处理独立子任务</w:t>
      </w:r>
    </w:p>
    <w:p>
      <w:pPr>
        <w:pStyle w:val="ListBullet"/>
      </w:pPr>
      <w:r>
        <w:t>文件系统访问：读写文件、管理上下文、生成报告</w:t>
      </w:r>
    </w:p>
    <w:p>
      <w:pPr>
        <w:pStyle w:val="ListBullet"/>
      </w:pPr>
      <w:r>
        <w:t>长期记忆：通过文件系统和上下文管理实现状态持久化</w:t>
      </w:r>
    </w:p>
    <w:p>
      <w:pPr>
        <w:pStyle w:val="ListBullet"/>
      </w:pPr>
      <w:r>
        <w:t>可扩展性：支持自定义工具、技能和中间件</w:t>
      </w:r>
    </w:p>
    <w:p>
      <w:pPr>
        <w:pStyle w:val="Heading1"/>
      </w:pPr>
      <w:r>
        <w:t>二、环境搭建与快速上手</w:t>
      </w:r>
    </w:p>
    <w:p>
      <w:pPr>
        <w:pStyle w:val="Heading2"/>
      </w:pPr>
      <w:r>
        <w:t>2.1 安装 DeepAgents 框架</w:t>
      </w:r>
    </w:p>
    <w:p>
      <w:r>
        <w:t>DeepAgents 框架的安装非常简单，使用 pip 即可完成。推荐使用 Python 3.10 以上版本。基本安装命令：pip install deepagents。建议同时安装常用依赖：pip install -U deepagents openai python-dotenv langchain-community langchain-tavily pandas</w:t>
      </w:r>
    </w:p>
    <w:p>
      <w:pPr>
        <w:pStyle w:val="Heading2"/>
      </w:pPr>
      <w:r>
        <w:t>2.2 配置环境变量</w:t>
      </w:r>
    </w:p>
    <w:p>
      <w:r>
        <w:t>使用 DeepAgents 需要配置大语言模型的 API Key。以 OpenAI 为例，在项目根目录创建 .env 文件，写入 OPENAI_API_KEY=sk-xxx...。如果需要联网搜索功能，还需配置 TAVILY_API_KEY。</w:t>
      </w:r>
    </w:p>
    <w:p>
      <w:pPr>
        <w:pStyle w:val="Heading2"/>
      </w:pPr>
      <w:r>
        <w:t>2.3 创建第一个 Deep Agent</w:t>
      </w:r>
    </w:p>
    <w:p>
      <w:r>
        <w:t>以下是一个最简示例，创建一个具备联网搜索能力的研究型Agent：</w:t>
      </w:r>
    </w:p>
    <w:p>
      <w:r>
        <w:t>from deepagents import create_deep_agent</w:t>
      </w:r>
    </w:p>
    <w:p>
      <w:r>
        <w:t>from langchain_community.tools import DuckDuckGoSearchRun</w:t>
      </w:r>
    </w:p>
    <w:p>
      <w:r>
        <w:t>internet_search = DuckDuckGoSearchRun()</w:t>
      </w:r>
    </w:p>
    <w:p>
      <w:r>
        <w:t>research_instructions = "你是一个专业的研究助手，能够查找资料并撰写报告。"</w:t>
      </w:r>
    </w:p>
    <w:p>
      <w:r>
        <w:t>agent = create_deep_agent(tools=[internet_search], system_prompt=research_instructions)</w:t>
      </w:r>
    </w:p>
    <w:p>
      <w:r>
        <w:t>result = agent.run("请调研一下2025年AI Agent领域的最新进展，并生成一份报告。")</w:t>
      </w:r>
    </w:p>
    <w:p>
      <w:r>
        <w:t>print(result)</w:t>
      </w:r>
    </w:p>
    <w:p>
      <w:r>
        <w:t>以上代码会在运行时自动进行任务规划、调用搜索工具、整理信息并生成报告。DeepAgent 内置的 write_todos 工具会自动将研究任务拆解为可执行的子步骤。</w:t>
      </w:r>
    </w:p>
    <w:p>
      <w:pPr>
        <w:pStyle w:val="Heading1"/>
      </w:pPr>
      <w:r>
        <w:t>三、LangChain DeepAgents 核心机制</w:t>
      </w:r>
    </w:p>
    <w:p>
      <w:pPr>
        <w:pStyle w:val="Heading2"/>
      </w:pPr>
      <w:r>
        <w:t>3.1 四大核心机制详解</w:t>
      </w:r>
    </w:p>
    <w:p>
      <w:r>
        <w:t>DeepAgents 框架通过四大核心机制来实现深度智能体能力，克服了传统 LLM 调用过于简单的问题：</w:t>
      </w:r>
    </w:p>
    <w:p>
      <w:pPr>
        <w:pStyle w:val="Heading3"/>
      </w:pPr>
      <w:r>
        <w:t>（1）规划工具（Planning Tools）</w:t>
      </w:r>
    </w:p>
    <w:p>
      <w:r>
        <w:t>DeepAgents 内置了 write_todos 等规划工具，Agent 在执行任务前会自动将复杂任务拆解为多个子步骤，并按顺序或并行执行。这使得 Agent 能够处理长期、多步骤的复杂任务，而不是简单的一次性响应。</w:t>
      </w:r>
    </w:p>
    <w:p>
      <w:pPr>
        <w:pStyle w:val="Heading3"/>
      </w:pPr>
      <w:r>
        <w:t>（2）子智能体（SubAgents）</w:t>
      </w:r>
    </w:p>
    <w:p>
      <w:r>
        <w:t>SubAgent 机制允许主 Agent 创建子 Agent 来并行处理独立的子任务。每个 SubAgent 拥有独立的上下文窗口，可以专注于完成特定的子任务，然后将结果返回给主 Agent 进行整合。</w:t>
      </w:r>
    </w:p>
    <w:p>
      <w:pPr>
        <w:pStyle w:val="Heading3"/>
      </w:pPr>
      <w:r>
        <w:t>（3）文件系统访问（File System Access）</w:t>
      </w:r>
    </w:p>
    <w:p>
      <w:r>
        <w:t>DeepAgents 为 Agent 提供了文件系统读写能力，包括读写文件、创建目录、管理项目文件等。这使得 Agent 可以持久化地保存中间结果、生成报告文档，并在长时间任务中维护状态信息。</w:t>
      </w:r>
    </w:p>
    <w:p>
      <w:pPr>
        <w:pStyle w:val="Heading3"/>
      </w:pPr>
      <w:r>
        <w:t>（4）详细系统提示词（Detailed System Prompts）</w:t>
      </w:r>
    </w:p>
    <w:p>
      <w:r>
        <w:t>DeepAgents 使用精心设计的系统提示词模板，为 Agent 提供清晰的指令和约束。这些提示词指导 Agent 如何思考、如何规划、如何调用工具，以及如何与用户交互。用户也可以自定义 system_prompt 来定制 Agent 的行为风格。</w:t>
      </w:r>
    </w:p>
    <w:p>
      <w:pPr>
        <w:pStyle w:val="Heading2"/>
      </w:pPr>
      <w:r>
        <w:t>3.2 SubAgent 子智能体机制</w:t>
      </w:r>
    </w:p>
    <w:p>
      <w:r>
        <w:t>SubAgent 是 DeepAgents 最强大的特性之一。当主 Agent 遇到复杂任务时，可以动态创建子 Agent 来并行处理各个子任务。每个 SubAgent 拥有独立的上下文、工具集和指令，完成后再将结果汇总。使用场景包括：多源信息调研、多文件分析、分模块报告生成、多语言处理等。</w:t>
      </w:r>
    </w:p>
    <w:p>
      <w:pPr>
        <w:pStyle w:val="Heading2"/>
      </w:pPr>
      <w:r>
        <w:t>3.3 Agent Skill 技能系统</w:t>
      </w:r>
    </w:p>
    <w:p>
      <w:r>
        <w:t>Agent Skill 是 DeepAgents 的插件化能力扩展机制。通过 Skills，开发者可以为 Agent 添加预定义的专业技能包，例如 excel-xlsx（Excel操作）、word-docx（Word文档）、web-research（网络调研）、data-analysis（数据分析）等。每个 Skill 包含详细的 SKILL.md 说明文件和辅助脚本。</w:t>
      </w:r>
    </w:p>
    <w:p>
      <w:pPr>
        <w:pStyle w:val="Heading2"/>
      </w:pPr>
      <w:r>
        <w:t>3.4 中间件系统</w:t>
      </w:r>
    </w:p>
    <w:p>
      <w:r>
        <w:t>DeepAgents 内置了丰富的中间件，用于处理 Agent 运行过程中的各种横切关注点，包括请求跟踪、调试输出、错误处理、速率限制等。这使得开发者可以更轻松地监控和优化 Agent 的行为。</w:t>
      </w:r>
    </w:p>
    <w:p>
      <w:pPr>
        <w:pStyle w:val="Heading1"/>
      </w:pPr>
      <w:r>
        <w:t>四、RUC-NLPIR DeepAgent 学术方向</w:t>
      </w:r>
    </w:p>
    <w:p>
      <w:pPr>
        <w:pStyle w:val="Heading2"/>
      </w:pPr>
      <w:r>
        <w:t>4.1 论文核心思想</w:t>
      </w:r>
    </w:p>
    <w:p>
      <w:r>
        <w:t>DeepAgent: A General Reasoning Agent with Scalable Toolsets 是中国人民大学 RUC-NLPIR 实验室发表于 WWW 2026（Oral）的论文。其核心贡献是提出了一种端到端的深度推理智能体，能够在单个连贯的推理过程中自主进行思考、工具发现和行动执行。</w:t>
      </w:r>
    </w:p>
    <w:p>
      <w:r>
        <w:t>该项目的关键特性包括：可扩展工具集：可从超过16,000个RapidAPIs中搜索并选择合适工具；端到端推理：自主思考到工具发现到行动执行，三者在一个连贯流程中完成；多环境支持：适用于网络浏览、操作系统交互、具身AI等多种场景；导航能力：通过可插拔操作完成复杂的导航类任务。</w:t>
      </w:r>
    </w:p>
    <w:p>
      <w:pPr>
        <w:pStyle w:val="Heading2"/>
      </w:pPr>
      <w:r>
        <w:t>4.2 项目结构与评估基准</w:t>
      </w:r>
    </w:p>
    <w:p>
      <w:r>
        <w:t>DeepAgent 项目（GitHub: RUC-NLPIR/DeepAgent）的目录结构：src/目录包含环境集成、评估框架、提示模板、工具管理系统等；config/为配置文件；data/包含ToolBench、API-Bank、GAIA等基准数据集。该项目在多个基准上进行了评估，展示了强大的通用推理能力。</w:t>
      </w:r>
    </w:p>
    <w:p>
      <w:pPr>
        <w:pStyle w:val="Heading1"/>
      </w:pPr>
      <w:r>
        <w:t>五、学习路径与推荐资源</w:t>
      </w:r>
    </w:p>
    <w:p>
      <w:pPr>
        <w:pStyle w:val="Heading2"/>
      </w:pPr>
      <w:r>
        <w:t>5.1 推荐学习路线图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学习阶段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学习内容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推荐资源</w:t>
            </w:r>
          </w:p>
        </w:tc>
      </w:tr>
      <w:tr>
        <w:tc>
          <w:tcPr>
            <w:tcW w:type="dxa" w:w="2160"/>
          </w:tcPr>
          <w:p>
            <w:r>
              <w:t>第一阶段：基础入门</w:t>
            </w:r>
          </w:p>
        </w:tc>
        <w:tc>
          <w:tcPr>
            <w:tcW w:type="dxa" w:w="2160"/>
          </w:tcPr>
          <w:p>
            <w:r>
              <w:t>了解AI Agent概念、LLM基本原理、提示词工程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  <w:tc>
          <w:tcPr>
            <w:tcW w:type="dxa" w:w="2160"/>
          </w:tcPr>
          <w:p>
            <w:r>
              <w:t>菜鸟教程AI Agent教程</w:t>
            </w:r>
          </w:p>
        </w:tc>
      </w:tr>
      <w:tr>
        <w:tc>
          <w:tcPr>
            <w:tcW w:type="dxa" w:w="2160"/>
          </w:tcPr>
          <w:p>
            <w:r>
              <w:t>第二阶段：框架学习</w:t>
            </w:r>
          </w:p>
        </w:tc>
        <w:tc>
          <w:tcPr>
            <w:tcW w:type="dxa" w:w="2160"/>
          </w:tcPr>
          <w:p>
            <w:r>
              <w:t>学习LangChain基础、LangGraph概念、DeepAgents核心API</w:t>
            </w:r>
          </w:p>
        </w:tc>
        <w:tc>
          <w:tcPr>
            <w:tcW w:type="dxa" w:w="2160"/>
          </w:tcPr>
          <w:p>
            <w:r>
              <w:t>2-3周</w:t>
            </w:r>
          </w:p>
        </w:tc>
        <w:tc>
          <w:tcPr>
            <w:tcW w:type="dxa" w:w="2160"/>
          </w:tcPr>
          <w:p>
            <w:r>
              <w:t>LangChain官方文档、DeepAgents Quickstart</w:t>
            </w:r>
          </w:p>
        </w:tc>
      </w:tr>
      <w:tr>
        <w:tc>
          <w:tcPr>
            <w:tcW w:type="dxa" w:w="2160"/>
          </w:tcPr>
          <w:p>
            <w:r>
              <w:t>第三阶段：实践上手</w:t>
            </w:r>
          </w:p>
        </w:tc>
        <w:tc>
          <w:tcPr>
            <w:tcW w:type="dxa" w:w="2160"/>
          </w:tcPr>
          <w:p>
            <w:r>
              <w:t>搭建第一个DeepAgent、集成搜索工具、创建子Agent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  <w:tc>
          <w:tcPr>
            <w:tcW w:type="dxa" w:w="2160"/>
          </w:tcPr>
          <w:p>
            <w:r>
              <w:t>DeepAgents官方示例、知乎速通指南</w:t>
            </w:r>
          </w:p>
        </w:tc>
      </w:tr>
      <w:tr>
        <w:tc>
          <w:tcPr>
            <w:tcW w:type="dxa" w:w="2160"/>
          </w:tcPr>
          <w:p>
            <w:r>
              <w:t>第四阶段：技能扩展</w:t>
            </w:r>
          </w:p>
        </w:tc>
        <w:tc>
          <w:tcPr>
            <w:tcW w:type="dxa" w:w="2160"/>
          </w:tcPr>
          <w:p>
            <w:r>
              <w:t>学习Agent Skill机制、自定义工具、中间件配置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  <w:tc>
          <w:tcPr>
            <w:tcW w:type="dxa" w:w="2160"/>
          </w:tcPr>
          <w:p>
            <w:r>
              <w:t>DeepAgents官方文档、GitHub Skills示例</w:t>
            </w:r>
          </w:p>
        </w:tc>
      </w:tr>
      <w:tr>
        <w:tc>
          <w:tcPr>
            <w:tcW w:type="dxa" w:w="2160"/>
          </w:tcPr>
          <w:p>
            <w:r>
              <w:t>第五阶段：深入进阶</w:t>
            </w:r>
          </w:p>
        </w:tc>
        <w:tc>
          <w:tcPr>
            <w:tcW w:type="dxa" w:w="2160"/>
          </w:tcPr>
          <w:p>
            <w:r>
              <w:t>阅读RUC-NLPIR DeepAgent论文、多Agent协作、生产部署</w:t>
            </w:r>
          </w:p>
        </w:tc>
        <w:tc>
          <w:tcPr>
            <w:tcW w:type="dxa" w:w="2160"/>
          </w:tcPr>
          <w:p>
            <w:r>
              <w:t>2-3周</w:t>
            </w:r>
          </w:p>
        </w:tc>
        <w:tc>
          <w:tcPr>
            <w:tcW w:type="dxa" w:w="2160"/>
          </w:tcPr>
          <w:p>
            <w:r>
              <w:t>arXiv论文、GitHub源码、LangSmith</w:t>
            </w:r>
          </w:p>
        </w:tc>
      </w:tr>
      <w:tr>
        <w:tc>
          <w:tcPr>
            <w:tcW w:type="dxa" w:w="2160"/>
          </w:tcPr>
          <w:p>
            <w:r>
              <w:t>第六阶段：项目实战</w:t>
            </w:r>
          </w:p>
        </w:tc>
        <w:tc>
          <w:tcPr>
            <w:tcW w:type="dxa" w:w="2160"/>
          </w:tcPr>
          <w:p>
            <w:r>
              <w:t>独立完成完整Agent项目，如研究助手、数据分析Agent等</w:t>
            </w:r>
          </w:p>
        </w:tc>
        <w:tc>
          <w:tcPr>
            <w:tcW w:type="dxa" w:w="2160"/>
          </w:tcPr>
          <w:p>
            <w:r>
              <w:t>2-4周</w:t>
            </w:r>
          </w:p>
        </w:tc>
        <w:tc>
          <w:tcPr>
            <w:tcW w:type="dxa" w:w="2160"/>
          </w:tcPr>
          <w:p>
            <w:r>
              <w:t>实战项目、开源社区贡献</w:t>
            </w:r>
          </w:p>
        </w:tc>
      </w:tr>
    </w:tbl>
    <w:p>
      <w:pPr>
        <w:pStyle w:val="Heading2"/>
      </w:pPr>
      <w:r>
        <w:t>5.2 推荐学习资源清单</w:t>
      </w:r>
    </w:p>
    <w:p>
      <w:pPr>
        <w:pStyle w:val="ListBullet"/>
      </w:pPr>
      <w:r>
        <w:t>DeepAgents 官方文档：docs.langchain.com/oss/python/deepagents/overview</w:t>
      </w:r>
    </w:p>
    <w:p>
      <w:pPr>
        <w:pStyle w:val="ListBullet"/>
      </w:pPr>
      <w:r>
        <w:t>DeepAgents Quickstart：docs.langchain.com/oss/python/deepagents/quickstart</w:t>
      </w:r>
    </w:p>
    <w:p>
      <w:pPr>
        <w:pStyle w:val="ListBullet"/>
      </w:pPr>
      <w:r>
        <w:t>RUC-NLPIR DeepAgent GitHub：github.com/RUC-NLPIR/DeepAgent</w:t>
      </w:r>
    </w:p>
    <w:p>
      <w:pPr>
        <w:pStyle w:val="ListBullet"/>
      </w:pPr>
      <w:r>
        <w:t>DeepAgent 论文：arxiv.org/abs/2510.21618</w:t>
      </w:r>
    </w:p>
    <w:p>
      <w:pPr>
        <w:pStyle w:val="ListBullet"/>
      </w:pPr>
      <w:r>
        <w:t>Deep Agents 实战教程：webup.github.io/deepagents-course/</w:t>
      </w:r>
    </w:p>
    <w:p>
      <w:pPr>
        <w:pStyle w:val="ListBullet"/>
      </w:pPr>
      <w:r>
        <w:t>知乎 LangChain DeepAgents 速通指南系列（共七篇）</w:t>
      </w:r>
    </w:p>
    <w:p>
      <w:pPr>
        <w:pStyle w:val="ListBullet"/>
      </w:pPr>
      <w:r>
        <w:t>菜鸟教程 AI Agent 教程：runoob.com/ai-agent/ai-agent-tutorial.html</w:t>
      </w:r>
    </w:p>
    <w:p>
      <w:pPr>
        <w:pStyle w:val="ListBullet"/>
      </w:pPr>
      <w:r>
        <w:t>DataWhale《从零开始构建智能体》：github.com/datawhalechina/hello-agents</w:t>
      </w:r>
    </w:p>
    <w:p>
      <w:pPr>
        <w:pStyle w:val="ListBullet"/>
      </w:pPr>
      <w:r>
        <w:t>GitHub Trending：关注 deepagents 相关开源项目</w:t>
      </w:r>
    </w:p>
    <w:p>
      <w:pPr>
        <w:pStyle w:val="Heading1"/>
      </w:pPr>
      <w:r>
        <w:t>六、常见问题与上手建议</w:t>
      </w:r>
    </w:p>
    <w:p>
      <w:pPr>
        <w:pStyle w:val="Heading2"/>
      </w:pPr>
      <w:r>
        <w:t>6.1 常见问题</w:t>
      </w:r>
    </w:p>
    <w:p>
      <w:r>
        <w:t>Q：DeepAgents 和 LangChain、LangGraph 是什么关系？</w:t>
      </w:r>
    </w:p>
    <w:p>
      <w:r>
        <w:t>A：LangChain 是 AI Agent 框架（提供抽象能力），LangGraph 是 Agent 运行时（管理状态和流程），DeepAgents 是 Agent 工具集（开箱即用）。三者是分层关系，可以一起使用。简单来说：LangChain 提供基础接口，LangGraph 提供稳定的运行时，DeepAgents 在此基础上添加了智能模块。</w:t>
      </w:r>
    </w:p>
    <w:p>
      <w:r>
        <w:t>Q：学习 DeepAgent 需要什么基础？</w:t>
      </w:r>
    </w:p>
    <w:p>
      <w:r>
        <w:t>A：需要 Python 基础、了解大语言模型的基本概念，以及对 AI Agent 有初步认识。不需要深厚的机器学习背景，但了解提示词工程会有帮助。</w:t>
      </w:r>
    </w:p>
    <w:p>
      <w:r>
        <w:t>Q：使用 DeepAgents 需要什么 API Key？</w:t>
      </w:r>
    </w:p>
    <w:p>
      <w:r>
        <w:t>A：至少需要一个 LLM 的 API Key（如 OpenAI、Anthropic 或兼容 API），如果需要联网搜索还需要 Tavily 或 DuckDuckGo 等搜索工具的 API。</w:t>
      </w:r>
    </w:p>
    <w:p>
      <w:pPr>
        <w:pStyle w:val="Heading2"/>
      </w:pPr>
      <w:r>
        <w:t>6.2 上手建议</w:t>
      </w:r>
    </w:p>
    <w:p>
      <w:r>
        <w:t>（1）先跑通官方 Quickstart 示例，体验 DeepAgent 的完整工作流程。</w:t>
      </w:r>
    </w:p>
    <w:p>
      <w:r>
        <w:t>（2）从简单的单工具 Agent 开始，逐步增加工具和技能。</w:t>
      </w:r>
    </w:p>
    <w:p>
      <w:r>
        <w:t>（3）深入研究四大核心机制，理解每个机制的设计意图和使用场景。</w:t>
      </w:r>
    </w:p>
    <w:p>
      <w:r>
        <w:t>（4）尝试自定义系统提示词，调整 Agent 的行为风格。</w:t>
      </w:r>
    </w:p>
    <w:p>
      <w:r>
        <w:t>（5）学习 SubAgent 机制，掌握并行任务处理的能力。</w:t>
      </w:r>
    </w:p>
    <w:p>
      <w:r>
        <w:t>（6）探索 Agent Skill 系统，扩展 Agent 的专业能力。</w:t>
      </w:r>
    </w:p>
    <w:p>
      <w:r>
        <w:t>（7）关注学术进展，阅读 RUC-NLPIR 的 DeepAgent 论文，了解前沿方向。</w:t>
      </w:r>
    </w:p>
    <w:p>
      <w:r>
        <w:t>（8）在实际项目中应用，通过实践加深理解。</w:t>
      </w:r>
    </w:p>
    <w:p>
      <w:pPr>
        <w:pStyle w:val="Heading1"/>
      </w:pPr>
      <w:r>
        <w:t>附录：术语表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Agent / 智能体</w:t>
            </w:r>
          </w:p>
        </w:tc>
        <w:tc>
          <w:tcPr>
            <w:tcW w:type="dxa" w:w="4320"/>
          </w:tcPr>
          <w:p>
            <w:r>
              <w:t>能够自主感知环境、做出决策并执行行动的AI系统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大语言模型，如GPT-4、Claude、DeepSeek等</w:t>
            </w:r>
          </w:p>
        </w:tc>
      </w:tr>
      <w:tr>
        <w:tc>
          <w:tcPr>
            <w:tcW w:type="dxa" w:w="4320"/>
          </w:tcPr>
          <w:p>
            <w:r>
              <w:t>LangChain</w:t>
            </w:r>
          </w:p>
        </w:tc>
        <w:tc>
          <w:tcPr>
            <w:tcW w:type="dxa" w:w="4320"/>
          </w:tcPr>
          <w:p>
            <w:r>
              <w:t>AI Agent开发框架，提供模型调用、工具集成等抽象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基于图结构的Agent运行时，管理状态和流程</w:t>
            </w:r>
          </w:p>
        </w:tc>
      </w:tr>
      <w:tr>
        <w:tc>
          <w:tcPr>
            <w:tcW w:type="dxa" w:w="4320"/>
          </w:tcPr>
          <w:p>
            <w:r>
              <w:t>DeepAgents</w:t>
            </w:r>
          </w:p>
        </w:tc>
        <w:tc>
          <w:tcPr>
            <w:tcW w:type="dxa" w:w="4320"/>
          </w:tcPr>
          <w:p>
            <w:r>
              <w:t>LangChain推出的深度智能体工具集，基于LangGraph构建</w:t>
            </w:r>
          </w:p>
        </w:tc>
      </w:tr>
      <w:tr>
        <w:tc>
          <w:tcPr>
            <w:tcW w:type="dxa" w:w="4320"/>
          </w:tcPr>
          <w:p>
            <w:r>
              <w:t>DeepAgent</w:t>
            </w:r>
          </w:p>
        </w:tc>
        <w:tc>
          <w:tcPr>
            <w:tcW w:type="dxa" w:w="4320"/>
          </w:tcPr>
          <w:p>
            <w:r>
              <w:t>RUC-NLPIR的学术项目，可扩展工具集的推理Agent</w:t>
            </w:r>
          </w:p>
        </w:tc>
      </w:tr>
      <w:tr>
        <w:tc>
          <w:tcPr>
            <w:tcW w:type="dxa" w:w="4320"/>
          </w:tcPr>
          <w:p>
            <w:r>
              <w:t>SubAgent</w:t>
            </w:r>
          </w:p>
        </w:tc>
        <w:tc>
          <w:tcPr>
            <w:tcW w:type="dxa" w:w="4320"/>
          </w:tcPr>
          <w:p>
            <w:r>
              <w:t>子智能体，主Agent创建的用于并行处理子任务的独立Agent</w:t>
            </w:r>
          </w:p>
        </w:tc>
      </w:tr>
      <w:tr>
        <w:tc>
          <w:tcPr>
            <w:tcW w:type="dxa" w:w="4320"/>
          </w:tcPr>
          <w:p>
            <w:r>
              <w:t>Agent Skill</w:t>
            </w:r>
          </w:p>
        </w:tc>
        <w:tc>
          <w:tcPr>
            <w:tcW w:type="dxa" w:w="4320"/>
          </w:tcPr>
          <w:p>
            <w:r>
              <w:t>DeepAgents的插件化能力扩展机制</w:t>
            </w:r>
          </w:p>
        </w:tc>
      </w:tr>
      <w:tr>
        <w:tc>
          <w:tcPr>
            <w:tcW w:type="dxa" w:w="4320"/>
          </w:tcPr>
          <w:p>
            <w:r>
              <w:t>Tool / 工具</w:t>
            </w:r>
          </w:p>
        </w:tc>
        <w:tc>
          <w:tcPr>
            <w:tcW w:type="dxa" w:w="4320"/>
          </w:tcPr>
          <w:p>
            <w:r>
              <w:t>Agent可以调用的外部功能，如搜索、计算等</w:t>
            </w:r>
          </w:p>
        </w:tc>
      </w:tr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指导LLM行为的指令文本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检索增强生成，Agent从外部知识库检索信息辅助回答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Model Context Protocol，模型上下文协议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