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清华大学与五邑大学共同点调查报告</w:t>
      </w:r>
    </w:p>
    <w:p>
      <w:pPr>
        <w:pStyle w:val="Heading1"/>
      </w:pPr>
      <w:r>
        <w:t>一、调查背景</w:t>
      </w:r>
    </w:p>
    <w:p>
      <w:r>
        <w:t>本报告旨在通过对清华大学和五邑大学的基本信息进行梳理和对比，找出这两所层次不同但同样具有代表性的中国高等学府之间的共同特征，帮助读者更全面地认识中国高等教育体系中的多样性与共性。</w:t>
      </w:r>
    </w:p>
    <w:p>
      <w:pPr>
        <w:pStyle w:val="Heading1"/>
      </w:pPr>
      <w:r>
        <w:t>二、两校基本概况</w:t>
      </w:r>
    </w:p>
    <w:p>
      <w:pPr>
        <w:pStyle w:val="Heading2"/>
      </w:pPr>
      <w:r>
        <w:t>（一）清华大学</w:t>
      </w:r>
    </w:p>
    <w:p>
      <w:r>
        <w:t>清华大学（Tsinghua University），简称清华，位于北京市海淀区，是教育部直属的全国重点大学，位列国家双一流A类、985工程、211工程。学校始建于1911年，前身为清华学堂，是一座享有盛誉的公立综合性研究型大学。校训为自强不息，厚德载物。目前设有22个学院、59个系，开设91个本科专业，涵盖理学、工学、文学、艺术学、历史学、哲学、经济学、管理学、法学、教育学、医学和交叉学科等12个学科门类。</w:t>
      </w:r>
    </w:p>
    <w:p>
      <w:pPr>
        <w:pStyle w:val="Heading2"/>
      </w:pPr>
      <w:r>
        <w:t>（二）五邑大学</w:t>
      </w:r>
    </w:p>
    <w:p>
      <w:r>
        <w:t>五邑大学（Wuyi University），位于广东省江门市，是由广东省人民政府于1985年设立的以工科为主的综合性公办高等学校。校训为好学、多思、求实、创新。学校共有17个学院、46个系，拥有工学、理学、管理学、经济学、法学、文学、哲学、艺术学等多学科门类。学校具有接收港澳台侨学生和国际学生资格，是博士学位授予立项建设单位和广东省高水平理工科大学。</w:t>
      </w:r>
    </w:p>
    <w:p>
      <w:pPr>
        <w:pStyle w:val="Heading1"/>
      </w:pPr>
      <w:r>
        <w:t>三、两校共同点分析</w:t>
      </w:r>
    </w:p>
    <w:p>
      <w:pPr>
        <w:pStyle w:val="Heading2"/>
      </w:pPr>
      <w:r>
        <w:t>共同点一：均为综合性大学</w:t>
      </w:r>
    </w:p>
    <w:p>
      <w:r>
        <w:t>清华大学和五邑大学在办学类型上均定位为综合性大学。清华大学涵盖12个学科门类，是一所综合性研究型大学；五邑大学则拥有工学、理学、管理学、经济学、法学、文学、哲学、艺术学等多学科门类，是一所多科性综合性大学。两校均突破了单一学科门类的限制，致力于多学科协调发展。</w:t>
      </w:r>
    </w:p>
    <w:p>
      <w:pPr>
        <w:pStyle w:val="Heading2"/>
      </w:pPr>
      <w:r>
        <w:t>共同点二：均为公办高等院校</w:t>
      </w:r>
    </w:p>
    <w:p>
      <w:r>
        <w:t>两校均为政府举办的公立高等院校。清华大学是教育部直属的全国重点大学，由教育部与北京市重点共建；五邑大学是广东省人民政府举办的省属公办高等学校。两者均以国家财政拨款为主要经费来源，坚持公益办学方向。</w:t>
      </w:r>
    </w:p>
    <w:p>
      <w:pPr>
        <w:pStyle w:val="Heading2"/>
      </w:pPr>
      <w:r>
        <w:t>共同点三：均以工科为重要特色</w:t>
      </w:r>
    </w:p>
    <w:p>
      <w:r>
        <w:t>清华大学素有红色工程师的摇篮之称，工科实力享誉全球，在工程学科领域长期位居世界前列。五邑大学同样是一所以工科为主的综合性高等学校，工科是其办学优势和特色所在，致力于建设高水平理工科大学。工科特色是两校共同的重要标签。</w:t>
      </w:r>
    </w:p>
    <w:p>
      <w:pPr>
        <w:pStyle w:val="Heading2"/>
      </w:pPr>
      <w:r>
        <w:t>共同点四：均设有多个学院和学科门类</w:t>
      </w:r>
    </w:p>
    <w:p>
      <w:r>
        <w:t>两校在院系设置上均具有较大规模。清华大学设有22个学院、59个系；五邑大学设有17个学院、46个系。两校均覆盖了理、工、文、法、经、管等多个主要学科门类，形成了较为完整的学科体系。</w:t>
      </w:r>
    </w:p>
    <w:p>
      <w:pPr>
        <w:pStyle w:val="Heading2"/>
      </w:pPr>
      <w:r>
        <w:t>共同点五：均为本科层次院校，拥有研究生培养资格</w:t>
      </w:r>
    </w:p>
    <w:p>
      <w:r>
        <w:t>两校均为本科层次的高等院校。清华大学拥有从本科到博士后的完整人才培养体系，拥有64个一级学科博士、硕士学位授权点和50个博士后科研流动站。五邑大学也是本科院校，具有硕士学位授予权，是博士学位授予立项建设单位，同时具有推荐优秀应届本科毕业生免试攻读研究生资格。</w:t>
      </w:r>
    </w:p>
    <w:p>
      <w:pPr>
        <w:pStyle w:val="Heading2"/>
      </w:pPr>
      <w:r>
        <w:t>共同点六：均注重服务国家与地方发展</w:t>
      </w:r>
    </w:p>
    <w:p>
      <w:r>
        <w:t>清华大学秉持自强不息、厚德载物的校训，致力于建设世界一流大学，服务国家重大战略需求，在科技创新和人才培养方面为国家作出重要贡献。五邑大学秉承根植侨乡，服务社会，内外合力，特色发展的办学理念，立足江门、服务广东、面向全国，培养适应地方经济社会发展需求的高素质应用型人才。两校都强调大学服务社会的责任与使命。</w:t>
      </w:r>
    </w:p>
    <w:p>
      <w:pPr>
        <w:pStyle w:val="Heading2"/>
      </w:pPr>
      <w:r>
        <w:t>共同点七：均具有开放的办学视野</w:t>
      </w:r>
    </w:p>
    <w:p>
      <w:r>
        <w:t>清华大学自建校之初即与海外有着密切联系，长期推进国际交流与合作，是亚洲大学联盟、环太平洋大学联盟等国际组织成员。五邑大学作为一所侨乡大学，具有接收港澳台侨学生和国际学生的资格，充分利用侨乡资源推进开放办学。两校都具有国际化的办学视野和开放包容的办学理念。</w:t>
      </w:r>
    </w:p>
    <w:p>
      <w:pPr>
        <w:pStyle w:val="Heading1"/>
      </w:pPr>
      <w:r>
        <w:t>四、总结</w:t>
      </w:r>
    </w:p>
    <w:p>
      <w:r>
        <w:t>综合以上分析，清华大学与五邑大学虽然在学校层次、办学历史、社会影响力等方面存在显著差异，但两者在办学类型（综合性大学）、办学性质（公办高校）、工科特色、多学科布局、本研培养体系、服务社会的办学宗旨以及开放办学视野等方面具有诸多共同点。这些共同点反映了中国高等教育体系中不同层次高校在办学方向和理念上的一致性，也体现了中国高等教育体系的完整性与层次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