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地质灾害防治技术规范（摘要）</w:t>
      </w:r>
    </w:p>
    <w:p>
      <w:pPr>
        <w:pStyle w:val="Heading2"/>
      </w:pPr>
      <w:r>
        <w:t xml:space="preserve">编制依据</w:t>
      </w:r>
    </w:p>
    <w:p>
      <w:r>
        <w:t xml:space="preserve">本文件依据以下国家标准和行业标准编制：</w:t>
      </w:r>
    </w:p>
    <w:p>
      <w:r>
        <w:t xml:space="preserve">• GB/T 40112-2021《地质灾害危险性评估规范》（2021-12-01实施）</w:t>
      </w:r>
    </w:p>
    <w:p>
      <w:r>
        <w:t xml:space="preserve">  主管部门：自然资源部，归口：全国自然资源与国土空间规划标准化技术委员会</w:t>
      </w:r>
    </w:p>
    <w:p>
      <w:r>
        <w:t xml:space="preserve">• DZ/T 0286-2015《地质灾害危险性评估规范》（行业地标，现已被国标部分替代）</w:t>
      </w:r>
    </w:p>
    <w:p>
      <w:r>
        <w:t xml:space="preserve">• DZ/T 0239-2004《泥石流灾害防治工程设计规范》</w:t>
      </w:r>
    </w:p>
    <w:p>
      <w:r>
        <w:t xml:space="preserve">• DZ/T 0222-2006《地质灾害防治工程监理规范》</w:t>
      </w:r>
    </w:p>
    <w:p>
      <w:r>
        <w:t xml:space="preserve">• T/CAGHP 013-2018《地质灾害InSAR监测技术指南（试行）》</w:t>
      </w:r>
    </w:p>
    <w:p>
      <w:pPr>
        <w:pStyle w:val="Heading2"/>
      </w:pPr>
      <w:r>
        <w:t xml:space="preserve">一、滑坡监测预警技术要求</w:t>
      </w:r>
    </w:p>
    <w:p>
      <w:pPr>
        <w:pStyle w:val="Heading3"/>
      </w:pPr>
      <w:r>
        <w:t xml:space="preserve">1.1 监测内容</w:t>
      </w:r>
    </w:p>
    <w:p>
      <w:r>
        <w:t xml:space="preserve">根据 GB/T 40112-2021 要求，滑坡监测应包括以下内容：</w:t>
      </w:r>
    </w:p>
    <w:p>
      <w:r>
        <w:t xml:space="preserve">1. 地表位移监测：采用 GPS、全站仪或 InSAR 技术，监测精度不低于 ±2mm</w:t>
      </w:r>
    </w:p>
    <w:p>
      <w:r>
        <w:t xml:space="preserve">2. 深部变形监测：采用测斜仪，监测深度应穿过潜在滑动面</w:t>
      </w:r>
    </w:p>
    <w:p>
      <w:r>
        <w:t xml:space="preserve">3. 裂缝监测：采用裂缝计，监测裂缝宽度、长度和深度变化</w:t>
      </w:r>
    </w:p>
    <w:p>
      <w:r>
        <w:t xml:space="preserve">4. 地下水监测：监测地下水位变化及孔隙水压力</w:t>
      </w:r>
    </w:p>
    <w:p>
      <w:r>
        <w:t xml:space="preserve">5. 降雨量监测：自动雨量计，记录小时降雨量和日累计降雨量</w:t>
      </w:r>
    </w:p>
    <w:p>
      <w:pPr>
        <w:pStyle w:val="Heading3"/>
      </w:pPr>
      <w:r>
        <w:t xml:space="preserve">1.2 预警等级（四川省地质灾害气象风险预警标准）</w:t>
      </w:r>
    </w:p>
    <w:p>
      <w:r>
        <w:t xml:space="preserve">• 三级（黄色预警）：日降雨量 50-100mm → 通知受威胁群众做好撤离准备</w:t>
      </w:r>
    </w:p>
    <w:p>
      <w:r>
        <w:t xml:space="preserve">• 二级（橙色预警）：日降雨量 100-150mm → 组织老弱病残人员先行撤离</w:t>
      </w:r>
    </w:p>
    <w:p>
      <w:r>
        <w:t xml:space="preserve">• 一级（红色预警）：日降雨量 &gt; 150mm → 全面紧急撤离，封锁危险区</w:t>
      </w:r>
    </w:p>
    <w:p>
      <w:pPr>
        <w:pStyle w:val="Heading3"/>
      </w:pPr>
      <w:r>
        <w:t xml:space="preserve">1.3 监测频率</w:t>
      </w:r>
    </w:p>
    <w:p>
      <w:r>
        <w:t xml:space="preserve">• 汛期（5-9月）：每日至少 1 次人工巡查，自动化监测数据每小时采集</w:t>
      </w:r>
    </w:p>
    <w:p>
      <w:r>
        <w:t xml:space="preserve">• 非汛期：每周 1 次巡查，自动化监测数据每 4 小时采集</w:t>
      </w:r>
    </w:p>
    <w:p>
      <w:r>
        <w:t xml:space="preserve">• 黄色预警以上：加密至每 2 小时巡查 1 次</w:t>
      </w:r>
    </w:p>
    <w:p>
      <w:pPr>
        <w:pStyle w:val="Heading2"/>
      </w:pPr>
      <w:r>
        <w:t xml:space="preserve">二、地质灾害危险性评估（GB/T 40112-2021 要点）</w:t>
      </w:r>
    </w:p>
    <w:p>
      <w:r>
        <w:t xml:space="preserve">该标准适用于在地质灾害易发区内进行各类工程建设和规划可行性研究阶段的评估，涵盖灾种包括：滑坡、崩塌、泥石流、岩溶塌陷、采空塌陷、地裂缝、地面沉降、不稳定斜坡等。</w:t>
      </w:r>
    </w:p>
    <w:p>
      <w:r>
        <w:t xml:space="preserve">评估工作内容包括：</w:t>
      </w:r>
    </w:p>
    <w:p>
      <w:r>
        <w:t xml:space="preserve">1. 地质环境条件调查（区域地质、地形地貌、地层岩性、水文地质）</w:t>
      </w:r>
    </w:p>
    <w:p>
      <w:r>
        <w:t xml:space="preserve">2. 地质灾害调查（类型、规模、分布、发育特征、形成条件）</w:t>
      </w:r>
    </w:p>
    <w:p>
      <w:r>
        <w:t xml:space="preserve">3. 地质灾害危险性现状评估</w:t>
      </w:r>
    </w:p>
    <w:p>
      <w:r>
        <w:t xml:space="preserve">4. 地质灾害危险性预测评估</w:t>
      </w:r>
    </w:p>
    <w:p>
      <w:r>
        <w:t xml:space="preserve">5. 地质灾害危险性综合评估</w:t>
      </w:r>
    </w:p>
    <w:p>
      <w:r>
        <w:t xml:space="preserve">6. 建设用地适宜性评价</w:t>
      </w:r>
    </w:p>
    <w:p>
      <w:r>
        <w:t xml:space="preserve">7. 地质灾害防治措施建议</w:t>
      </w:r>
    </w:p>
    <w:p>
      <w:pPr>
        <w:pStyle w:val="Heading2"/>
      </w:pPr>
      <w:r>
        <w:t xml:space="preserve">三、泥石流防治工程技术标准（DZ/T 0239-2004 要点）</w:t>
      </w:r>
    </w:p>
    <w:p>
      <w:r>
        <w:t xml:space="preserve">3.1 拦砂坝设计要求：</w:t>
      </w:r>
    </w:p>
    <w:p>
      <w:r>
        <w:t xml:space="preserve">• 坝高一般不超过 15m，坝顶宽度不小于 2m</w:t>
      </w:r>
    </w:p>
    <w:p>
      <w:r>
        <w:t xml:space="preserve">• 坝体应设置泄水孔，孔径不小于 300mm</w:t>
      </w:r>
    </w:p>
    <w:p>
      <w:r>
        <w:t xml:space="preserve">• 拦砂坝总库容应不小于 10 年一遇泥石流冲出量</w:t>
      </w:r>
    </w:p>
    <w:p>
      <w:r>
        <w:t xml:space="preserve">3.2 排导槽设计要求：</w:t>
      </w:r>
    </w:p>
    <w:p>
      <w:r>
        <w:t xml:space="preserve">• 排导槽纵坡不小于 5%，断面为梯形或矩形</w:t>
      </w:r>
    </w:p>
    <w:p>
      <w:r>
        <w:t xml:space="preserve">• 设计流量按 20 年一遇泥石流峰值流量计算</w:t>
      </w:r>
    </w:p>
    <w:p>
      <w:pPr>
        <w:pStyle w:val="Heading2"/>
      </w:pPr>
      <w:r>
        <w:t xml:space="preserve">四、四川省监测预警体系</w:t>
      </w:r>
    </w:p>
    <w:p>
      <w:r>
        <w:t xml:space="preserve">根据四川省地质灾害气象风险预警"省市县一体化"建设实践：</w:t>
      </w:r>
    </w:p>
    <w:p>
      <w:r>
        <w:t xml:space="preserve">• 省级预警到市、市级预警到县、县级预警到乡、村、隐患点</w:t>
      </w:r>
    </w:p>
    <w:p>
      <w:r>
        <w:t xml:space="preserve">• 四川省成功避险案例中，地质灾害气象风险预警发挥作用的占 86%</w:t>
      </w:r>
    </w:p>
    <w:p>
      <w:r>
        <w:t xml:space="preserve">• 对威胁 30 人以上的 13,591 处隐患点实行专业监测</w:t>
      </w:r>
    </w:p>
    <w:p>
      <w:r>
        <w:t xml:space="preserve">• 全省共部署监测设备 32,728 台（套）</w:t>
      </w:r>
    </w:p>
    <w:p>
      <w:pPr>
        <w:pStyle w:val="Heading2"/>
      </w:pPr>
      <w:r>
        <w:t xml:space="preserve">参考资料</w:t>
      </w:r>
    </w:p>
    <w:p>
      <w:r>
        <w:t xml:space="preserve">1. 国家标准全文公开系统：https://openstd.samr.gov.cn</w:t>
      </w:r>
    </w:p>
    <w:p>
      <w:r>
        <w:t xml:space="preserve">2. 中国地质灾害防治工程行业协会：https://www.caghp.org.cn</w:t>
      </w:r>
    </w:p>
    <w:p>
      <w:r>
        <w:t xml:space="preserve">3. 四川省地质灾害气象风险预警"省市县一体化"建设探索与实践</w:t>
      </w:r>
    </w:p>
    <w:p>
      <w:r>
        <w:t xml:space="preserve">4. 成都理工大学地质灾害防治国家重点实验室（SKLGP）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2026-05-05T02:34:14.666Z</dcterms:created>
  <dcterms:modified xsi:type="dcterms:W3CDTF">2026-05-05T02:34:14.666Z</dcterms:modified>
</cp:coreProperties>
</file>

<file path=docProps/custom.xml><?xml version="1.0" encoding="utf-8"?>
<Properties xmlns="http://schemas.openxmlformats.org/officeDocument/2006/custom-properties" xmlns:vt="http://schemas.openxmlformats.org/officeDocument/2006/docPropsVTypes"/>
</file>