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6CAF" w14:textId="291F5884" w:rsidR="002F45E6" w:rsidRPr="00AE03C7" w:rsidRDefault="002F45E6" w:rsidP="006A1DBF">
      <w:pPr>
        <w:spacing w:after="0" w:line="360" w:lineRule="auto"/>
        <w:jc w:val="right"/>
        <w:rPr>
          <w:rFonts w:cs="Arial"/>
          <w:b/>
          <w:sz w:val="24"/>
          <w:lang w:val="en-GB"/>
        </w:rPr>
      </w:pPr>
    </w:p>
    <w:p w14:paraId="0B1094FD" w14:textId="77777777" w:rsidR="006A1DBF" w:rsidRPr="00AE03C7" w:rsidRDefault="006A1DBF" w:rsidP="006A1DBF">
      <w:pPr>
        <w:spacing w:after="0" w:line="360" w:lineRule="auto"/>
        <w:jc w:val="right"/>
        <w:rPr>
          <w:rFonts w:cs="Arial"/>
          <w:sz w:val="24"/>
          <w:lang w:val="en-GB"/>
        </w:rPr>
      </w:pPr>
    </w:p>
    <w:tbl>
      <w:tblPr>
        <w:tblW w:w="946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7335"/>
      </w:tblGrid>
      <w:tr w:rsidR="003A7BC5" w:rsidRPr="00AE03C7" w14:paraId="4E9DD1DD" w14:textId="77777777" w:rsidTr="002D213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7699E" w14:textId="77777777" w:rsidR="003A7BC5" w:rsidRPr="00AE03C7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Use Case Name: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FBBCB8" w14:textId="24432A8C" w:rsidR="003A7BC5" w:rsidRPr="00AE03C7" w:rsidRDefault="00873AA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UC2 – answering a question</w:t>
            </w:r>
          </w:p>
        </w:tc>
      </w:tr>
      <w:tr w:rsidR="003A7BC5" w:rsidRPr="00AE03C7" w14:paraId="72F9F395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1424E" w14:textId="77777777" w:rsidR="003A7BC5" w:rsidRPr="00AE03C7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Triggering Event: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D98AC5" w14:textId="79DE18E2" w:rsidR="003A7BC5" w:rsidRPr="00AE03C7" w:rsidRDefault="006A79A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User starts mental maths challenge</w:t>
            </w:r>
            <w:r w:rsidR="00AE03C7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 xml:space="preserve">; user enters answer to mental maths question but is not yet finished the challenge.  </w:t>
            </w:r>
          </w:p>
        </w:tc>
      </w:tr>
      <w:tr w:rsidR="003A7BC5" w:rsidRPr="00AE03C7" w14:paraId="57FB6E1A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028A52" w14:textId="707A1C80" w:rsidR="003A7BC5" w:rsidRPr="00AE03C7" w:rsidRDefault="003539F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Scenario</w:t>
            </w:r>
            <w:r w:rsidR="003A7BC5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 Description: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15AE8" w14:textId="683036C9" w:rsidR="003A7BC5" w:rsidRPr="00AE03C7" w:rsidRDefault="00AE03C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When user starts challenge</w:t>
            </w:r>
            <w:r w:rsidR="008B6843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 xml:space="preserve">, they must answer a set number of mental maths questions.  A simple arithmetic problem is displayed on the screen.  The user enters their answer and selects ‘Enter’. </w:t>
            </w:r>
          </w:p>
        </w:tc>
      </w:tr>
      <w:tr w:rsidR="003A7BC5" w:rsidRPr="00AE03C7" w14:paraId="2B1613BE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BC338" w14:textId="1631663D" w:rsidR="003A7BC5" w:rsidRPr="00AE03C7" w:rsidRDefault="0053657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Main </w:t>
            </w:r>
            <w:r w:rsidR="003A7BC5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Actor</w:t>
            </w: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(</w:t>
            </w:r>
            <w:r w:rsidR="003A7BC5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s</w:t>
            </w: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)</w:t>
            </w:r>
            <w:r w:rsidR="003A7BC5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3D2B23" w14:textId="6AC755DE" w:rsidR="003A7BC5" w:rsidRPr="00AE03C7" w:rsidRDefault="008B6843" w:rsidP="00A841A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User.</w:t>
            </w:r>
          </w:p>
        </w:tc>
      </w:tr>
      <w:tr w:rsidR="003A7BC5" w:rsidRPr="00AE03C7" w14:paraId="387976EA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D55BC" w14:textId="794893E7" w:rsidR="003A7BC5" w:rsidRPr="00AE03C7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Precondition</w:t>
            </w:r>
            <w:r w:rsidR="000E4DF9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(</w:t>
            </w: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s</w:t>
            </w:r>
            <w:r w:rsidR="000E4DF9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)</w:t>
            </w: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EC1BF" w14:textId="5B67769D" w:rsidR="003A7BC5" w:rsidRPr="00AE03C7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  <w:t xml:space="preserve"> </w:t>
            </w:r>
            <w:r w:rsidR="008B6843"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  <w:t>User has selected ‘Begin challenge’; User has answered a previous problem, but is not yet finished the challenge.</w:t>
            </w:r>
          </w:p>
        </w:tc>
      </w:tr>
      <w:tr w:rsidR="003A7BC5" w:rsidRPr="00AE03C7" w14:paraId="1B407D98" w14:textId="77777777" w:rsidTr="002D213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D3C21B" w14:textId="07E14D2F" w:rsidR="003A7BC5" w:rsidRPr="00AE03C7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Post</w:t>
            </w:r>
            <w:r w:rsidR="00D65206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 </w:t>
            </w: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condition</w:t>
            </w:r>
            <w:r w:rsidR="000E4DF9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(</w:t>
            </w: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s</w:t>
            </w:r>
            <w:r w:rsidR="000E4DF9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)</w:t>
            </w: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A4A25" w14:textId="26762209" w:rsidR="003A7BC5" w:rsidRPr="00AE03C7" w:rsidRDefault="008B68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Answer given by the user is classified as either correct or incorrect.  User is taken to the next question, or to the results screen if they are</w:t>
            </w:r>
            <w:r w:rsidR="0082204D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 xml:space="preserve"> </w:t>
            </w:r>
            <w:proofErr w:type="gramStart"/>
            <w:r w:rsidR="0082204D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have</w:t>
            </w:r>
            <w:proofErr w:type="gramEnd"/>
            <w:r w:rsidR="0082204D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 xml:space="preserve"> answered all questions in the challenge</w:t>
            </w:r>
            <w:r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.</w:t>
            </w:r>
          </w:p>
        </w:tc>
      </w:tr>
      <w:tr w:rsidR="002D213C" w:rsidRPr="00AE03C7" w14:paraId="5BA84B8C" w14:textId="77777777" w:rsidTr="002D213C">
        <w:tblPrEx>
          <w:tblBorders>
            <w:top w:val="none" w:sz="0" w:space="0" w:color="auto"/>
          </w:tblBorders>
        </w:tblPrEx>
        <w:trPr>
          <w:trHeight w:val="818"/>
        </w:trPr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EDFCD" w14:textId="1F83DF3C" w:rsidR="002D213C" w:rsidRPr="00AE03C7" w:rsidRDefault="002D213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Main Path: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C7C0F" w14:textId="77777777" w:rsidR="002D213C" w:rsidRPr="00AE03C7" w:rsidRDefault="002D213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  <w:t xml:space="preserve">Actor </w:t>
            </w:r>
          </w:p>
        </w:tc>
      </w:tr>
      <w:tr w:rsidR="002D213C" w:rsidRPr="00AE03C7" w14:paraId="3DBC3361" w14:textId="77777777" w:rsidTr="002D213C">
        <w:tblPrEx>
          <w:tblBorders>
            <w:top w:val="none" w:sz="0" w:space="0" w:color="auto"/>
          </w:tblBorders>
        </w:tblPrEx>
        <w:trPr>
          <w:trHeight w:val="3896"/>
        </w:trPr>
        <w:tc>
          <w:tcPr>
            <w:tcW w:w="2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672CCC" w14:textId="77777777" w:rsidR="002D213C" w:rsidRPr="00AE03C7" w:rsidRDefault="002D21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92E4F4" w14:textId="723AFD87" w:rsidR="002D213C" w:rsidRDefault="005039E8" w:rsidP="008B684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Maths</w:t>
            </w:r>
            <w:r w:rsidR="008B6843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question</w:t>
            </w:r>
            <w:bookmarkStart w:id="0" w:name="_GoBack"/>
            <w:bookmarkEnd w:id="0"/>
            <w:r w:rsidR="008B6843"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 xml:space="preserve"> is displayed.</w:t>
            </w:r>
          </w:p>
          <w:p w14:paraId="1FDBBEE5" w14:textId="77777777" w:rsidR="008B6843" w:rsidRDefault="008B6843" w:rsidP="008B684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User enters their answer and selects ‘Enter’.</w:t>
            </w:r>
          </w:p>
          <w:p w14:paraId="3A202404" w14:textId="12B92F5F" w:rsidR="008B6843" w:rsidRPr="008B6843" w:rsidRDefault="008B6843" w:rsidP="008B6843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  <w:lang w:val="en-GB"/>
              </w:rPr>
              <w:t>User is taken to next question.</w:t>
            </w:r>
          </w:p>
        </w:tc>
      </w:tr>
      <w:tr w:rsidR="003A7BC5" w:rsidRPr="00AE03C7" w14:paraId="72600B12" w14:textId="77777777" w:rsidTr="002D213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BD877" w14:textId="08E21C4D" w:rsidR="003A7BC5" w:rsidRPr="00AE03C7" w:rsidRDefault="00B0593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</w:pPr>
            <w:r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>Alternative Path</w:t>
            </w:r>
            <w:r w:rsidR="008B6843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 1</w:t>
            </w:r>
            <w:r w:rsidR="003A7BC5" w:rsidRPr="00AE03C7">
              <w:rPr>
                <w:rFonts w:asciiTheme="majorHAnsi" w:eastAsiaTheme="minorHAnsi" w:hAnsiTheme="majorHAnsi" w:cs="Times"/>
                <w:b/>
                <w:sz w:val="20"/>
                <w:szCs w:val="20"/>
                <w:lang w:val="en-GB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E502A" w14:textId="62DC2CA8" w:rsidR="003A7BC5" w:rsidRPr="00AE03C7" w:rsidRDefault="003A7BC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</w:pPr>
          </w:p>
          <w:p w14:paraId="62547EEA" w14:textId="77777777" w:rsidR="00247EB2" w:rsidRDefault="008B68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  <w:t>@UC2, 3: User is finished the challenge</w:t>
            </w:r>
          </w:p>
          <w:p w14:paraId="43536CC8" w14:textId="456CA0B9" w:rsidR="008B6843" w:rsidRDefault="008B6843" w:rsidP="008B684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  <w:t>User is notified they are finished the challenge.</w:t>
            </w:r>
          </w:p>
          <w:p w14:paraId="3148E659" w14:textId="1569099E" w:rsidR="008B6843" w:rsidRPr="008B6843" w:rsidRDefault="008B6843" w:rsidP="008B6843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  <w:lang w:val="en-GB"/>
              </w:rPr>
              <w:t>User is taken to the results page.</w:t>
            </w:r>
          </w:p>
        </w:tc>
      </w:tr>
    </w:tbl>
    <w:p w14:paraId="78745670" w14:textId="3523E234" w:rsidR="00DA6D57" w:rsidRPr="00AE03C7" w:rsidRDefault="00DA6D57" w:rsidP="00DA6D57">
      <w:pPr>
        <w:spacing w:after="0" w:line="360" w:lineRule="auto"/>
        <w:jc w:val="both"/>
        <w:rPr>
          <w:rFonts w:cs="Arial"/>
          <w:b/>
          <w:sz w:val="24"/>
          <w:lang w:val="en-GB"/>
        </w:rPr>
      </w:pPr>
    </w:p>
    <w:sectPr w:rsidR="00DA6D57" w:rsidRPr="00AE03C7" w:rsidSect="004D63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EC510" w14:textId="77777777" w:rsidR="00AE03C7" w:rsidRDefault="00AE03C7">
      <w:pPr>
        <w:spacing w:after="0" w:line="240" w:lineRule="auto"/>
      </w:pPr>
      <w:r>
        <w:separator/>
      </w:r>
    </w:p>
  </w:endnote>
  <w:endnote w:type="continuationSeparator" w:id="0">
    <w:p w14:paraId="68A4CCFF" w14:textId="77777777" w:rsidR="00AE03C7" w:rsidRDefault="00AE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42742" w14:textId="77777777" w:rsidR="00AE03C7" w:rsidRDefault="00AE03C7">
      <w:pPr>
        <w:spacing w:after="0" w:line="240" w:lineRule="auto"/>
      </w:pPr>
      <w:r>
        <w:separator/>
      </w:r>
    </w:p>
  </w:footnote>
  <w:footnote w:type="continuationSeparator" w:id="0">
    <w:p w14:paraId="0B189B31" w14:textId="77777777" w:rsidR="00AE03C7" w:rsidRDefault="00AE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9DF1C" w14:textId="77777777" w:rsidR="00AE03C7" w:rsidRPr="00142AF5" w:rsidRDefault="00AE03C7" w:rsidP="00341D5C">
    <w:pPr>
      <w:pStyle w:val="Header"/>
      <w:jc w:val="right"/>
      <w:rPr>
        <w:rFonts w:asciiTheme="majorHAnsi" w:hAnsiTheme="majorHAnsi" w:cstheme="majorHAnsi"/>
        <w:i/>
        <w:sz w:val="22"/>
        <w:szCs w:val="22"/>
      </w:rPr>
    </w:pPr>
    <w:r w:rsidRPr="001C46AE">
      <w:rPr>
        <w:rFonts w:asciiTheme="majorHAnsi" w:hAnsiTheme="majorHAnsi" w:cstheme="majorHAnsi"/>
        <w:i/>
        <w:szCs w:val="22"/>
      </w:rPr>
      <w:t>Mobile Application Development</w:t>
    </w:r>
    <w:r w:rsidRPr="00142AF5">
      <w:rPr>
        <w:rFonts w:asciiTheme="majorHAnsi" w:hAnsiTheme="majorHAnsi" w:cstheme="majorHAnsi"/>
        <w:i/>
        <w:szCs w:val="22"/>
      </w:rPr>
      <w:t xml:space="preserve"> @ CIS, University of Strathclyde</w:t>
    </w:r>
  </w:p>
  <w:p w14:paraId="2F0966F6" w14:textId="6A8318C3" w:rsidR="00AE03C7" w:rsidRPr="00341D5C" w:rsidRDefault="00AE03C7" w:rsidP="00341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874635"/>
    <w:multiLevelType w:val="hybridMultilevel"/>
    <w:tmpl w:val="3B8CE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727"/>
    <w:multiLevelType w:val="hybridMultilevel"/>
    <w:tmpl w:val="B64CFCE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302F27CD"/>
    <w:multiLevelType w:val="hybridMultilevel"/>
    <w:tmpl w:val="2D8CE1A4"/>
    <w:lvl w:ilvl="0" w:tplc="04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33AB6AD9"/>
    <w:multiLevelType w:val="hybridMultilevel"/>
    <w:tmpl w:val="228CA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224B8F"/>
    <w:multiLevelType w:val="hybridMultilevel"/>
    <w:tmpl w:val="C054D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70E4B"/>
    <w:multiLevelType w:val="hybridMultilevel"/>
    <w:tmpl w:val="EE409E3A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E9532F2"/>
    <w:multiLevelType w:val="hybridMultilevel"/>
    <w:tmpl w:val="4BBA9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06F7"/>
    <w:multiLevelType w:val="hybridMultilevel"/>
    <w:tmpl w:val="CE38AE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2532B"/>
    <w:multiLevelType w:val="multilevel"/>
    <w:tmpl w:val="2D8CE1A4"/>
    <w:lvl w:ilvl="0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6DC267BB"/>
    <w:multiLevelType w:val="hybridMultilevel"/>
    <w:tmpl w:val="8E3E65A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6"/>
  </w:num>
  <w:num w:numId="9">
    <w:abstractNumId w:val="12"/>
  </w:num>
  <w:num w:numId="10">
    <w:abstractNumId w:val="13"/>
  </w:num>
  <w:num w:numId="11">
    <w:abstractNumId w:val="5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1"/>
    <w:rsid w:val="00015BCC"/>
    <w:rsid w:val="000368D1"/>
    <w:rsid w:val="000472C0"/>
    <w:rsid w:val="00047BAC"/>
    <w:rsid w:val="00057979"/>
    <w:rsid w:val="00073AE2"/>
    <w:rsid w:val="000B6364"/>
    <w:rsid w:val="000D74F3"/>
    <w:rsid w:val="000E007F"/>
    <w:rsid w:val="000E07B8"/>
    <w:rsid w:val="000E3EA9"/>
    <w:rsid w:val="000E4DF9"/>
    <w:rsid w:val="000E4F3A"/>
    <w:rsid w:val="001223FC"/>
    <w:rsid w:val="00132CFE"/>
    <w:rsid w:val="00140ACB"/>
    <w:rsid w:val="001560D2"/>
    <w:rsid w:val="00167521"/>
    <w:rsid w:val="00186982"/>
    <w:rsid w:val="001C5530"/>
    <w:rsid w:val="001F4D32"/>
    <w:rsid w:val="00213640"/>
    <w:rsid w:val="0021635C"/>
    <w:rsid w:val="00217CA3"/>
    <w:rsid w:val="00244FF4"/>
    <w:rsid w:val="00247EB2"/>
    <w:rsid w:val="0027401C"/>
    <w:rsid w:val="0027608B"/>
    <w:rsid w:val="00280405"/>
    <w:rsid w:val="002864BE"/>
    <w:rsid w:val="002A2EE0"/>
    <w:rsid w:val="002D213C"/>
    <w:rsid w:val="002D57E7"/>
    <w:rsid w:val="002F2A7A"/>
    <w:rsid w:val="002F45E6"/>
    <w:rsid w:val="002F7C9D"/>
    <w:rsid w:val="00303CD8"/>
    <w:rsid w:val="00341D5C"/>
    <w:rsid w:val="0034209C"/>
    <w:rsid w:val="003539F4"/>
    <w:rsid w:val="003926EC"/>
    <w:rsid w:val="003A7BC5"/>
    <w:rsid w:val="003B6F27"/>
    <w:rsid w:val="003B777F"/>
    <w:rsid w:val="003C4153"/>
    <w:rsid w:val="003D6859"/>
    <w:rsid w:val="003D73E3"/>
    <w:rsid w:val="003E4E1B"/>
    <w:rsid w:val="00444C62"/>
    <w:rsid w:val="00445D17"/>
    <w:rsid w:val="00465BD0"/>
    <w:rsid w:val="00485AF8"/>
    <w:rsid w:val="004B226B"/>
    <w:rsid w:val="004D266C"/>
    <w:rsid w:val="004D63BB"/>
    <w:rsid w:val="004E5C8A"/>
    <w:rsid w:val="004F1D62"/>
    <w:rsid w:val="005039E8"/>
    <w:rsid w:val="00514FE0"/>
    <w:rsid w:val="00526CA3"/>
    <w:rsid w:val="00530DBF"/>
    <w:rsid w:val="005354BE"/>
    <w:rsid w:val="00536579"/>
    <w:rsid w:val="00574035"/>
    <w:rsid w:val="0058193B"/>
    <w:rsid w:val="005A02C4"/>
    <w:rsid w:val="005E7D6D"/>
    <w:rsid w:val="005F192C"/>
    <w:rsid w:val="005F4162"/>
    <w:rsid w:val="005F6E12"/>
    <w:rsid w:val="00622973"/>
    <w:rsid w:val="006511AE"/>
    <w:rsid w:val="006768C5"/>
    <w:rsid w:val="006A1DBF"/>
    <w:rsid w:val="006A79A2"/>
    <w:rsid w:val="006C471B"/>
    <w:rsid w:val="006D6202"/>
    <w:rsid w:val="006F304A"/>
    <w:rsid w:val="007258C5"/>
    <w:rsid w:val="00732423"/>
    <w:rsid w:val="00735933"/>
    <w:rsid w:val="00737BA6"/>
    <w:rsid w:val="00737C3E"/>
    <w:rsid w:val="007533C1"/>
    <w:rsid w:val="00762E4C"/>
    <w:rsid w:val="00773BFB"/>
    <w:rsid w:val="007852A5"/>
    <w:rsid w:val="007B6F33"/>
    <w:rsid w:val="007D4039"/>
    <w:rsid w:val="007E3AFE"/>
    <w:rsid w:val="007F0AE6"/>
    <w:rsid w:val="008006C4"/>
    <w:rsid w:val="0082204D"/>
    <w:rsid w:val="0083132F"/>
    <w:rsid w:val="008456B0"/>
    <w:rsid w:val="008556B0"/>
    <w:rsid w:val="00856488"/>
    <w:rsid w:val="008660E3"/>
    <w:rsid w:val="00873AAA"/>
    <w:rsid w:val="008A5052"/>
    <w:rsid w:val="008B463E"/>
    <w:rsid w:val="008B6843"/>
    <w:rsid w:val="008D069C"/>
    <w:rsid w:val="008D25EA"/>
    <w:rsid w:val="00906B05"/>
    <w:rsid w:val="00916A1A"/>
    <w:rsid w:val="00940788"/>
    <w:rsid w:val="00955C6D"/>
    <w:rsid w:val="00992D62"/>
    <w:rsid w:val="009C2859"/>
    <w:rsid w:val="00A02C2F"/>
    <w:rsid w:val="00A07CB3"/>
    <w:rsid w:val="00A23E6E"/>
    <w:rsid w:val="00A3391A"/>
    <w:rsid w:val="00A62537"/>
    <w:rsid w:val="00A70412"/>
    <w:rsid w:val="00A841A2"/>
    <w:rsid w:val="00A86814"/>
    <w:rsid w:val="00A917CC"/>
    <w:rsid w:val="00AA2C74"/>
    <w:rsid w:val="00AB0501"/>
    <w:rsid w:val="00AE03C7"/>
    <w:rsid w:val="00AE0572"/>
    <w:rsid w:val="00AE0B03"/>
    <w:rsid w:val="00B05937"/>
    <w:rsid w:val="00B17A9B"/>
    <w:rsid w:val="00B557CF"/>
    <w:rsid w:val="00B75264"/>
    <w:rsid w:val="00BC2E91"/>
    <w:rsid w:val="00BC4261"/>
    <w:rsid w:val="00BD2731"/>
    <w:rsid w:val="00BE2DAF"/>
    <w:rsid w:val="00BE5747"/>
    <w:rsid w:val="00C06490"/>
    <w:rsid w:val="00C47D2F"/>
    <w:rsid w:val="00C66E98"/>
    <w:rsid w:val="00C73943"/>
    <w:rsid w:val="00C7411A"/>
    <w:rsid w:val="00C95BE3"/>
    <w:rsid w:val="00CB6511"/>
    <w:rsid w:val="00CC1317"/>
    <w:rsid w:val="00CD64D4"/>
    <w:rsid w:val="00CF3AB2"/>
    <w:rsid w:val="00CF3E43"/>
    <w:rsid w:val="00CF6CFD"/>
    <w:rsid w:val="00D13B9B"/>
    <w:rsid w:val="00D41365"/>
    <w:rsid w:val="00D41538"/>
    <w:rsid w:val="00D47534"/>
    <w:rsid w:val="00D65206"/>
    <w:rsid w:val="00D66CC2"/>
    <w:rsid w:val="00D81AE7"/>
    <w:rsid w:val="00D978D1"/>
    <w:rsid w:val="00DA6D57"/>
    <w:rsid w:val="00DD4AC9"/>
    <w:rsid w:val="00DE2CC2"/>
    <w:rsid w:val="00DF776E"/>
    <w:rsid w:val="00E041A0"/>
    <w:rsid w:val="00E15CCF"/>
    <w:rsid w:val="00E21FC5"/>
    <w:rsid w:val="00E707F1"/>
    <w:rsid w:val="00E74F50"/>
    <w:rsid w:val="00E80198"/>
    <w:rsid w:val="00E9621F"/>
    <w:rsid w:val="00EB01E1"/>
    <w:rsid w:val="00EC65DA"/>
    <w:rsid w:val="00EC70F9"/>
    <w:rsid w:val="00ED3C21"/>
    <w:rsid w:val="00EE063A"/>
    <w:rsid w:val="00EE3955"/>
    <w:rsid w:val="00F0035E"/>
    <w:rsid w:val="00F103F9"/>
    <w:rsid w:val="00F249B3"/>
    <w:rsid w:val="00F732CD"/>
    <w:rsid w:val="00F851B5"/>
    <w:rsid w:val="00FA0A73"/>
    <w:rsid w:val="00FB6714"/>
    <w:rsid w:val="00FC5CEB"/>
    <w:rsid w:val="00FD456E"/>
    <w:rsid w:val="00FE77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3A5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B651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11"/>
    <w:pPr>
      <w:ind w:left="720"/>
      <w:contextualSpacing/>
    </w:pPr>
  </w:style>
  <w:style w:type="character" w:customStyle="1" w:styleId="normalchar">
    <w:name w:val="normal__char"/>
    <w:basedOn w:val="DefaultParagraphFont"/>
    <w:rsid w:val="004D63BB"/>
  </w:style>
  <w:style w:type="character" w:customStyle="1" w:styleId="apple-converted-space">
    <w:name w:val="apple-converted-space"/>
    <w:basedOn w:val="DefaultParagraphFont"/>
    <w:rsid w:val="0027401C"/>
  </w:style>
  <w:style w:type="paragraph" w:styleId="Header">
    <w:name w:val="header"/>
    <w:basedOn w:val="Normal"/>
    <w:link w:val="HeaderChar"/>
    <w:rsid w:val="000368D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368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0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006C4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DA6D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3A7B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7BC5"/>
    <w:rPr>
      <w:rFonts w:ascii="Lucida Grande" w:eastAsia="Calibri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rsid w:val="007258C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7258C5"/>
    <w:rPr>
      <w:rFonts w:ascii="Calibri" w:eastAsia="Calibri" w:hAnsi="Calibri" w:cs="Times New Roman"/>
    </w:rPr>
  </w:style>
  <w:style w:type="character" w:styleId="FootnoteReference">
    <w:name w:val="footnote reference"/>
    <w:basedOn w:val="DefaultParagraphFont"/>
    <w:rsid w:val="007258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9C1531AE.dotm</Template>
  <TotalTime>15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Liaskos</dc:creator>
  <cp:keywords/>
  <cp:lastModifiedBy>Scott Gillen (Student)</cp:lastModifiedBy>
  <cp:revision>7</cp:revision>
  <dcterms:created xsi:type="dcterms:W3CDTF">2020-03-09T12:37:00Z</dcterms:created>
  <dcterms:modified xsi:type="dcterms:W3CDTF">2020-03-09T12:51:00Z</dcterms:modified>
</cp:coreProperties>
</file>