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Default Extension="pdf" ContentType="application/pdf"/>
  <Override PartName="/word/webSettings.xml" ContentType="application/vnd.openxmlformats-officedocument.wordprocessingml.webSetting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EE3699">
        <w:rPr>
          <w:position w:val="5"/>
        </w:rPr>
        <w:t>5</w:t>
      </w:r>
    </w:p>
    <w:p w:rsidR="00EE3699" w:rsidRDefault="00EE3699" w:rsidP="00EE3699">
      <w:pPr>
        <w:pStyle w:val="ex"/>
      </w:pPr>
      <w:r>
        <w:t>1.</w:t>
      </w:r>
      <w:r>
        <w:tab/>
        <w:t>For the vector</w:t>
      </w:r>
      <w:r>
        <w:noBreakHyphen/>
        <w:t xml:space="preserve">based implementation of maps, what algorithmic strategy does the chapter suggest for reducing the cost of the </w:t>
      </w:r>
      <w:r>
        <w:rPr>
          <w:rFonts w:ascii="Courier New" w:hAnsi="Courier New" w:cs="Courier New"/>
          <w:b/>
          <w:bCs/>
          <w:sz w:val="18"/>
          <w:szCs w:val="20"/>
        </w:rPr>
        <w:t>get</w:t>
      </w:r>
      <w:r>
        <w:t xml:space="preserve"> method to </w:t>
      </w:r>
      <w:r>
        <w:rPr>
          <w:i/>
        </w:rPr>
        <w:t>O</w:t>
      </w:r>
      <w:r>
        <w:t>(log </w:t>
      </w:r>
      <w:r>
        <w:rPr>
          <w:i/>
        </w:rPr>
        <w:t>N</w:t>
      </w:r>
      <w:r>
        <w:t>) time?</w:t>
      </w:r>
    </w:p>
    <w:p w:rsidR="00C16D67" w:rsidRDefault="00C16D67" w:rsidP="00C16D67">
      <w:pPr>
        <w:pStyle w:val="bs"/>
        <w:keepNext/>
        <w:rPr>
          <w:sz w:val="12"/>
          <w:szCs w:val="12"/>
        </w:rPr>
      </w:pPr>
    </w:p>
    <w:p w:rsidR="00C16D67" w:rsidRPr="00EE3699" w:rsidRDefault="00EE3699" w:rsidP="00EE3699">
      <w:pPr>
        <w:pStyle w:val="xcp"/>
        <w:widowControl w:val="0"/>
        <w:rPr>
          <w:b/>
        </w:rPr>
      </w:pPr>
      <w:r>
        <w:rPr>
          <w:b/>
        </w:rPr>
        <w:t xml:space="preserve">Keeping the vector sorted by the key field makes it possible to apply binary search in the implementation of </w:t>
      </w:r>
      <w:r>
        <w:rPr>
          <w:rFonts w:ascii="Courier New" w:hAnsi="Courier New" w:cs="Courier New"/>
          <w:b/>
          <w:bCs/>
          <w:sz w:val="18"/>
          <w:szCs w:val="20"/>
        </w:rPr>
        <w:t>get</w:t>
      </w:r>
      <w:r>
        <w:rPr>
          <w:b/>
        </w:rPr>
        <w:t xml:space="preserve">, which makes it possible to achieve </w:t>
      </w:r>
      <w:r>
        <w:rPr>
          <w:b/>
          <w:i/>
        </w:rPr>
        <w:t>O</w:t>
      </w:r>
      <w:r>
        <w:rPr>
          <w:b/>
        </w:rPr>
        <w:t>(log </w:t>
      </w:r>
      <w:r>
        <w:rPr>
          <w:b/>
          <w:i/>
        </w:rPr>
        <w:t>N</w:t>
      </w:r>
      <w:r>
        <w:rPr>
          <w:b/>
        </w:rPr>
        <w:t>) time.</w:t>
      </w:r>
    </w:p>
    <w:p w:rsidR="00EE3699" w:rsidRPr="007C504C" w:rsidRDefault="00EE3699" w:rsidP="00EE3699">
      <w:pPr>
        <w:pStyle w:val="xs"/>
        <w:widowControl/>
      </w:pPr>
    </w:p>
    <w:p w:rsidR="00EE3699" w:rsidRDefault="00EE3699" w:rsidP="00EE3699">
      <w:pPr>
        <w:pStyle w:val="ex"/>
      </w:pPr>
      <w:r>
        <w:t>2.</w:t>
      </w:r>
      <w:r>
        <w:tab/>
        <w:t xml:space="preserve">If you implement the strategy suggested in the preceding question, why does the </w:t>
      </w:r>
      <w:r>
        <w:rPr>
          <w:rFonts w:ascii="Courier New" w:hAnsi="Courier New" w:cs="Courier New"/>
          <w:b/>
          <w:bCs/>
          <w:sz w:val="18"/>
          <w:szCs w:val="20"/>
        </w:rPr>
        <w:t>put</w:t>
      </w:r>
      <w:r>
        <w:t xml:space="preserve"> method still require </w:t>
      </w:r>
      <w:r>
        <w:rPr>
          <w:i/>
        </w:rPr>
        <w:t>O</w:t>
      </w:r>
      <w:r>
        <w:t>(</w:t>
      </w:r>
      <w:r>
        <w:rPr>
          <w:i/>
        </w:rPr>
        <w:t>N</w:t>
      </w:r>
      <w:r>
        <w:t>) time?</w:t>
      </w:r>
    </w:p>
    <w:p w:rsidR="00EE3699" w:rsidRDefault="00EE3699" w:rsidP="00EE3699">
      <w:pPr>
        <w:pStyle w:val="bs"/>
        <w:keepNext/>
        <w:rPr>
          <w:sz w:val="12"/>
          <w:szCs w:val="12"/>
        </w:rPr>
      </w:pPr>
    </w:p>
    <w:p w:rsidR="00EE3699" w:rsidRPr="00EE3699" w:rsidRDefault="00EE3699" w:rsidP="00EE3699">
      <w:pPr>
        <w:pStyle w:val="xcp"/>
        <w:widowControl w:val="0"/>
        <w:rPr>
          <w:b/>
        </w:rPr>
      </w:pPr>
      <w:r>
        <w:rPr>
          <w:b/>
        </w:rPr>
        <w:t>Inserting a new entry in the vector</w:t>
      </w:r>
      <w:r>
        <w:rPr>
          <w:b/>
        </w:rPr>
        <w:noBreakHyphen/>
        <w:t xml:space="preserve">based map requires shifting all subsequent elements ahead one position to maintain the sorted order.  If that insertion happens at the beginning of the array, the insertion will require moving </w:t>
      </w:r>
      <w:r>
        <w:rPr>
          <w:b/>
          <w:i/>
        </w:rPr>
        <w:t>N</w:t>
      </w:r>
      <w:r>
        <w:rPr>
          <w:b/>
        </w:rPr>
        <w:t xml:space="preserve"> elements.</w:t>
      </w:r>
    </w:p>
    <w:p w:rsidR="00EE3699" w:rsidRPr="007C504C" w:rsidRDefault="00EE3699" w:rsidP="00EE3699">
      <w:pPr>
        <w:pStyle w:val="xs"/>
        <w:widowControl/>
      </w:pPr>
    </w:p>
    <w:p w:rsidR="00EE3699" w:rsidRPr="007C504C" w:rsidRDefault="00EE3699" w:rsidP="00EE3699">
      <w:pPr>
        <w:pStyle w:val="ex"/>
      </w:pPr>
      <w:r>
        <w:t>3.</w:t>
      </w:r>
      <w:r>
        <w:tab/>
        <w:t xml:space="preserve">What is a </w:t>
      </w:r>
      <w:r>
        <w:rPr>
          <w:i/>
        </w:rPr>
        <w:t>lookup table?</w:t>
      </w:r>
      <w:r>
        <w:t xml:space="preserve">  In what cases is the use of lookup tables appropriate?</w:t>
      </w:r>
    </w:p>
    <w:p w:rsidR="00EE3699" w:rsidRDefault="00EE3699" w:rsidP="00EE3699">
      <w:pPr>
        <w:pStyle w:val="bs"/>
        <w:keepNext/>
        <w:rPr>
          <w:sz w:val="12"/>
          <w:szCs w:val="12"/>
        </w:rPr>
      </w:pPr>
    </w:p>
    <w:p w:rsidR="00EE3699" w:rsidRPr="00EE3699" w:rsidRDefault="00EE3699" w:rsidP="00EE3699">
      <w:pPr>
        <w:pStyle w:val="xcp"/>
        <w:widowControl w:val="0"/>
        <w:rPr>
          <w:b/>
        </w:rPr>
      </w:pPr>
      <w:r>
        <w:rPr>
          <w:b/>
        </w:rPr>
        <w:t xml:space="preserve">A lookup table is an array structure—typically multidimensional—in which the key value can serve directly as an index into the structure.  This strategy provides </w:t>
      </w:r>
      <w:r>
        <w:rPr>
          <w:b/>
          <w:i/>
        </w:rPr>
        <w:t>O</w:t>
      </w:r>
      <w:r>
        <w:rPr>
          <w:b/>
        </w:rPr>
        <w:t>(1) lookup and insertion, but makes sense only if there is a relatively small number of possible keys.</w:t>
      </w:r>
    </w:p>
    <w:p w:rsidR="00EE3699" w:rsidRPr="00CA1D39" w:rsidRDefault="00EE3699" w:rsidP="00EE3699">
      <w:pPr>
        <w:pStyle w:val="xs"/>
        <w:widowControl/>
      </w:pPr>
    </w:p>
    <w:p w:rsidR="00EE3699" w:rsidRDefault="00EE3699" w:rsidP="00EE3699">
      <w:pPr>
        <w:pStyle w:val="ex"/>
      </w:pPr>
      <w:r>
        <w:t>4.</w:t>
      </w:r>
      <w:r>
        <w:tab/>
        <w:t>What disadvantages would you expect from using the ASCII value of the first character in a key as its hash code?</w:t>
      </w:r>
    </w:p>
    <w:p w:rsidR="00EE3699" w:rsidRDefault="00EE3699" w:rsidP="00EE3699">
      <w:pPr>
        <w:pStyle w:val="bs"/>
        <w:keepNext/>
        <w:rPr>
          <w:sz w:val="12"/>
          <w:szCs w:val="12"/>
        </w:rPr>
      </w:pPr>
    </w:p>
    <w:p w:rsidR="00EE3699" w:rsidRPr="00EE3699" w:rsidRDefault="00EE3699" w:rsidP="00EE3699">
      <w:pPr>
        <w:pStyle w:val="xcp"/>
        <w:widowControl w:val="0"/>
        <w:rPr>
          <w:b/>
        </w:rPr>
      </w:pPr>
      <w:r>
        <w:rPr>
          <w:b/>
        </w:rPr>
        <w:t>Using the first letter of a key as the hash code means that all keys starting with that letter will have the same hash code.  If the keys are badly distributed, a large fraction of the keys are likely to collide.</w:t>
      </w:r>
    </w:p>
    <w:p w:rsidR="00EE3699" w:rsidRDefault="00EE3699" w:rsidP="00EE3699">
      <w:pPr>
        <w:pStyle w:val="xs"/>
        <w:widowControl/>
        <w:rPr>
          <w:sz w:val="19"/>
          <w:szCs w:val="19"/>
        </w:rPr>
      </w:pPr>
    </w:p>
    <w:p w:rsidR="00EE3699" w:rsidRDefault="00EE3699" w:rsidP="00EE3699">
      <w:pPr>
        <w:pStyle w:val="ex"/>
      </w:pPr>
      <w:r>
        <w:t>5.</w:t>
      </w:r>
      <w:r>
        <w:tab/>
        <w:t xml:space="preserve">What is meant by the term </w:t>
      </w:r>
      <w:r>
        <w:rPr>
          <w:i/>
          <w:iCs/>
        </w:rPr>
        <w:t>bucket</w:t>
      </w:r>
      <w:r>
        <w:t xml:space="preserve"> in the implementation of a hash table?</w:t>
      </w:r>
    </w:p>
    <w:p w:rsidR="00EE3699" w:rsidRDefault="00EE3699" w:rsidP="00EE3699">
      <w:pPr>
        <w:pStyle w:val="bs"/>
        <w:keepNext/>
        <w:rPr>
          <w:sz w:val="12"/>
          <w:szCs w:val="12"/>
        </w:rPr>
      </w:pPr>
    </w:p>
    <w:p w:rsidR="00EE3699" w:rsidRPr="005A0EAD" w:rsidRDefault="00EE3699" w:rsidP="00EE3699">
      <w:pPr>
        <w:pStyle w:val="xcp"/>
        <w:widowControl w:val="0"/>
        <w:rPr>
          <w:b/>
          <w:i/>
        </w:rPr>
      </w:pPr>
      <w:r>
        <w:rPr>
          <w:b/>
        </w:rPr>
        <w:t xml:space="preserve">The implementation of hash tables used in this chapter defines an array of linked lists that contain the </w:t>
      </w:r>
      <w:r w:rsidR="005A0EAD">
        <w:rPr>
          <w:b/>
        </w:rPr>
        <w:t>key</w:t>
      </w:r>
      <w:r w:rsidR="005A0EAD">
        <w:rPr>
          <w:b/>
        </w:rPr>
        <w:noBreakHyphen/>
        <w:t xml:space="preserve">value pairs.  Each element of that array is called a </w:t>
      </w:r>
      <w:r w:rsidR="005A0EAD">
        <w:rPr>
          <w:b/>
          <w:i/>
        </w:rPr>
        <w:t>bucket.</w:t>
      </w:r>
    </w:p>
    <w:p w:rsidR="00EE3699" w:rsidRDefault="00EE3699" w:rsidP="00EE3699">
      <w:pPr>
        <w:pStyle w:val="xs"/>
      </w:pPr>
    </w:p>
    <w:p w:rsidR="00EE3699" w:rsidRDefault="00EE3699" w:rsidP="00EE3699">
      <w:pPr>
        <w:pStyle w:val="ex"/>
      </w:pPr>
      <w:r>
        <w:t>6.</w:t>
      </w:r>
      <w:r>
        <w:tab/>
        <w:t xml:space="preserve">What is a </w:t>
      </w:r>
      <w:r w:rsidRPr="007C504C">
        <w:rPr>
          <w:i/>
        </w:rPr>
        <w:t>collision?</w:t>
      </w:r>
    </w:p>
    <w:p w:rsidR="005A0EAD" w:rsidRDefault="005A0EAD" w:rsidP="005A0EAD">
      <w:pPr>
        <w:pStyle w:val="bs"/>
        <w:keepNext/>
        <w:rPr>
          <w:sz w:val="12"/>
          <w:szCs w:val="12"/>
        </w:rPr>
      </w:pPr>
    </w:p>
    <w:p w:rsidR="005A0EAD" w:rsidRPr="00EE3699" w:rsidRDefault="005A0EAD" w:rsidP="005A0EAD">
      <w:pPr>
        <w:pStyle w:val="xcp"/>
        <w:widowControl w:val="0"/>
        <w:rPr>
          <w:b/>
        </w:rPr>
      </w:pPr>
      <w:r>
        <w:rPr>
          <w:b/>
        </w:rPr>
        <w:t xml:space="preserve">A </w:t>
      </w:r>
      <w:r>
        <w:rPr>
          <w:b/>
          <w:i/>
        </w:rPr>
        <w:t>collision</w:t>
      </w:r>
      <w:r>
        <w:rPr>
          <w:b/>
        </w:rPr>
        <w:t xml:space="preserve"> occurs whenever two keys hash to the same bucket.</w:t>
      </w:r>
    </w:p>
    <w:p w:rsidR="00EE3699" w:rsidRDefault="00EE3699" w:rsidP="00EE3699">
      <w:pPr>
        <w:pStyle w:val="xs"/>
        <w:widowControl/>
        <w:rPr>
          <w:sz w:val="19"/>
          <w:szCs w:val="19"/>
        </w:rPr>
      </w:pPr>
    </w:p>
    <w:p w:rsidR="00EE3699" w:rsidRPr="00AF1B91" w:rsidRDefault="00EE3699" w:rsidP="00EE3699">
      <w:pPr>
        <w:pStyle w:val="ex"/>
      </w:pPr>
      <w:r>
        <w:t>7.</w:t>
      </w:r>
      <w:r>
        <w:tab/>
        <w:t xml:space="preserve">The private section of the </w:t>
      </w:r>
      <w:r>
        <w:rPr>
          <w:rFonts w:ascii="Courier New" w:hAnsi="Courier New" w:cs="Courier New"/>
          <w:b/>
          <w:bCs/>
          <w:sz w:val="18"/>
          <w:szCs w:val="20"/>
        </w:rPr>
        <w:t>stringmap.h</w:t>
      </w:r>
      <w:r>
        <w:t xml:space="preserve"> interface shown in Figure 15</w:t>
      </w:r>
      <w:r>
        <w:noBreakHyphen/>
        <w:t xml:space="preserve">7 includes definitions for the copy constructor and assignment operator that make it impossible to copy </w:t>
      </w:r>
      <w:r>
        <w:rPr>
          <w:rFonts w:ascii="Courier New" w:hAnsi="Courier New" w:cs="Courier New"/>
          <w:b/>
          <w:bCs/>
          <w:sz w:val="18"/>
          <w:szCs w:val="20"/>
        </w:rPr>
        <w:t>StringMap</w:t>
      </w:r>
      <w:r>
        <w:t xml:space="preserve"> objects.  Those definitions are missing from the earlier version of </w:t>
      </w:r>
      <w:r>
        <w:rPr>
          <w:rFonts w:ascii="Courier New" w:hAnsi="Courier New" w:cs="Courier New"/>
          <w:b/>
          <w:bCs/>
          <w:sz w:val="18"/>
          <w:szCs w:val="20"/>
        </w:rPr>
        <w:t>stringmap.h</w:t>
      </w:r>
      <w:r>
        <w:t xml:space="preserve"> that uses a vector as its underlying representation.  What happens if you copy a vector</w:t>
      </w:r>
      <w:r>
        <w:noBreakHyphen/>
        <w:t xml:space="preserve">based </w:t>
      </w:r>
      <w:r>
        <w:rPr>
          <w:rFonts w:ascii="Courier New" w:hAnsi="Courier New" w:cs="Courier New"/>
          <w:b/>
          <w:bCs/>
          <w:sz w:val="18"/>
          <w:szCs w:val="20"/>
        </w:rPr>
        <w:t>StringMap</w:t>
      </w:r>
      <w:r>
        <w:t>?</w:t>
      </w:r>
    </w:p>
    <w:p w:rsidR="005A0EAD" w:rsidRDefault="005A0EAD" w:rsidP="005A0EAD">
      <w:pPr>
        <w:pStyle w:val="bs"/>
        <w:keepNext/>
        <w:rPr>
          <w:sz w:val="12"/>
          <w:szCs w:val="12"/>
        </w:rPr>
      </w:pPr>
    </w:p>
    <w:p w:rsidR="005A0EAD" w:rsidRPr="005A0EAD" w:rsidRDefault="005A0EAD" w:rsidP="005A0EAD">
      <w:pPr>
        <w:pStyle w:val="xcp"/>
        <w:widowControl w:val="0"/>
        <w:rPr>
          <w:b/>
        </w:rPr>
      </w:pPr>
      <w:r>
        <w:rPr>
          <w:b/>
        </w:rPr>
        <w:t xml:space="preserve">The </w:t>
      </w:r>
      <w:r>
        <w:rPr>
          <w:rFonts w:ascii="Courier New" w:hAnsi="Courier New" w:cs="Courier New"/>
          <w:b/>
          <w:bCs/>
          <w:sz w:val="18"/>
          <w:szCs w:val="20"/>
        </w:rPr>
        <w:t>StringMap</w:t>
      </w:r>
      <w:r>
        <w:rPr>
          <w:b/>
        </w:rPr>
        <w:t xml:space="preserve"> implementation works correctly because the </w:t>
      </w:r>
      <w:r>
        <w:rPr>
          <w:rFonts w:ascii="Courier New" w:hAnsi="Courier New" w:cs="Courier New"/>
          <w:b/>
          <w:bCs/>
          <w:sz w:val="18"/>
          <w:szCs w:val="20"/>
        </w:rPr>
        <w:t>Vector</w:t>
      </w:r>
      <w:r>
        <w:t xml:space="preserve"> </w:t>
      </w:r>
      <w:r>
        <w:rPr>
          <w:b/>
        </w:rPr>
        <w:t>class defines its own copy constructor and assignment operator to create a deep copy of the key</w:t>
      </w:r>
      <w:r>
        <w:rPr>
          <w:b/>
        </w:rPr>
        <w:noBreakHyphen/>
        <w:t>value pairs.</w:t>
      </w:r>
    </w:p>
    <w:p w:rsidR="00EE3699" w:rsidRDefault="00EE3699" w:rsidP="00EE3699">
      <w:pPr>
        <w:pStyle w:val="xs"/>
        <w:widowControl/>
        <w:rPr>
          <w:sz w:val="19"/>
          <w:szCs w:val="19"/>
        </w:rPr>
      </w:pPr>
    </w:p>
    <w:p w:rsidR="00EE3699" w:rsidRDefault="00EE3699" w:rsidP="00EE3699">
      <w:pPr>
        <w:pStyle w:val="ex"/>
      </w:pPr>
      <w:r>
        <w:t>8.</w:t>
      </w:r>
      <w:r>
        <w:tab/>
        <w:t xml:space="preserve">Explain the operation of the </w:t>
      </w:r>
      <w:r w:rsidRPr="007C504C">
        <w:rPr>
          <w:rFonts w:ascii="Courier New" w:hAnsi="Courier New" w:cs="Courier New"/>
          <w:b/>
          <w:bCs/>
          <w:sz w:val="18"/>
          <w:szCs w:val="20"/>
        </w:rPr>
        <w:t>findCell</w:t>
      </w:r>
      <w:r>
        <w:t xml:space="preserve"> method in the implementation of the hash</w:t>
      </w:r>
      <w:r>
        <w:noBreakHyphen/>
        <w:t xml:space="preserve">table version of the </w:t>
      </w:r>
      <w:r>
        <w:rPr>
          <w:rFonts w:ascii="Courier New" w:hAnsi="Courier New" w:cs="Courier New"/>
          <w:b/>
          <w:bCs/>
          <w:sz w:val="18"/>
          <w:szCs w:val="20"/>
        </w:rPr>
        <w:t>StringMap</w:t>
      </w:r>
      <w:r>
        <w:t xml:space="preserve"> class shown in Figure 15</w:t>
      </w:r>
      <w:r>
        <w:noBreakHyphen/>
        <w:t>8.</w:t>
      </w:r>
    </w:p>
    <w:p w:rsidR="005A0EAD" w:rsidRDefault="005A0EAD" w:rsidP="005A0EAD">
      <w:pPr>
        <w:pStyle w:val="bs"/>
        <w:keepNext/>
        <w:rPr>
          <w:sz w:val="12"/>
          <w:szCs w:val="12"/>
        </w:rPr>
      </w:pPr>
    </w:p>
    <w:p w:rsidR="005A0EAD" w:rsidRPr="005A0EAD" w:rsidRDefault="005A0EAD" w:rsidP="005A0EAD">
      <w:pPr>
        <w:pStyle w:val="xcp"/>
        <w:rPr>
          <w:b/>
        </w:rPr>
      </w:pPr>
      <w:r w:rsidRPr="005A0EAD">
        <w:rPr>
          <w:b/>
        </w:rPr>
        <w:t xml:space="preserve">As the </w:t>
      </w:r>
      <w:r>
        <w:rPr>
          <w:b/>
        </w:rPr>
        <w:t xml:space="preserve">comments indicate, the </w:t>
      </w:r>
      <w:r>
        <w:rPr>
          <w:rFonts w:ascii="Courier New" w:hAnsi="Courier New" w:cs="Courier New"/>
          <w:b/>
          <w:bCs/>
          <w:sz w:val="18"/>
          <w:szCs w:val="20"/>
        </w:rPr>
        <w:t>findCell</w:t>
      </w:r>
      <w:r>
        <w:rPr>
          <w:b/>
        </w:rPr>
        <w:t xml:space="preserve"> method “f</w:t>
      </w:r>
      <w:r w:rsidRPr="005A0EAD">
        <w:rPr>
          <w:b/>
        </w:rPr>
        <w:t xml:space="preserve">inds a cell in the chain for the specified bucket that matches key.  If a match is found, the return value is a pointer to the cell containing the matching key.  If no match is found, </w:t>
      </w:r>
      <w:r>
        <w:rPr>
          <w:rFonts w:ascii="Courier New" w:hAnsi="Courier New" w:cs="Courier New"/>
          <w:b/>
          <w:bCs/>
          <w:sz w:val="18"/>
          <w:szCs w:val="20"/>
        </w:rPr>
        <w:t>findCell</w:t>
      </w:r>
      <w:r>
        <w:rPr>
          <w:b/>
        </w:rPr>
        <w:t xml:space="preserve"> </w:t>
      </w:r>
      <w:r w:rsidRPr="005A0EAD">
        <w:rPr>
          <w:b/>
        </w:rPr>
        <w:t xml:space="preserve">returns </w:t>
      </w:r>
      <w:r>
        <w:rPr>
          <w:rFonts w:ascii="Courier New" w:hAnsi="Courier New" w:cs="Courier New"/>
          <w:b/>
          <w:bCs/>
          <w:sz w:val="18"/>
          <w:szCs w:val="20"/>
        </w:rPr>
        <w:t>NULL</w:t>
      </w:r>
      <w:r w:rsidRPr="005A0EAD">
        <w:rPr>
          <w:b/>
        </w:rPr>
        <w:t>.</w:t>
      </w:r>
      <w:r>
        <w:rPr>
          <w:b/>
        </w:rPr>
        <w:t>”  The steps in the body of the method operate as follows:</w:t>
      </w:r>
    </w:p>
    <w:p w:rsidR="00EA2085" w:rsidRDefault="00EA2085" w:rsidP="00EA2085">
      <w:pPr>
        <w:pStyle w:val="bs"/>
        <w:rPr>
          <w:sz w:val="12"/>
          <w:szCs w:val="1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040"/>
        <w:gridCol w:w="3690"/>
      </w:tblGrid>
      <w:tr w:rsidR="00EA2085" w:rsidRPr="007F0C09">
        <w:tc>
          <w:tcPr>
            <w:tcW w:w="5040" w:type="dxa"/>
          </w:tcPr>
          <w:p w:rsidR="00EA2085" w:rsidRPr="00EA2085" w:rsidRDefault="00EA2085" w:rsidP="007F0C09">
            <w:pPr>
              <w:pStyle w:val="xc"/>
            </w:pPr>
            <w:r w:rsidRPr="00EA2085">
              <w:t>Cell *cp = buckets[bucket];</w:t>
            </w:r>
          </w:p>
        </w:tc>
        <w:tc>
          <w:tcPr>
            <w:tcW w:w="3690" w:type="dxa"/>
          </w:tcPr>
          <w:p w:rsidR="00EA2085" w:rsidRPr="007F0C09" w:rsidRDefault="00EA2085" w:rsidP="007F0C09">
            <w:pPr>
              <w:pStyle w:val="cp"/>
              <w:rPr>
                <w:b/>
                <w:i/>
              </w:rPr>
            </w:pPr>
            <w:r>
              <w:rPr>
                <w:b/>
                <w:i/>
              </w:rPr>
              <w:t>Get the chain pointer for this bucket.</w:t>
            </w:r>
          </w:p>
        </w:tc>
      </w:tr>
      <w:tr w:rsidR="00EA2085" w:rsidRPr="007F0C09">
        <w:tc>
          <w:tcPr>
            <w:tcW w:w="5040" w:type="dxa"/>
          </w:tcPr>
          <w:p w:rsidR="00EA2085" w:rsidRPr="00EA2085" w:rsidRDefault="00EA2085" w:rsidP="00EA2085">
            <w:pPr>
              <w:pStyle w:val="xc"/>
            </w:pPr>
            <w:r w:rsidRPr="00EA2085">
              <w:t>while (cp != NULL &amp;&amp;</w:t>
            </w:r>
          </w:p>
          <w:p w:rsidR="00EA2085" w:rsidRPr="007F0C09" w:rsidRDefault="00EA2085" w:rsidP="00EA2085">
            <w:pPr>
              <w:pStyle w:val="xc"/>
            </w:pPr>
            <w:r>
              <w:t xml:space="preserve">       </w:t>
            </w:r>
            <w:r w:rsidRPr="00EA2085">
              <w:t>key != cp-&gt;key)</w:t>
            </w:r>
            <w:r w:rsidRPr="00EA2085">
              <w:rPr>
                <w:sz w:val="12"/>
              </w:rPr>
              <w:t xml:space="preserve"> </w:t>
            </w:r>
            <w:r w:rsidRPr="00EA2085">
              <w:t>{</w:t>
            </w:r>
          </w:p>
        </w:tc>
        <w:tc>
          <w:tcPr>
            <w:tcW w:w="3690" w:type="dxa"/>
          </w:tcPr>
          <w:p w:rsidR="00EA2085" w:rsidRPr="007F0C09" w:rsidRDefault="00EA2085" w:rsidP="00EA2085">
            <w:pPr>
              <w:pStyle w:val="cp"/>
              <w:ind w:left="342" w:right="252" w:hanging="342"/>
              <w:rPr>
                <w:b/>
                <w:i/>
              </w:rPr>
            </w:pPr>
            <w:r>
              <w:rPr>
                <w:b/>
                <w:i/>
              </w:rPr>
              <w:t>While more cells exist in the list and the key doesn’t match</w:t>
            </w:r>
            <w:r w:rsidR="0017010C">
              <w:rPr>
                <w:b/>
                <w:i/>
              </w:rPr>
              <w:t xml:space="preserve"> . . .</w:t>
            </w:r>
          </w:p>
        </w:tc>
      </w:tr>
      <w:tr w:rsidR="00EA2085" w:rsidRPr="007F0C09">
        <w:tc>
          <w:tcPr>
            <w:tcW w:w="5040" w:type="dxa"/>
          </w:tcPr>
          <w:p w:rsidR="00EA2085" w:rsidRPr="007F0C09" w:rsidRDefault="00EA2085" w:rsidP="007F0C09">
            <w:pPr>
              <w:pStyle w:val="xc"/>
            </w:pPr>
            <w:r>
              <w:t xml:space="preserve">   cp = cp-&gt;link;</w:t>
            </w:r>
          </w:p>
        </w:tc>
        <w:tc>
          <w:tcPr>
            <w:tcW w:w="3690" w:type="dxa"/>
          </w:tcPr>
          <w:p w:rsidR="00EA2085" w:rsidRDefault="00EA2085" w:rsidP="004953D4">
            <w:pPr>
              <w:pStyle w:val="cp"/>
              <w:ind w:right="-90"/>
              <w:rPr>
                <w:b/>
                <w:i/>
              </w:rPr>
            </w:pPr>
            <w:r>
              <w:rPr>
                <w:b/>
                <w:i/>
              </w:rPr>
              <w:t>Advance the pointer to the next cell.</w:t>
            </w:r>
          </w:p>
        </w:tc>
      </w:tr>
      <w:tr w:rsidR="00EA2085" w:rsidRPr="007F0C09">
        <w:tc>
          <w:tcPr>
            <w:tcW w:w="5040" w:type="dxa"/>
          </w:tcPr>
          <w:p w:rsidR="00EA2085" w:rsidRPr="007F0C09" w:rsidRDefault="00EA2085" w:rsidP="00EA2085">
            <w:pPr>
              <w:pStyle w:val="xc"/>
            </w:pPr>
            <w:r>
              <w:t>}</w:t>
            </w:r>
          </w:p>
        </w:tc>
        <w:tc>
          <w:tcPr>
            <w:tcW w:w="3690" w:type="dxa"/>
          </w:tcPr>
          <w:p w:rsidR="00EA2085" w:rsidRDefault="00EA2085" w:rsidP="007F0C09">
            <w:pPr>
              <w:pStyle w:val="cp"/>
              <w:rPr>
                <w:b/>
                <w:i/>
              </w:rPr>
            </w:pPr>
          </w:p>
        </w:tc>
      </w:tr>
      <w:tr w:rsidR="00EA2085" w:rsidRPr="007F0C09">
        <w:tc>
          <w:tcPr>
            <w:tcW w:w="5040" w:type="dxa"/>
          </w:tcPr>
          <w:p w:rsidR="00EA2085" w:rsidRPr="007F0C09" w:rsidRDefault="00EA2085" w:rsidP="007F0C09">
            <w:pPr>
              <w:pStyle w:val="xc"/>
            </w:pPr>
            <w:r>
              <w:t>return cp;</w:t>
            </w:r>
          </w:p>
        </w:tc>
        <w:tc>
          <w:tcPr>
            <w:tcW w:w="3690" w:type="dxa"/>
          </w:tcPr>
          <w:p w:rsidR="00EA2085" w:rsidRDefault="00EA2085" w:rsidP="007F0C09">
            <w:pPr>
              <w:pStyle w:val="cp"/>
              <w:rPr>
                <w:b/>
                <w:i/>
              </w:rPr>
            </w:pPr>
            <w:r>
              <w:rPr>
                <w:b/>
                <w:i/>
              </w:rPr>
              <w:t>Return the address of the matching cell.</w:t>
            </w:r>
          </w:p>
        </w:tc>
      </w:tr>
    </w:tbl>
    <w:p w:rsidR="00EE3699" w:rsidRDefault="00EE3699" w:rsidP="00EE3699">
      <w:pPr>
        <w:pStyle w:val="xs"/>
        <w:widowControl/>
        <w:rPr>
          <w:sz w:val="19"/>
          <w:szCs w:val="19"/>
        </w:rPr>
      </w:pPr>
    </w:p>
    <w:p w:rsidR="00EE3699" w:rsidRDefault="00EE3699" w:rsidP="00EE3699">
      <w:pPr>
        <w:pStyle w:val="ex"/>
      </w:pPr>
      <w:r>
        <w:t>9.</w:t>
      </w:r>
      <w:r>
        <w:tab/>
        <w:t xml:space="preserve">The </w:t>
      </w:r>
      <w:r w:rsidRPr="007C504C">
        <w:rPr>
          <w:rFonts w:ascii="Courier New" w:hAnsi="Courier New" w:cs="Courier New"/>
          <w:b/>
          <w:bCs/>
          <w:sz w:val="18"/>
          <w:szCs w:val="20"/>
        </w:rPr>
        <w:t>hash</w:t>
      </w:r>
      <w:r>
        <w:rPr>
          <w:rFonts w:ascii="Courier New" w:hAnsi="Courier New" w:cs="Courier New"/>
          <w:b/>
          <w:bCs/>
          <w:sz w:val="18"/>
          <w:szCs w:val="20"/>
        </w:rPr>
        <w:t>Code</w:t>
      </w:r>
      <w:r>
        <w:t xml:space="preserve"> function for strings presented in the text has a structure similar to that of a random</w:t>
      </w:r>
      <w:r w:rsidR="0017010C">
        <w:noBreakHyphen/>
      </w:r>
      <w:r>
        <w:t xml:space="preserve">number generator.  If you took that similarity too literally, however, you might be tempted to write the following </w:t>
      </w:r>
      <w:r w:rsidRPr="007C504C">
        <w:rPr>
          <w:rFonts w:ascii="Courier New" w:hAnsi="Courier New" w:cs="Courier New"/>
          <w:b/>
          <w:bCs/>
          <w:sz w:val="18"/>
          <w:szCs w:val="20"/>
        </w:rPr>
        <w:t>hash</w:t>
      </w:r>
      <w:r>
        <w:t xml:space="preserve"> function:</w:t>
      </w:r>
    </w:p>
    <w:p w:rsidR="00EE3699" w:rsidRDefault="00EE3699" w:rsidP="00EE3699">
      <w:pPr>
        <w:pStyle w:val="bs"/>
      </w:pPr>
    </w:p>
    <w:tbl>
      <w:tblPr>
        <w:tblW w:w="5810" w:type="dxa"/>
        <w:tblInd w:w="1160" w:type="dxa"/>
        <w:tblLayout w:type="fixed"/>
        <w:tblCellMar>
          <w:left w:w="130" w:type="dxa"/>
          <w:right w:w="130" w:type="dxa"/>
        </w:tblCellMar>
        <w:tblLook w:val="0000"/>
      </w:tblPr>
      <w:tblGrid>
        <w:gridCol w:w="4820"/>
        <w:gridCol w:w="990"/>
      </w:tblGrid>
      <w:tr w:rsidR="00EE3699">
        <w:tc>
          <w:tcPr>
            <w:tcW w:w="4820" w:type="dxa"/>
            <w:tcBorders>
              <w:top w:val="nil"/>
              <w:left w:val="nil"/>
              <w:bottom w:val="nil"/>
              <w:right w:val="nil"/>
            </w:tcBorders>
            <w:shd w:val="clear" w:color="auto" w:fill="auto"/>
          </w:tcPr>
          <w:p w:rsidR="00EE3699" w:rsidRDefault="00EE3699">
            <w:pPr>
              <w:pStyle w:val="xc"/>
              <w:widowControl/>
              <w:ind w:left="0"/>
            </w:pPr>
            <w:r>
              <w:t>int hashCode(const string &amp; str) {</w:t>
            </w:r>
          </w:p>
          <w:p w:rsidR="00EE3699" w:rsidRDefault="00EE3699">
            <w:pPr>
              <w:pStyle w:val="xc"/>
              <w:widowControl/>
              <w:ind w:left="0"/>
            </w:pPr>
            <w:r>
              <w:t xml:space="preserve">   return randomInteger(0, HASH_MASK);</w:t>
            </w:r>
          </w:p>
          <w:p w:rsidR="00EE3699" w:rsidRDefault="00EE3699" w:rsidP="00EE3699">
            <w:pPr>
              <w:pStyle w:val="xc"/>
              <w:widowControl/>
              <w:ind w:left="0"/>
            </w:pPr>
            <w:r>
              <w:t>}</w:t>
            </w:r>
          </w:p>
        </w:tc>
        <w:tc>
          <w:tcPr>
            <w:tcW w:w="990" w:type="dxa"/>
            <w:tcBorders>
              <w:top w:val="nil"/>
              <w:left w:val="nil"/>
              <w:bottom w:val="nil"/>
              <w:right w:val="nil"/>
            </w:tcBorders>
          </w:tcPr>
          <w:p w:rsidR="00EE3699" w:rsidRPr="00C95357" w:rsidRDefault="00EE3699" w:rsidP="00EE3699">
            <w:pPr>
              <w:pStyle w:val="Single"/>
            </w:pPr>
            <w:r w:rsidRPr="00C95357">
              <w:rPr>
                <w:noProof/>
              </w:rPr>
              <w:drawing>
                <wp:inline distT="0" distB="0" distL="0" distR="0">
                  <wp:extent cx="434994" cy="463973"/>
                  <wp:effectExtent l="25400" t="0" r="0" b="0"/>
                  <wp:docPr id="26" name="Picture 42" descr="BlueBu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Bug.pdf"/>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99"/>
                              <a:srcRect/>
                              <a:stretch>
                                <a:fillRect/>
                              </a:stretch>
                            </pic:blipFill>
                          </ve:Fallback>
                        </ve:AlternateContent>
                        <pic:spPr>
                          <a:xfrm>
                            <a:off x="0" y="0"/>
                            <a:ext cx="434994" cy="463973"/>
                          </a:xfrm>
                          <a:prstGeom prst="rect">
                            <a:avLst/>
                          </a:prstGeom>
                        </pic:spPr>
                      </pic:pic>
                    </a:graphicData>
                  </a:graphic>
                </wp:inline>
              </w:drawing>
            </w:r>
          </w:p>
        </w:tc>
      </w:tr>
    </w:tbl>
    <w:p w:rsidR="00EE3699" w:rsidRDefault="00EE3699" w:rsidP="00EE3699">
      <w:pPr>
        <w:pStyle w:val="es"/>
      </w:pPr>
    </w:p>
    <w:p w:rsidR="00EE3699" w:rsidRDefault="00EE3699" w:rsidP="00EE3699">
      <w:pPr>
        <w:pStyle w:val="xcp"/>
      </w:pPr>
      <w:r>
        <w:t>Why would this approach fail?</w:t>
      </w:r>
    </w:p>
    <w:p w:rsidR="0017010C" w:rsidRDefault="0017010C" w:rsidP="0017010C">
      <w:pPr>
        <w:pStyle w:val="bs"/>
        <w:keepNext/>
        <w:rPr>
          <w:sz w:val="12"/>
          <w:szCs w:val="12"/>
        </w:rPr>
      </w:pPr>
    </w:p>
    <w:p w:rsidR="0017010C" w:rsidRPr="00EE3699" w:rsidRDefault="0017010C" w:rsidP="0017010C">
      <w:pPr>
        <w:pStyle w:val="xcp"/>
        <w:widowControl w:val="0"/>
        <w:rPr>
          <w:b/>
        </w:rPr>
      </w:pPr>
      <w:r>
        <w:rPr>
          <w:b/>
        </w:rPr>
        <w:t xml:space="preserve">A hash function must always return the same value for a particular key.  In this implementation, calling </w:t>
      </w:r>
      <w:r>
        <w:rPr>
          <w:rFonts w:ascii="Courier New" w:hAnsi="Courier New" w:cs="Courier New"/>
          <w:b/>
          <w:bCs/>
          <w:sz w:val="18"/>
          <w:szCs w:val="20"/>
        </w:rPr>
        <w:t>hashCode</w:t>
      </w:r>
      <w:r>
        <w:rPr>
          <w:b/>
        </w:rPr>
        <w:t xml:space="preserve"> with the same key will return different values each time.</w:t>
      </w:r>
    </w:p>
    <w:p w:rsidR="00EE3699" w:rsidRDefault="00EE3699" w:rsidP="00EE3699">
      <w:pPr>
        <w:pStyle w:val="es"/>
      </w:pPr>
    </w:p>
    <w:p w:rsidR="00EE3699" w:rsidRDefault="00EE3699" w:rsidP="00EE3699">
      <w:pPr>
        <w:pStyle w:val="ex"/>
      </w:pPr>
      <w:r>
        <w:t>10.</w:t>
      </w:r>
      <w:r>
        <w:tab/>
        <w:t xml:space="preserve">Would the </w:t>
      </w:r>
      <w:r>
        <w:rPr>
          <w:rFonts w:ascii="Courier New" w:hAnsi="Courier New" w:cs="Courier New"/>
          <w:b/>
          <w:bCs/>
          <w:sz w:val="18"/>
          <w:szCs w:val="20"/>
        </w:rPr>
        <w:t>HashMap</w:t>
      </w:r>
      <w:r>
        <w:t xml:space="preserve"> class still operate correctly if you supplied the following </w:t>
      </w:r>
      <w:r w:rsidRPr="007C504C">
        <w:rPr>
          <w:rFonts w:ascii="Courier New" w:hAnsi="Courier New" w:cs="Courier New"/>
          <w:b/>
          <w:bCs/>
          <w:sz w:val="18"/>
          <w:szCs w:val="20"/>
        </w:rPr>
        <w:t>hash</w:t>
      </w:r>
      <w:r>
        <w:rPr>
          <w:rFonts w:ascii="Courier New" w:hAnsi="Courier New" w:cs="Courier New"/>
          <w:b/>
          <w:bCs/>
          <w:sz w:val="18"/>
          <w:szCs w:val="20"/>
        </w:rPr>
        <w:t>Code</w:t>
      </w:r>
      <w:r>
        <w:t xml:space="preserve"> function:</w:t>
      </w:r>
    </w:p>
    <w:p w:rsidR="00EE3699" w:rsidRPr="0017010C" w:rsidRDefault="00EE3699" w:rsidP="00EE3699">
      <w:pPr>
        <w:pStyle w:val="bs"/>
      </w:pPr>
    </w:p>
    <w:p w:rsidR="00EE3699" w:rsidRDefault="00EE3699" w:rsidP="00EE3699">
      <w:pPr>
        <w:pStyle w:val="xc"/>
      </w:pPr>
      <w:r>
        <w:t>int hashCode(const string &amp; str) {</w:t>
      </w:r>
    </w:p>
    <w:p w:rsidR="00EE3699" w:rsidRDefault="00EE3699" w:rsidP="00EE3699">
      <w:pPr>
        <w:pStyle w:val="xc"/>
      </w:pPr>
      <w:r>
        <w:t xml:space="preserve">   return 42;</w:t>
      </w:r>
    </w:p>
    <w:p w:rsidR="00EE3699" w:rsidRDefault="00EE3699" w:rsidP="00EE3699">
      <w:pPr>
        <w:pStyle w:val="xc"/>
      </w:pPr>
      <w:r>
        <w:t>}</w:t>
      </w:r>
    </w:p>
    <w:p w:rsidR="0017010C" w:rsidRDefault="0017010C" w:rsidP="0017010C">
      <w:pPr>
        <w:pStyle w:val="bs"/>
        <w:keepNext/>
        <w:rPr>
          <w:sz w:val="12"/>
          <w:szCs w:val="12"/>
        </w:rPr>
      </w:pPr>
    </w:p>
    <w:p w:rsidR="0017010C" w:rsidRPr="00EE3699" w:rsidRDefault="0017010C" w:rsidP="0017010C">
      <w:pPr>
        <w:pStyle w:val="xcp"/>
        <w:widowControl w:val="0"/>
        <w:rPr>
          <w:b/>
        </w:rPr>
      </w:pPr>
      <w:r>
        <w:rPr>
          <w:b/>
        </w:rPr>
        <w:t>The implementation would work correctly but would run in linear time because every key would hash to the same bucket.</w:t>
      </w:r>
    </w:p>
    <w:p w:rsidR="00EE3699" w:rsidRDefault="00EE3699" w:rsidP="00EE3699">
      <w:pPr>
        <w:pStyle w:val="xs"/>
        <w:widowControl/>
        <w:rPr>
          <w:sz w:val="19"/>
          <w:szCs w:val="19"/>
        </w:rPr>
      </w:pPr>
    </w:p>
    <w:p w:rsidR="00EE3699" w:rsidRDefault="00EE3699" w:rsidP="00EE3699">
      <w:pPr>
        <w:pStyle w:val="ex"/>
      </w:pPr>
      <w:r>
        <w:t>11.</w:t>
      </w:r>
      <w:r>
        <w:tab/>
        <w:t xml:space="preserve">In tracing through the code that enters state abbreviations into a map with 13 buckets, the text notes that the entries for </w:t>
      </w:r>
      <w:r>
        <w:rPr>
          <w:rFonts w:ascii="Courier New" w:hAnsi="Courier New" w:cs="Courier New"/>
          <w:b/>
          <w:bCs/>
          <w:sz w:val="18"/>
          <w:szCs w:val="20"/>
        </w:rPr>
        <w:t>"AK"</w:t>
      </w:r>
      <w:r>
        <w:t xml:space="preserve"> and </w:t>
      </w:r>
      <w:r>
        <w:rPr>
          <w:rFonts w:ascii="Courier New" w:hAnsi="Courier New" w:cs="Courier New"/>
          <w:b/>
          <w:bCs/>
          <w:sz w:val="18"/>
          <w:szCs w:val="20"/>
        </w:rPr>
        <w:t>"KS"</w:t>
      </w:r>
      <w:r>
        <w:t xml:space="preserve"> collide in bucket #0.  Assuming that new entries are added in alphabetical order by the state abbreviation, what is the first collision that occurs?  You should be able to figure out the answer simply by looking over the diagram in Figure 15</w:t>
      </w:r>
      <w:r>
        <w:noBreakHyphen/>
        <w:t>9.</w:t>
      </w:r>
    </w:p>
    <w:p w:rsidR="0017010C" w:rsidRDefault="0017010C" w:rsidP="0017010C">
      <w:pPr>
        <w:pStyle w:val="bs"/>
        <w:keepNext/>
        <w:rPr>
          <w:sz w:val="12"/>
          <w:szCs w:val="12"/>
        </w:rPr>
      </w:pPr>
    </w:p>
    <w:p w:rsidR="0017010C" w:rsidRPr="0017010C" w:rsidRDefault="0017010C" w:rsidP="0017010C">
      <w:pPr>
        <w:pStyle w:val="xcp"/>
        <w:widowControl w:val="0"/>
        <w:rPr>
          <w:b/>
        </w:rPr>
      </w:pPr>
      <w:r>
        <w:rPr>
          <w:b/>
        </w:rPr>
        <w:t>The first</w:t>
      </w:r>
      <w:r w:rsidRPr="0017010C">
        <w:rPr>
          <w:b/>
        </w:rPr>
        <w:t xml:space="preserve"> collision </w:t>
      </w:r>
      <w:r>
        <w:rPr>
          <w:b/>
        </w:rPr>
        <w:t xml:space="preserve">occurs when </w:t>
      </w:r>
      <w:r>
        <w:rPr>
          <w:rFonts w:ascii="Courier New" w:hAnsi="Courier New" w:cs="Courier New"/>
          <w:b/>
          <w:bCs/>
          <w:sz w:val="18"/>
          <w:szCs w:val="20"/>
        </w:rPr>
        <w:t>"DE"</w:t>
      </w:r>
      <w:r>
        <w:rPr>
          <w:b/>
        </w:rPr>
        <w:t xml:space="preserve"> is added, when it collides with the previously entered </w:t>
      </w:r>
      <w:r>
        <w:rPr>
          <w:rFonts w:ascii="Courier New" w:hAnsi="Courier New" w:cs="Courier New"/>
          <w:b/>
          <w:bCs/>
          <w:sz w:val="18"/>
          <w:szCs w:val="20"/>
        </w:rPr>
        <w:t>"AZ"</w:t>
      </w:r>
      <w:r w:rsidRPr="0017010C">
        <w:rPr>
          <w:b/>
        </w:rPr>
        <w:t>.</w:t>
      </w:r>
    </w:p>
    <w:p w:rsidR="00EE3699" w:rsidRDefault="00EE3699" w:rsidP="00EE3699">
      <w:pPr>
        <w:pStyle w:val="xs"/>
        <w:widowControl/>
        <w:rPr>
          <w:sz w:val="18"/>
          <w:szCs w:val="18"/>
        </w:rPr>
      </w:pPr>
    </w:p>
    <w:p w:rsidR="00EE3699" w:rsidRDefault="00EE3699" w:rsidP="00EE3699">
      <w:pPr>
        <w:pStyle w:val="ex"/>
      </w:pPr>
      <w:r>
        <w:t>12.</w:t>
      </w:r>
      <w:r>
        <w:tab/>
        <w:t>What time</w:t>
      </w:r>
      <w:r>
        <w:noBreakHyphen/>
        <w:t>space tradeoffs arise in the implementation of a hash table?</w:t>
      </w:r>
    </w:p>
    <w:p w:rsidR="0017010C" w:rsidRDefault="0017010C" w:rsidP="0017010C">
      <w:pPr>
        <w:pStyle w:val="bs"/>
        <w:keepNext/>
        <w:rPr>
          <w:sz w:val="12"/>
          <w:szCs w:val="12"/>
        </w:rPr>
      </w:pPr>
    </w:p>
    <w:p w:rsidR="0017010C" w:rsidRPr="00EE3699" w:rsidRDefault="0017010C" w:rsidP="0017010C">
      <w:pPr>
        <w:pStyle w:val="xcp"/>
        <w:widowControl w:val="0"/>
        <w:rPr>
          <w:b/>
        </w:rPr>
      </w:pPr>
      <w:r>
        <w:rPr>
          <w:b/>
        </w:rPr>
        <w:t>Increasing the number of buckets decreases the likelihood of a collision and therefore improves performance.  Having too many empty bucket chains, however, incurs a space cost.</w:t>
      </w:r>
    </w:p>
    <w:p w:rsidR="00EE3699" w:rsidRPr="00C95357" w:rsidRDefault="00EE3699" w:rsidP="00EE3699">
      <w:pPr>
        <w:pStyle w:val="xs"/>
        <w:rPr>
          <w:sz w:val="18"/>
        </w:rPr>
      </w:pPr>
    </w:p>
    <w:p w:rsidR="00EE3699" w:rsidRPr="00C95357" w:rsidRDefault="00EE3699" w:rsidP="00EE3699">
      <w:pPr>
        <w:pStyle w:val="ex"/>
        <w:rPr>
          <w:i/>
        </w:rPr>
      </w:pPr>
      <w:r>
        <w:t>13.</w:t>
      </w:r>
      <w:r>
        <w:tab/>
        <w:t xml:space="preserve">What is meant by the term </w:t>
      </w:r>
      <w:r>
        <w:rPr>
          <w:i/>
        </w:rPr>
        <w:t>load factor?</w:t>
      </w:r>
    </w:p>
    <w:p w:rsidR="0017010C" w:rsidRDefault="0017010C" w:rsidP="0017010C">
      <w:pPr>
        <w:pStyle w:val="bs"/>
        <w:keepNext/>
        <w:rPr>
          <w:sz w:val="12"/>
          <w:szCs w:val="12"/>
        </w:rPr>
      </w:pPr>
    </w:p>
    <w:p w:rsidR="0017010C" w:rsidRPr="00EE3699" w:rsidRDefault="0017010C" w:rsidP="0017010C">
      <w:pPr>
        <w:pStyle w:val="xcp"/>
        <w:widowControl w:val="0"/>
        <w:rPr>
          <w:b/>
        </w:rPr>
      </w:pPr>
      <w:r>
        <w:rPr>
          <w:b/>
        </w:rPr>
        <w:t xml:space="preserve">The </w:t>
      </w:r>
      <w:r>
        <w:rPr>
          <w:b/>
          <w:i/>
        </w:rPr>
        <w:t>load factor</w:t>
      </w:r>
      <w:r>
        <w:rPr>
          <w:b/>
        </w:rPr>
        <w:t xml:space="preserve"> is the ratio of the number of </w:t>
      </w:r>
      <w:r w:rsidR="00060308">
        <w:rPr>
          <w:b/>
        </w:rPr>
        <w:t>entries</w:t>
      </w:r>
      <w:r>
        <w:rPr>
          <w:b/>
        </w:rPr>
        <w:t xml:space="preserve"> to the number of buckets.</w:t>
      </w:r>
    </w:p>
    <w:p w:rsidR="00EE3699" w:rsidRDefault="00EE3699" w:rsidP="00EE3699">
      <w:pPr>
        <w:pStyle w:val="xs"/>
        <w:widowControl/>
        <w:rPr>
          <w:sz w:val="18"/>
          <w:szCs w:val="18"/>
        </w:rPr>
      </w:pPr>
    </w:p>
    <w:p w:rsidR="00EE3699" w:rsidRPr="00C95357" w:rsidRDefault="00EE3699" w:rsidP="00EE3699">
      <w:pPr>
        <w:pStyle w:val="ex"/>
      </w:pPr>
      <w:r>
        <w:t>14.</w:t>
      </w:r>
      <w:r>
        <w:tab/>
        <w:t xml:space="preserve">What is the approximate threshold for the load factor that ensures that the average performance of the </w:t>
      </w:r>
      <w:r>
        <w:rPr>
          <w:rFonts w:ascii="Courier New" w:hAnsi="Courier New" w:cs="Courier New"/>
          <w:b/>
          <w:bCs/>
          <w:sz w:val="18"/>
          <w:szCs w:val="20"/>
        </w:rPr>
        <w:t>HashMap</w:t>
      </w:r>
      <w:r>
        <w:t xml:space="preserve"> class will remain </w:t>
      </w:r>
      <w:r>
        <w:rPr>
          <w:i/>
        </w:rPr>
        <w:t>O</w:t>
      </w:r>
      <w:r>
        <w:t>(1)?</w:t>
      </w:r>
    </w:p>
    <w:p w:rsidR="005A0189" w:rsidRDefault="005A0189" w:rsidP="005A0189">
      <w:pPr>
        <w:pStyle w:val="bs"/>
        <w:keepNext/>
        <w:rPr>
          <w:sz w:val="12"/>
          <w:szCs w:val="12"/>
        </w:rPr>
      </w:pPr>
    </w:p>
    <w:p w:rsidR="005A0189" w:rsidRPr="00EE3699" w:rsidRDefault="005A0189" w:rsidP="005A0189">
      <w:pPr>
        <w:pStyle w:val="xcp"/>
        <w:widowControl w:val="0"/>
        <w:rPr>
          <w:b/>
        </w:rPr>
      </w:pPr>
      <w:r>
        <w:rPr>
          <w:b/>
        </w:rPr>
        <w:t>A</w:t>
      </w:r>
      <w:r w:rsidRPr="005A0189">
        <w:rPr>
          <w:b/>
        </w:rPr>
        <w:t xml:space="preserve"> load factor </w:t>
      </w:r>
      <w:r>
        <w:rPr>
          <w:b/>
        </w:rPr>
        <w:t>of approximately 0.7 ensures constant time average performance.</w:t>
      </w:r>
    </w:p>
    <w:p w:rsidR="00EE3699" w:rsidRDefault="00EE3699" w:rsidP="00EE3699">
      <w:pPr>
        <w:pStyle w:val="xs"/>
        <w:widowControl/>
        <w:rPr>
          <w:sz w:val="18"/>
          <w:szCs w:val="18"/>
        </w:rPr>
      </w:pPr>
    </w:p>
    <w:p w:rsidR="00EE3699" w:rsidRDefault="00EE3699" w:rsidP="00EE3699">
      <w:pPr>
        <w:pStyle w:val="ex"/>
        <w:rPr>
          <w:i/>
          <w:iCs/>
        </w:rPr>
      </w:pPr>
      <w:r>
        <w:t>15.</w:t>
      </w:r>
      <w:r>
        <w:tab/>
        <w:t xml:space="preserve">What is meant by the term </w:t>
      </w:r>
      <w:r>
        <w:rPr>
          <w:i/>
          <w:iCs/>
        </w:rPr>
        <w:t>rehashing?</w:t>
      </w:r>
    </w:p>
    <w:p w:rsidR="005A0189" w:rsidRDefault="005A0189" w:rsidP="005A0189">
      <w:pPr>
        <w:pStyle w:val="bs"/>
        <w:keepNext/>
        <w:rPr>
          <w:sz w:val="12"/>
          <w:szCs w:val="12"/>
        </w:rPr>
      </w:pPr>
    </w:p>
    <w:p w:rsidR="005A0189" w:rsidRPr="00EE3699" w:rsidRDefault="005A0189" w:rsidP="005A0189">
      <w:pPr>
        <w:pStyle w:val="xcp"/>
        <w:widowControl w:val="0"/>
        <w:rPr>
          <w:b/>
        </w:rPr>
      </w:pPr>
      <w:r>
        <w:rPr>
          <w:b/>
          <w:i/>
        </w:rPr>
        <w:t>Rehashing</w:t>
      </w:r>
      <w:r>
        <w:rPr>
          <w:b/>
        </w:rPr>
        <w:t xml:space="preserve"> is the process of reducing the load factor by creating a new hash table with more buckets and then entering all of the old key</w:t>
      </w:r>
      <w:r>
        <w:rPr>
          <w:b/>
        </w:rPr>
        <w:noBreakHyphen/>
        <w:t>value pairs into the new table.</w:t>
      </w:r>
    </w:p>
    <w:p w:rsidR="00EE3699" w:rsidRDefault="00EE3699" w:rsidP="00EE3699">
      <w:pPr>
        <w:pStyle w:val="ps"/>
      </w:pPr>
    </w:p>
    <w:p w:rsidR="00EE3699" w:rsidRDefault="00EE3699" w:rsidP="00EE3699">
      <w:pPr>
        <w:pStyle w:val="ex"/>
      </w:pPr>
      <w:r>
        <w:t>16.</w:t>
      </w:r>
      <w:r>
        <w:tab/>
        <w:t>What operations must every key type implement?</w:t>
      </w:r>
    </w:p>
    <w:p w:rsidR="005A0189" w:rsidRDefault="005A0189" w:rsidP="005A0189">
      <w:pPr>
        <w:pStyle w:val="bs"/>
        <w:keepNext/>
        <w:rPr>
          <w:sz w:val="12"/>
          <w:szCs w:val="12"/>
        </w:rPr>
      </w:pPr>
    </w:p>
    <w:p w:rsidR="005A0189" w:rsidRPr="005A0189" w:rsidRDefault="005A0189" w:rsidP="005A0189">
      <w:pPr>
        <w:pStyle w:val="xcp"/>
        <w:widowControl w:val="0"/>
        <w:rPr>
          <w:b/>
        </w:rPr>
      </w:pPr>
      <w:r>
        <w:rPr>
          <w:b/>
        </w:rPr>
        <w:t xml:space="preserve">Every key type must implement the functions </w:t>
      </w:r>
      <w:r>
        <w:rPr>
          <w:rFonts w:ascii="Courier New" w:hAnsi="Courier New" w:cs="Courier New"/>
          <w:b/>
          <w:bCs/>
          <w:sz w:val="18"/>
          <w:szCs w:val="20"/>
        </w:rPr>
        <w:t>hashCode</w:t>
      </w:r>
      <w:r>
        <w:rPr>
          <w:b/>
        </w:rPr>
        <w:t xml:space="preserve"> and </w:t>
      </w:r>
      <w:r>
        <w:rPr>
          <w:rFonts w:ascii="Courier New" w:hAnsi="Courier New" w:cs="Courier New"/>
          <w:b/>
          <w:bCs/>
          <w:sz w:val="18"/>
          <w:szCs w:val="20"/>
        </w:rPr>
        <w:t>operator==</w:t>
      </w:r>
      <w:r>
        <w:rPr>
          <w:b/>
        </w:rPr>
        <w:t>.</w:t>
      </w:r>
    </w:p>
    <w:p w:rsidR="00EE3699" w:rsidRDefault="00EE3699" w:rsidP="00EE3699">
      <w:pPr>
        <w:pStyle w:val="ps"/>
      </w:pPr>
    </w:p>
    <w:p w:rsidR="00EE3699" w:rsidRPr="00716489" w:rsidRDefault="00EE3699" w:rsidP="00EE3699">
      <w:pPr>
        <w:pStyle w:val="ex"/>
      </w:pPr>
      <w:r>
        <w:t>17.</w:t>
      </w:r>
      <w:r>
        <w:tab/>
        <w:t xml:space="preserve">Suppose that you want to use the </w:t>
      </w:r>
      <w:r>
        <w:rPr>
          <w:rFonts w:ascii="Courier New" w:hAnsi="Courier New" w:cs="Courier New"/>
          <w:b/>
          <w:bCs/>
          <w:sz w:val="18"/>
          <w:szCs w:val="20"/>
        </w:rPr>
        <w:t>Point</w:t>
      </w:r>
      <w:r>
        <w:t xml:space="preserve"> class from Chapter 6 as a key type in a </w:t>
      </w:r>
      <w:r>
        <w:rPr>
          <w:rFonts w:ascii="Courier New" w:hAnsi="Courier New" w:cs="Courier New"/>
          <w:b/>
          <w:bCs/>
          <w:sz w:val="18"/>
          <w:szCs w:val="20"/>
        </w:rPr>
        <w:t>HashMap</w:t>
      </w:r>
      <w:r>
        <w:t xml:space="preserve">.  What simple strategy does this chapter offer for implementing the necessary </w:t>
      </w:r>
      <w:r>
        <w:rPr>
          <w:rFonts w:ascii="Courier New" w:hAnsi="Courier New" w:cs="Courier New"/>
          <w:b/>
          <w:bCs/>
          <w:sz w:val="18"/>
          <w:szCs w:val="20"/>
        </w:rPr>
        <w:t>hashCode</w:t>
      </w:r>
      <w:r>
        <w:t xml:space="preserve"> function?</w:t>
      </w:r>
    </w:p>
    <w:p w:rsidR="005A0189" w:rsidRDefault="005A0189" w:rsidP="005A0189">
      <w:pPr>
        <w:pStyle w:val="bs"/>
        <w:keepNext/>
        <w:rPr>
          <w:sz w:val="12"/>
          <w:szCs w:val="12"/>
        </w:rPr>
      </w:pPr>
    </w:p>
    <w:p w:rsidR="005A0189" w:rsidRPr="005A0189" w:rsidRDefault="005A0189" w:rsidP="005A0189">
      <w:pPr>
        <w:pStyle w:val="xcp"/>
        <w:widowControl w:val="0"/>
        <w:rPr>
          <w:b/>
        </w:rPr>
      </w:pPr>
      <w:r>
        <w:rPr>
          <w:b/>
        </w:rPr>
        <w:t xml:space="preserve">Use the </w:t>
      </w:r>
      <w:r>
        <w:rPr>
          <w:rFonts w:ascii="Courier New" w:hAnsi="Courier New" w:cs="Courier New"/>
          <w:b/>
          <w:bCs/>
          <w:sz w:val="18"/>
          <w:szCs w:val="20"/>
        </w:rPr>
        <w:t>toString</w:t>
      </w:r>
      <w:r>
        <w:rPr>
          <w:b/>
        </w:rPr>
        <w:t xml:space="preserve"> method to create a string and then compute the hash code for that string.</w:t>
      </w:r>
    </w:p>
    <w:p w:rsidR="00B4358C" w:rsidRPr="00B4358C" w:rsidRDefault="00B4358C" w:rsidP="00BD432C"/>
    <w:sectPr w:rsidR="00B4358C" w:rsidRPr="00B4358C" w:rsidSect="00E13897">
      <w:headerReference w:type="default" r:id="rId100"/>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085" w:rsidRDefault="00EA2085">
      <w:r>
        <w:separator/>
      </w:r>
    </w:p>
  </w:endnote>
  <w:endnote w:type="continuationSeparator" w:id="0">
    <w:p w:rsidR="00EA2085" w:rsidRDefault="00EA208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085" w:rsidRDefault="00EA2085">
      <w:r>
        <w:separator/>
      </w:r>
    </w:p>
  </w:footnote>
  <w:footnote w:type="continuationSeparator" w:id="0">
    <w:p w:rsidR="00EA2085" w:rsidRDefault="00EA208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085" w:rsidRPr="00C5305A" w:rsidRDefault="00EA2085"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0308"/>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010C"/>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C7520"/>
    <w:rsid w:val="003D1788"/>
    <w:rsid w:val="003D5994"/>
    <w:rsid w:val="003E23E1"/>
    <w:rsid w:val="003E431D"/>
    <w:rsid w:val="003F125E"/>
    <w:rsid w:val="003F46A2"/>
    <w:rsid w:val="003F6468"/>
    <w:rsid w:val="00401F9B"/>
    <w:rsid w:val="00403333"/>
    <w:rsid w:val="00404936"/>
    <w:rsid w:val="004127E3"/>
    <w:rsid w:val="00412DCD"/>
    <w:rsid w:val="0041434A"/>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0189"/>
    <w:rsid w:val="005A0EAD"/>
    <w:rsid w:val="005A17C2"/>
    <w:rsid w:val="005A36E6"/>
    <w:rsid w:val="005B09D2"/>
    <w:rsid w:val="005C5654"/>
    <w:rsid w:val="005C6253"/>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5D32"/>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407B"/>
    <w:rsid w:val="00957454"/>
    <w:rsid w:val="00980AB3"/>
    <w:rsid w:val="00981222"/>
    <w:rsid w:val="0098303D"/>
    <w:rsid w:val="009877C1"/>
    <w:rsid w:val="00990195"/>
    <w:rsid w:val="00990D58"/>
    <w:rsid w:val="00991816"/>
    <w:rsid w:val="0099409B"/>
    <w:rsid w:val="009A5270"/>
    <w:rsid w:val="009B6614"/>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445"/>
    <w:rsid w:val="00AB59A0"/>
    <w:rsid w:val="00AC3D0E"/>
    <w:rsid w:val="00AD4249"/>
    <w:rsid w:val="00AE7E60"/>
    <w:rsid w:val="00AF032E"/>
    <w:rsid w:val="00AF0496"/>
    <w:rsid w:val="00AF22BB"/>
    <w:rsid w:val="00B02A9B"/>
    <w:rsid w:val="00B10575"/>
    <w:rsid w:val="00B20BC3"/>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A3E3F"/>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085"/>
    <w:rsid w:val="00EA2553"/>
    <w:rsid w:val="00EA276A"/>
    <w:rsid w:val="00EB38FB"/>
    <w:rsid w:val="00EB54CC"/>
    <w:rsid w:val="00EC00A8"/>
    <w:rsid w:val="00EC1528"/>
    <w:rsid w:val="00ED0B32"/>
    <w:rsid w:val="00ED37FE"/>
    <w:rsid w:val="00ED605C"/>
    <w:rsid w:val="00ED7CD4"/>
    <w:rsid w:val="00EE22B8"/>
    <w:rsid w:val="00EE3699"/>
    <w:rsid w:val="00EE5999"/>
    <w:rsid w:val="00EE7861"/>
    <w:rsid w:val="00EF22E9"/>
    <w:rsid w:val="00EF318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footer" w:uiPriority="99"/>
    <w:lsdException w:name="footnote reference" w:uiPriority="99"/>
    <w:lsdException w:name="line number" w:uiPriority="99"/>
    <w:lsdException w:name="page number" w:uiPriority="99"/>
    <w:lsdException w:name="endnote reference"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0" Type="http://schemas.openxmlformats.org/officeDocument/2006/relationships/header" Target="header1.xml"/><Relationship Id="rId101" Type="http://schemas.openxmlformats.org/officeDocument/2006/relationships/fontTable" Target="fontTable.xml"/><Relationship Id="rId102" Type="http://schemas.openxmlformats.org/officeDocument/2006/relationships/theme" Target="theme/theme1.xml"/><Relationship Id="rId99" Type="http://schemas.openxmlformats.org/officeDocument/2006/relationships/image" Target="NULL"/><Relationship Id="rId1"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df"/><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3</Pages>
  <Words>800</Words>
  <Characters>4565</Characters>
  <Application>Microsoft Macintosh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129</cp:revision>
  <cp:lastPrinted>2013-06-21T19:18:00Z</cp:lastPrinted>
  <dcterms:created xsi:type="dcterms:W3CDTF">2011-07-16T10:27:00Z</dcterms:created>
  <dcterms:modified xsi:type="dcterms:W3CDTF">2014-01-03T18:29:00Z</dcterms:modified>
</cp:coreProperties>
</file>