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31B" w:rsidRDefault="009F32C3">
      <w:pPr>
        <w:spacing w:after="142" w:line="259" w:lineRule="auto"/>
        <w:ind w:right="38" w:firstLine="0"/>
        <w:jc w:val="center"/>
      </w:pPr>
      <w:bookmarkStart w:id="0" w:name="_GoBack"/>
      <w:bookmarkEnd w:id="0"/>
      <w:r>
        <w:rPr>
          <w:sz w:val="26"/>
        </w:rPr>
        <w:t>A novel Intelligent Credit Scoring Method using MOPSO</w:t>
      </w:r>
    </w:p>
    <w:p w:rsidR="00A5331B" w:rsidRDefault="009F32C3">
      <w:pPr>
        <w:spacing w:after="90" w:line="259" w:lineRule="auto"/>
        <w:ind w:right="34" w:firstLine="0"/>
        <w:jc w:val="center"/>
      </w:pPr>
      <w:r>
        <w:t xml:space="preserve">Yan Guo </w:t>
      </w:r>
      <w:proofErr w:type="gramStart"/>
      <w:r>
        <w:rPr>
          <w:vertAlign w:val="superscript"/>
        </w:rPr>
        <w:t xml:space="preserve">l </w:t>
      </w:r>
      <w:r>
        <w:t>,</w:t>
      </w:r>
      <w:proofErr w:type="gramEnd"/>
      <w:r>
        <w:t xml:space="preserve"> Chao Dong2</w:t>
      </w:r>
    </w:p>
    <w:p w:rsidR="00A5331B" w:rsidRDefault="009F32C3">
      <w:pPr>
        <w:spacing w:after="0" w:line="259" w:lineRule="auto"/>
        <w:ind w:left="10" w:right="5" w:hanging="10"/>
        <w:jc w:val="center"/>
      </w:pPr>
      <w:r>
        <w:rPr>
          <w:sz w:val="18"/>
        </w:rPr>
        <w:t>I. Ningbo Institute of Technology, Zhejiang University, Ningbo 315100, China</w:t>
      </w:r>
    </w:p>
    <w:p w:rsidR="00A5331B" w:rsidRDefault="009F32C3">
      <w:pPr>
        <w:spacing w:after="92" w:line="259" w:lineRule="auto"/>
        <w:ind w:left="10" w:right="19" w:hanging="10"/>
        <w:jc w:val="center"/>
      </w:pPr>
      <w:r>
        <w:rPr>
          <w:sz w:val="18"/>
        </w:rPr>
        <w:t>E-mail: guoyanbox@126.com</w:t>
      </w:r>
    </w:p>
    <w:p w:rsidR="00A5331B" w:rsidRDefault="009F32C3">
      <w:pPr>
        <w:spacing w:after="192" w:line="239" w:lineRule="auto"/>
        <w:ind w:left="3150" w:right="1618" w:hanging="1052"/>
      </w:pPr>
      <w:r>
        <w:rPr>
          <w:sz w:val="18"/>
        </w:rPr>
        <w:t xml:space="preserve">2. Ningbo </w:t>
      </w:r>
      <w:proofErr w:type="spellStart"/>
      <w:r>
        <w:rPr>
          <w:sz w:val="18"/>
        </w:rPr>
        <w:t>Dahongying</w:t>
      </w:r>
      <w:proofErr w:type="spellEnd"/>
      <w:r>
        <w:rPr>
          <w:sz w:val="18"/>
        </w:rPr>
        <w:t xml:space="preserve"> University, Ningbo 315175, China E-mail: 2821625@sina.com</w:t>
      </w:r>
    </w:p>
    <w:p w:rsidR="00A5331B" w:rsidRDefault="009F32C3">
      <w:pPr>
        <w:spacing w:after="192" w:line="239" w:lineRule="auto"/>
        <w:ind w:left="-15" w:right="-15" w:firstLine="0"/>
      </w:pPr>
      <w:r>
        <w:rPr>
          <w:sz w:val="18"/>
        </w:rPr>
        <w:t xml:space="preserve">Abstract: We present an intelligent credit scoring method to categorize credit applicants. Then, a novel multi-objective credit scoring model is proposed in this paper. In term </w:t>
      </w:r>
      <w:r>
        <w:rPr>
          <w:sz w:val="18"/>
        </w:rPr>
        <w:t>of the defects of linear discriminant analysis (LDA): lack of accuracy, a multi-objective particle swarm optimization for credit scoring is designed in this paper. Finally, through the experiments with two real-world data set and one benchmark data set, we</w:t>
      </w:r>
      <w:r>
        <w:rPr>
          <w:sz w:val="18"/>
        </w:rPr>
        <w:t xml:space="preserve"> compare our approach with </w:t>
      </w:r>
      <w:proofErr w:type="spellStart"/>
      <w:r>
        <w:rPr>
          <w:sz w:val="18"/>
        </w:rPr>
        <w:t>NaiveBayes</w:t>
      </w:r>
      <w:proofErr w:type="spellEnd"/>
      <w:r>
        <w:rPr>
          <w:sz w:val="18"/>
        </w:rPr>
        <w:t>, Logistic Regression (LR), Sequential Minimal Optimization (SMO), Neural Networks (NN), and Decision Trees (DT), the results of experiments demonstrate our proposed method outperforms the abovementioned five data-drive</w:t>
      </w:r>
      <w:r>
        <w:rPr>
          <w:sz w:val="18"/>
        </w:rPr>
        <w:t>n counterparts in term of accuracy and specificity while maintaining acceptable sensitivity. Key Words: Credit scoring, Data classification, Particle swarm optimization</w:t>
      </w:r>
    </w:p>
    <w:p w:rsidR="00A5331B" w:rsidRDefault="00A5331B">
      <w:pPr>
        <w:sectPr w:rsidR="00A5331B">
          <w:footerReference w:type="even" r:id="rId7"/>
          <w:footerReference w:type="default" r:id="rId8"/>
          <w:footerReference w:type="first" r:id="rId9"/>
          <w:pgSz w:w="12534" w:h="16134"/>
          <w:pgMar w:top="999" w:right="2280" w:bottom="1440" w:left="2026" w:header="720" w:footer="350" w:gutter="0"/>
          <w:cols w:space="720"/>
        </w:sectPr>
      </w:pPr>
    </w:p>
    <w:p w:rsidR="00A5331B" w:rsidRDefault="009F32C3">
      <w:pPr>
        <w:pStyle w:val="1"/>
        <w:spacing w:after="17"/>
        <w:ind w:left="53" w:right="0"/>
      </w:pPr>
      <w:r>
        <w:t>1. Introduction</w:t>
      </w:r>
    </w:p>
    <w:p w:rsidR="00A5331B" w:rsidRDefault="009F32C3">
      <w:pPr>
        <w:spacing w:after="4" w:line="250" w:lineRule="auto"/>
        <w:ind w:left="14" w:right="19" w:firstLine="379"/>
      </w:pPr>
      <w:r>
        <w:t xml:space="preserve">Credit risk evaluation decision is a crucial issue for banking industry because even a one percent improvement in early detection of bad credit account may avoid huge </w:t>
      </w:r>
      <w:r>
        <w:t>amount of losses [1, 2]. Credit scoring model is the most successful method that helps financial institution to decide whether to grant or refuse a loan [3].</w:t>
      </w:r>
    </w:p>
    <w:p w:rsidR="00A5331B" w:rsidRDefault="009F32C3">
      <w:pPr>
        <w:spacing w:after="4" w:line="250" w:lineRule="auto"/>
        <w:ind w:left="14" w:right="19" w:firstLine="379"/>
      </w:pPr>
      <w:r>
        <w:t>The popular methods used in building credit scoring models include Linear Discriminant Analysis (L</w:t>
      </w:r>
      <w:r>
        <w:t>DA) [2, 4], Logistic Regression (LR) [5, 6], Neural Networks (NN) [7,8], Support vector machines (SVM) [9,10</w:t>
      </w:r>
      <w:proofErr w:type="gramStart"/>
      <w:r>
        <w:t>] ,</w:t>
      </w:r>
      <w:proofErr w:type="gramEnd"/>
      <w:r>
        <w:t xml:space="preserve"> Decision Tree (DT) [l </w:t>
      </w:r>
      <w:proofErr w:type="spellStart"/>
      <w:r>
        <w:t>l</w:t>
      </w:r>
      <w:proofErr w:type="spellEnd"/>
      <w:r>
        <w:t>, 12] and Evolutionary computation techniques [13, 14].</w:t>
      </w:r>
    </w:p>
    <w:p w:rsidR="00A5331B" w:rsidRDefault="009F32C3">
      <w:pPr>
        <w:spacing w:after="141" w:line="250" w:lineRule="auto"/>
        <w:ind w:left="14" w:right="19" w:firstLine="379"/>
      </w:pPr>
      <w:r>
        <w:t xml:space="preserve">We present a novel credit score method using </w:t>
      </w:r>
      <w:proofErr w:type="gramStart"/>
      <w:r>
        <w:t>LDA, and</w:t>
      </w:r>
      <w:proofErr w:type="gramEnd"/>
      <w:r>
        <w:t xml:space="preserve"> discriminat</w:t>
      </w:r>
      <w:r>
        <w:t xml:space="preserve">e "good credit" group and "bad credit" group through comparing credit score with cutoff. Compared with NN and SVM, our credit scoring approach is </w:t>
      </w:r>
      <w:proofErr w:type="gramStart"/>
      <w:r>
        <w:t>more intelligent and easy</w:t>
      </w:r>
      <w:proofErr w:type="gramEnd"/>
      <w:r>
        <w:t xml:space="preserve"> to be implemented.</w:t>
      </w:r>
    </w:p>
    <w:p w:rsidR="00A5331B" w:rsidRDefault="009F32C3">
      <w:pPr>
        <w:pStyle w:val="2"/>
        <w:ind w:left="29" w:right="0" w:firstLine="0"/>
      </w:pPr>
      <w:r>
        <w:t>2. Mathematic model</w:t>
      </w:r>
    </w:p>
    <w:p w:rsidR="00A5331B" w:rsidRDefault="009F32C3">
      <w:pPr>
        <w:spacing w:after="4" w:line="250" w:lineRule="auto"/>
        <w:ind w:left="14" w:right="19" w:firstLine="379"/>
      </w:pPr>
      <w:r>
        <w:t>Linear discriminant analysis (LDA) classifies</w:t>
      </w:r>
      <w:r>
        <w:t xml:space="preserve"> two or more group using a set of independent variables. [15] LDA classifies credit applicants based on their discriminant score, which is calculated by a discriminant function. </w:t>
      </w:r>
      <w:proofErr w:type="spellStart"/>
      <w:r>
        <w:t>Scorq</w:t>
      </w:r>
      <w:proofErr w:type="spellEnd"/>
      <w:r>
        <w:t xml:space="preserve"> =A.X = </w:t>
      </w:r>
      <w:proofErr w:type="spellStart"/>
      <w:r>
        <w:t>ailXl</w:t>
      </w:r>
      <w:proofErr w:type="spellEnd"/>
      <w:r>
        <w:t xml:space="preserve"> +anX2 +...+</w:t>
      </w:r>
      <w:proofErr w:type="spellStart"/>
      <w:r>
        <w:t>aiRxR</w:t>
      </w:r>
      <w:proofErr w:type="spellEnd"/>
      <w:r>
        <w:t xml:space="preserve"> where </w:t>
      </w:r>
      <w:proofErr w:type="spellStart"/>
      <w:r>
        <w:t>Scorq</w:t>
      </w:r>
      <w:proofErr w:type="spellEnd"/>
      <w:r>
        <w:t xml:space="preserve"> is the credit score of record </w:t>
      </w:r>
      <w:proofErr w:type="spellStart"/>
      <w:r>
        <w:t>i</w:t>
      </w:r>
      <w:proofErr w:type="spellEnd"/>
      <w:r>
        <w:t xml:space="preserve">, R is the number of </w:t>
      </w:r>
      <w:proofErr w:type="gramStart"/>
      <w:r>
        <w:t>attribution</w:t>
      </w:r>
      <w:proofErr w:type="gramEnd"/>
      <w:r>
        <w:t xml:space="preserve">, X = (x </w:t>
      </w:r>
      <w:proofErr w:type="spellStart"/>
      <w:r>
        <w:t>x</w:t>
      </w:r>
      <w:proofErr w:type="spellEnd"/>
      <w:r>
        <w:t xml:space="preserve"> is the weight set of attribution, and f! = (</w:t>
      </w:r>
      <w:proofErr w:type="gramStart"/>
      <w:r>
        <w:t>a</w:t>
      </w:r>
      <w:proofErr w:type="gramEnd"/>
      <w:r>
        <w:t xml:space="preserve"> </w:t>
      </w:r>
      <w:proofErr w:type="spellStart"/>
      <w:r>
        <w:t>il</w:t>
      </w:r>
      <w:proofErr w:type="spellEnd"/>
      <w:r>
        <w:t xml:space="preserve">' a </w:t>
      </w:r>
      <w:proofErr w:type="spellStart"/>
      <w:r>
        <w:t>a</w:t>
      </w:r>
      <w:proofErr w:type="spellEnd"/>
      <w:r>
        <w:t xml:space="preserve"> </w:t>
      </w:r>
      <w:proofErr w:type="spellStart"/>
      <w:r>
        <w:t>iR</w:t>
      </w:r>
      <w:proofErr w:type="spellEnd"/>
      <w:r>
        <w:t xml:space="preserve">) is the value set of record </w:t>
      </w:r>
      <w:proofErr w:type="spellStart"/>
      <w:r>
        <w:t>i</w:t>
      </w:r>
      <w:proofErr w:type="spellEnd"/>
      <w:r>
        <w:t>.</w:t>
      </w:r>
    </w:p>
    <w:p w:rsidR="00A5331B" w:rsidRDefault="009F32C3">
      <w:pPr>
        <w:spacing w:after="4" w:line="250" w:lineRule="auto"/>
        <w:ind w:left="14" w:right="19" w:firstLine="379"/>
      </w:pPr>
      <w:r>
        <w:t xml:space="preserve">For two-group classification, if </w:t>
      </w:r>
      <w:proofErr w:type="spellStart"/>
      <w:r>
        <w:t>Scorq</w:t>
      </w:r>
      <w:proofErr w:type="spellEnd"/>
      <w:r>
        <w:t xml:space="preserve"> &gt; </w:t>
      </w:r>
      <w:proofErr w:type="gramStart"/>
      <w:r>
        <w:t>b ,</w:t>
      </w:r>
      <w:proofErr w:type="gramEnd"/>
      <w:r>
        <w:t xml:space="preserve"> record </w:t>
      </w:r>
      <w:proofErr w:type="spellStart"/>
      <w:r>
        <w:t>i</w:t>
      </w:r>
      <w:proofErr w:type="spellEnd"/>
      <w:r>
        <w:t xml:space="preserve"> belongs to class 0 (Negative); and if </w:t>
      </w:r>
      <w:proofErr w:type="spellStart"/>
      <w:r>
        <w:t>Scorq</w:t>
      </w:r>
      <w:proofErr w:type="spellEnd"/>
      <w:r>
        <w:t xml:space="preserve"> &lt; b , record </w:t>
      </w:r>
      <w:proofErr w:type="spellStart"/>
      <w:r>
        <w:t>i</w:t>
      </w:r>
      <w:proofErr w:type="spellEnd"/>
      <w:r>
        <w:t xml:space="preserve"> belongs to </w:t>
      </w:r>
      <w:r>
        <w:t xml:space="preserve">class I (Positive), where b is a boundary (cutoff), </w:t>
      </w:r>
      <w:proofErr w:type="spellStart"/>
      <w:r>
        <w:t>i</w:t>
      </w:r>
      <w:proofErr w:type="spellEnd"/>
      <w:r>
        <w:t xml:space="preserve"> = I,...,N , and N is the sample size. The aim of</w:t>
      </w:r>
    </w:p>
    <w:tbl>
      <w:tblPr>
        <w:tblStyle w:val="TableGrid"/>
        <w:tblW w:w="4517" w:type="dxa"/>
        <w:tblInd w:w="19" w:type="dxa"/>
        <w:tblCellMar>
          <w:top w:w="0" w:type="dxa"/>
          <w:left w:w="0" w:type="dxa"/>
          <w:bottom w:w="0" w:type="dxa"/>
          <w:right w:w="0" w:type="dxa"/>
        </w:tblCellMar>
        <w:tblLook w:val="04A0" w:firstRow="1" w:lastRow="0" w:firstColumn="1" w:lastColumn="0" w:noHBand="0" w:noVBand="1"/>
      </w:tblPr>
      <w:tblGrid>
        <w:gridCol w:w="4517"/>
      </w:tblGrid>
      <w:tr w:rsidR="00A5331B">
        <w:trPr>
          <w:trHeight w:val="470"/>
        </w:trPr>
        <w:tc>
          <w:tcPr>
            <w:tcW w:w="4517" w:type="dxa"/>
            <w:tcBorders>
              <w:top w:val="nil"/>
              <w:left w:val="nil"/>
              <w:bottom w:val="nil"/>
              <w:right w:val="nil"/>
            </w:tcBorders>
            <w:vAlign w:val="bottom"/>
          </w:tcPr>
          <w:p w:rsidR="00A5331B" w:rsidRDefault="009F32C3">
            <w:pPr>
              <w:spacing w:after="103" w:line="259" w:lineRule="auto"/>
              <w:ind w:firstLine="0"/>
              <w:jc w:val="left"/>
            </w:pPr>
            <w:r>
              <w:rPr>
                <w:noProof/>
                <w:sz w:val="22"/>
              </w:rPr>
              <mc:AlternateContent>
                <mc:Choice Requires="wpg">
                  <w:drawing>
                    <wp:inline distT="0" distB="0" distL="0" distR="0">
                      <wp:extent cx="1749720" cy="6097"/>
                      <wp:effectExtent l="0" t="0" r="0" b="0"/>
                      <wp:docPr id="73886" name="Group 73886"/>
                      <wp:cNvGraphicFramePr/>
                      <a:graphic xmlns:a="http://schemas.openxmlformats.org/drawingml/2006/main">
                        <a:graphicData uri="http://schemas.microsoft.com/office/word/2010/wordprocessingGroup">
                          <wpg:wgp>
                            <wpg:cNvGrpSpPr/>
                            <wpg:grpSpPr>
                              <a:xfrm>
                                <a:off x="0" y="0"/>
                                <a:ext cx="1749720" cy="6097"/>
                                <a:chOff x="0" y="0"/>
                                <a:chExt cx="1749720" cy="6097"/>
                              </a:xfrm>
                            </wpg:grpSpPr>
                            <wps:wsp>
                              <wps:cNvPr id="73885" name="Shape 73885"/>
                              <wps:cNvSpPr/>
                              <wps:spPr>
                                <a:xfrm>
                                  <a:off x="0" y="0"/>
                                  <a:ext cx="1749720" cy="6097"/>
                                </a:xfrm>
                                <a:custGeom>
                                  <a:avLst/>
                                  <a:gdLst/>
                                  <a:ahLst/>
                                  <a:cxnLst/>
                                  <a:rect l="0" t="0" r="0" b="0"/>
                                  <a:pathLst>
                                    <a:path w="1749720" h="6097">
                                      <a:moveTo>
                                        <a:pt x="0" y="3049"/>
                                      </a:moveTo>
                                      <a:lnTo>
                                        <a:pt x="1749720" y="3049"/>
                                      </a:lnTo>
                                    </a:path>
                                  </a:pathLst>
                                </a:custGeom>
                                <a:ln w="609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73886" style="width:137.773pt;height:0.480042pt;mso-position-horizontal-relative:char;mso-position-vertical-relative:line" coordsize="17497,60">
                      <v:shape id="Shape 73885" style="position:absolute;width:17497;height:60;left:0;top:0;" coordsize="1749720,6097" path="m0,3049l1749720,3049">
                        <v:stroke weight="0.480042pt" endcap="flat" joinstyle="miter" miterlimit="1" on="true" color="#000000"/>
                        <v:fill on="false" color="#000000"/>
                      </v:shape>
                    </v:group>
                  </w:pict>
                </mc:Fallback>
              </mc:AlternateContent>
            </w:r>
          </w:p>
          <w:p w:rsidR="00A5331B" w:rsidRDefault="009F32C3">
            <w:pPr>
              <w:spacing w:after="0" w:line="259" w:lineRule="auto"/>
              <w:ind w:firstLine="0"/>
              <w:jc w:val="right"/>
            </w:pPr>
            <w:r>
              <w:rPr>
                <w:sz w:val="16"/>
              </w:rPr>
              <w:t>This work is supported by the Zhejiang Provincial Education</w:t>
            </w:r>
          </w:p>
          <w:p w:rsidR="00A5331B" w:rsidRDefault="009F32C3">
            <w:pPr>
              <w:spacing w:after="0" w:line="259" w:lineRule="auto"/>
              <w:ind w:left="10" w:firstLine="0"/>
            </w:pPr>
            <w:r>
              <w:rPr>
                <w:sz w:val="16"/>
              </w:rPr>
              <w:t>Department project (Y201636906) and Ningbo innovative team project</w:t>
            </w:r>
          </w:p>
        </w:tc>
      </w:tr>
    </w:tbl>
    <w:p w:rsidR="00A5331B" w:rsidRDefault="009F32C3">
      <w:pPr>
        <w:spacing w:after="30" w:line="250" w:lineRule="auto"/>
        <w:ind w:left="14" w:right="19" w:firstLine="0"/>
      </w:pPr>
      <w:r>
        <w:t xml:space="preserve">credit scoring based on LDA is to determine the best coefficients of the variables, denoted by X = (x </w:t>
      </w:r>
      <w:r>
        <w:rPr>
          <w:noProof/>
        </w:rPr>
        <w:drawing>
          <wp:inline distT="0" distB="0" distL="0" distR="0">
            <wp:extent cx="353602" cy="131073"/>
            <wp:effectExtent l="0" t="0" r="0" b="0"/>
            <wp:docPr id="73881" name="Picture 73881"/>
            <wp:cNvGraphicFramePr/>
            <a:graphic xmlns:a="http://schemas.openxmlformats.org/drawingml/2006/main">
              <a:graphicData uri="http://schemas.openxmlformats.org/drawingml/2006/picture">
                <pic:pic xmlns:pic="http://schemas.openxmlformats.org/drawingml/2006/picture">
                  <pic:nvPicPr>
                    <pic:cNvPr id="73881" name="Picture 73881"/>
                    <pic:cNvPicPr/>
                  </pic:nvPicPr>
                  <pic:blipFill>
                    <a:blip r:embed="rId10"/>
                    <a:stretch>
                      <a:fillRect/>
                    </a:stretch>
                  </pic:blipFill>
                  <pic:spPr>
                    <a:xfrm>
                      <a:off x="0" y="0"/>
                      <a:ext cx="353602" cy="131073"/>
                    </a:xfrm>
                    <a:prstGeom prst="rect">
                      <a:avLst/>
                    </a:prstGeom>
                  </pic:spPr>
                </pic:pic>
              </a:graphicData>
            </a:graphic>
          </wp:inline>
        </w:drawing>
      </w:r>
      <w:r>
        <w:t xml:space="preserve">and value b (a scalar) to separate two classes: Good (Class </w:t>
      </w:r>
      <w:proofErr w:type="gramStart"/>
      <w:r>
        <w:t>O)and</w:t>
      </w:r>
      <w:proofErr w:type="gramEnd"/>
      <w:r>
        <w:t xml:space="preserve"> Bad (Class l). For </w:t>
      </w:r>
      <w:r>
        <w:t xml:space="preserve">credit scoring practice, </w:t>
      </w:r>
      <w:r>
        <w:t>Bad means a group of "bad credit" customers, Good means a group of "good credit" customers.</w:t>
      </w:r>
    </w:p>
    <w:p w:rsidR="00A5331B" w:rsidRDefault="009F32C3">
      <w:pPr>
        <w:spacing w:after="4" w:line="250" w:lineRule="auto"/>
        <w:ind w:left="14" w:right="19" w:firstLine="379"/>
      </w:pPr>
      <w:r>
        <w:t xml:space="preserve">Traditional linear programming models of classification are usually based on distance, in these models, there are two kinds of objectives, </w:t>
      </w:r>
      <w:r>
        <w:t>one is to minimize the internal distance and the other is to maximize the external distance. But the solution with minimum internal distance or maximum external distance is not able to be proved to classify all samples correctly. In this paper, we insert a</w:t>
      </w:r>
      <w:r>
        <w:t xml:space="preserve">n objective that is to minimize the number of </w:t>
      </w:r>
      <w:proofErr w:type="gramStart"/>
      <w:r>
        <w:t>misclassification</w:t>
      </w:r>
      <w:proofErr w:type="gramEnd"/>
      <w:r>
        <w:t xml:space="preserve"> to LP model of classification.</w:t>
      </w:r>
    </w:p>
    <w:p w:rsidR="00A5331B" w:rsidRDefault="009F32C3">
      <w:pPr>
        <w:spacing w:after="36" w:line="250" w:lineRule="auto"/>
        <w:ind w:left="14" w:right="19" w:firstLine="379"/>
      </w:pPr>
      <w:r>
        <w:t>Then the credit scoring problem can be described as how to set the confident set X to achieve the following objectives:</w:t>
      </w:r>
    </w:p>
    <w:p w:rsidR="00A5331B" w:rsidRDefault="009F32C3">
      <w:pPr>
        <w:spacing w:after="261" w:line="250" w:lineRule="auto"/>
        <w:ind w:left="389" w:right="19" w:firstLine="0"/>
      </w:pPr>
      <w:r>
        <w:t xml:space="preserve">(l) Minimize the number of </w:t>
      </w:r>
      <w:proofErr w:type="gramStart"/>
      <w:r>
        <w:t>misclassificat</w:t>
      </w:r>
      <w:r>
        <w:t>ion</w:t>
      </w:r>
      <w:proofErr w:type="gramEnd"/>
    </w:p>
    <w:p w:rsidR="00A5331B" w:rsidRDefault="009F32C3">
      <w:pPr>
        <w:pStyle w:val="3"/>
        <w:tabs>
          <w:tab w:val="center" w:pos="2052"/>
          <w:tab w:val="center" w:pos="4116"/>
        </w:tabs>
        <w:ind w:left="0"/>
        <w:jc w:val="left"/>
      </w:pPr>
      <w:r>
        <w:tab/>
      </w:r>
      <w:r>
        <w:t>Minimize MCN = E [</w:t>
      </w:r>
      <w:proofErr w:type="spellStart"/>
      <w:r>
        <w:t>WGdG</w:t>
      </w:r>
      <w:proofErr w:type="spellEnd"/>
      <w:r>
        <w:t xml:space="preserve"> (</w:t>
      </w:r>
      <w:proofErr w:type="spellStart"/>
      <w:r>
        <w:t>i</w:t>
      </w:r>
      <w:proofErr w:type="spellEnd"/>
      <w:r>
        <w:t>) -</w:t>
      </w:r>
      <w:proofErr w:type="spellStart"/>
      <w:r>
        <w:t>FWBdB</w:t>
      </w:r>
      <w:proofErr w:type="spellEnd"/>
      <w:r>
        <w:t xml:space="preserve"> (</w:t>
      </w:r>
      <w:proofErr w:type="spellStart"/>
      <w:r>
        <w:t>i</w:t>
      </w:r>
      <w:proofErr w:type="spellEnd"/>
      <w:r>
        <w:t>)]</w:t>
      </w:r>
      <w:r>
        <w:tab/>
        <w:t>(1)</w:t>
      </w:r>
    </w:p>
    <w:p w:rsidR="00A5331B" w:rsidRDefault="009F32C3">
      <w:pPr>
        <w:spacing w:after="29" w:line="250" w:lineRule="auto"/>
        <w:ind w:left="14" w:right="19" w:firstLine="1920"/>
      </w:pPr>
      <w:proofErr w:type="spellStart"/>
      <w:r>
        <w:t>i</w:t>
      </w:r>
      <w:proofErr w:type="spellEnd"/>
      <w:r>
        <w:t xml:space="preserve">=l where MCN is a coefficient that measure the quality of the classification for weight set X = (x </w:t>
      </w:r>
      <w:r>
        <w:rPr>
          <w:noProof/>
        </w:rPr>
        <w:drawing>
          <wp:inline distT="0" distB="0" distL="0" distR="0">
            <wp:extent cx="853522" cy="149363"/>
            <wp:effectExtent l="0" t="0" r="0" b="0"/>
            <wp:docPr id="73883" name="Picture 73883"/>
            <wp:cNvGraphicFramePr/>
            <a:graphic xmlns:a="http://schemas.openxmlformats.org/drawingml/2006/main">
              <a:graphicData uri="http://schemas.openxmlformats.org/drawingml/2006/picture">
                <pic:pic xmlns:pic="http://schemas.openxmlformats.org/drawingml/2006/picture">
                  <pic:nvPicPr>
                    <pic:cNvPr id="73883" name="Picture 73883"/>
                    <pic:cNvPicPr/>
                  </pic:nvPicPr>
                  <pic:blipFill>
                    <a:blip r:embed="rId11"/>
                    <a:stretch>
                      <a:fillRect/>
                    </a:stretch>
                  </pic:blipFill>
                  <pic:spPr>
                    <a:xfrm>
                      <a:off x="0" y="0"/>
                      <a:ext cx="853522" cy="149363"/>
                    </a:xfrm>
                    <a:prstGeom prst="rect">
                      <a:avLst/>
                    </a:prstGeom>
                  </pic:spPr>
                </pic:pic>
              </a:graphicData>
            </a:graphic>
          </wp:inline>
        </w:drawing>
      </w:r>
      <w:r>
        <w:t>dB(</w:t>
      </w:r>
      <w:proofErr w:type="spellStart"/>
      <w:r>
        <w:t>i</w:t>
      </w:r>
      <w:proofErr w:type="spellEnd"/>
      <w:r>
        <w:t xml:space="preserve">) are the 0-1 variable that </w:t>
      </w:r>
      <w:proofErr w:type="spellStart"/>
      <w:r>
        <w:t>dG</w:t>
      </w:r>
      <w:proofErr w:type="spellEnd"/>
      <w:r>
        <w:t>(</w:t>
      </w:r>
      <w:proofErr w:type="spellStart"/>
      <w:r>
        <w:t>i</w:t>
      </w:r>
      <w:proofErr w:type="spellEnd"/>
      <w:r>
        <w:t xml:space="preserve">) = 0 if is a Bad record or J. is a Good record classified correctly and </w:t>
      </w:r>
      <w:proofErr w:type="spellStart"/>
      <w:r>
        <w:t>dG</w:t>
      </w:r>
      <w:proofErr w:type="spellEnd"/>
      <w:r>
        <w:t>(</w:t>
      </w:r>
      <w:proofErr w:type="spellStart"/>
      <w:r>
        <w:t>i</w:t>
      </w:r>
      <w:proofErr w:type="spellEnd"/>
      <w:r>
        <w:t>) = I if 4. is a Good record classified as Bad; dB(</w:t>
      </w:r>
      <w:proofErr w:type="spellStart"/>
      <w:r>
        <w:t>i</w:t>
      </w:r>
      <w:proofErr w:type="spellEnd"/>
      <w:r>
        <w:t>) = 0 if J. is a Good record or 4. is a Bad record classified correctly and dB (</w:t>
      </w:r>
      <w:proofErr w:type="spellStart"/>
      <w:r>
        <w:t>i</w:t>
      </w:r>
      <w:proofErr w:type="spellEnd"/>
      <w:r>
        <w:t>) = 1 if A</w:t>
      </w:r>
      <w:r>
        <w:t>i is Bad record classified as Good.</w:t>
      </w:r>
    </w:p>
    <w:p w:rsidR="00A5331B" w:rsidRDefault="009F32C3">
      <w:pPr>
        <w:spacing w:after="4" w:line="250" w:lineRule="auto"/>
        <w:ind w:left="14" w:right="19" w:firstLine="379"/>
      </w:pPr>
      <w:r>
        <w:t>In traditional data classification problem, accuracy is the main objective to be optimized. But to credit card customer classification, sensitivity is more important than other metrics. In this paper, we locate the trade-off between specificity and sensiti</w:t>
      </w:r>
      <w:r>
        <w:t xml:space="preserve">vity through setting the weight </w:t>
      </w:r>
      <w:proofErr w:type="gramStart"/>
      <w:r>
        <w:t>WG,WB</w:t>
      </w:r>
      <w:proofErr w:type="gramEnd"/>
      <w:r>
        <w:t xml:space="preserve"> e (0, l) WG is the weight of</w:t>
      </w:r>
    </w:p>
    <w:tbl>
      <w:tblPr>
        <w:tblStyle w:val="TableGrid"/>
        <w:tblpPr w:vertAnchor="text" w:horzAnchor="margin" w:tblpY="202"/>
        <w:tblOverlap w:val="never"/>
        <w:tblW w:w="9356" w:type="dxa"/>
        <w:tblInd w:w="0" w:type="dxa"/>
        <w:tblCellMar>
          <w:top w:w="0" w:type="dxa"/>
          <w:left w:w="0" w:type="dxa"/>
          <w:bottom w:w="0" w:type="dxa"/>
          <w:right w:w="4436" w:type="dxa"/>
        </w:tblCellMar>
        <w:tblLook w:val="04A0" w:firstRow="1" w:lastRow="0" w:firstColumn="1" w:lastColumn="0" w:noHBand="0" w:noVBand="1"/>
      </w:tblPr>
      <w:tblGrid>
        <w:gridCol w:w="9356"/>
      </w:tblGrid>
      <w:tr w:rsidR="00A5331B">
        <w:trPr>
          <w:trHeight w:val="1047"/>
        </w:trPr>
        <w:tc>
          <w:tcPr>
            <w:tcW w:w="5223" w:type="dxa"/>
            <w:tcBorders>
              <w:top w:val="nil"/>
              <w:left w:val="nil"/>
              <w:bottom w:val="nil"/>
              <w:right w:val="nil"/>
            </w:tcBorders>
          </w:tcPr>
          <w:p w:rsidR="00A5331B" w:rsidRDefault="009F32C3">
            <w:pPr>
              <w:spacing w:after="710" w:line="259" w:lineRule="auto"/>
              <w:ind w:left="24" w:firstLine="0"/>
              <w:jc w:val="left"/>
            </w:pPr>
            <w:r>
              <w:rPr>
                <w:sz w:val="16"/>
              </w:rPr>
              <w:lastRenderedPageBreak/>
              <w:t>(2016C11024).</w:t>
            </w:r>
          </w:p>
          <w:p w:rsidR="00A5331B" w:rsidRDefault="009F32C3">
            <w:pPr>
              <w:tabs>
                <w:tab w:val="right" w:pos="4920"/>
              </w:tabs>
              <w:spacing w:after="0" w:line="259" w:lineRule="auto"/>
              <w:ind w:left="-302" w:firstLine="0"/>
              <w:jc w:val="left"/>
            </w:pPr>
            <w:r>
              <w:t>978-1-5090-4657-7/17/$31.00 @2017 IEEE</w:t>
            </w:r>
            <w:r>
              <w:tab/>
              <w:t>6717</w:t>
            </w:r>
          </w:p>
        </w:tc>
      </w:tr>
    </w:tbl>
    <w:p w:rsidR="00A5331B" w:rsidRDefault="009F32C3">
      <w:pPr>
        <w:ind w:left="9" w:right="14" w:firstLine="0"/>
      </w:pPr>
      <w:r>
        <w:t xml:space="preserve">misclassification number in Good records. Then bigger </w:t>
      </w:r>
      <w:r>
        <w:t>weight WG will result in bigger specificity. Similarly, is the weight of mis</w:t>
      </w:r>
      <w:r>
        <w:t>classification number in Bad records, and bigger weight WB will result in bigger sensitivity.</w:t>
      </w:r>
    </w:p>
    <w:p w:rsidR="00A5331B" w:rsidRDefault="009F32C3">
      <w:pPr>
        <w:ind w:left="9" w:right="14"/>
      </w:pPr>
      <w:r>
        <w:t xml:space="preserve">Obviously, MCN is equal to half of the number of the records misclassified if WG = WG = </w:t>
      </w:r>
      <w:proofErr w:type="gramStart"/>
      <w:r>
        <w:t>0.5 ,</w:t>
      </w:r>
      <w:proofErr w:type="gramEnd"/>
      <w:r>
        <w:t xml:space="preserve"> and MCN=O if all records are classified correctly.</w:t>
      </w:r>
    </w:p>
    <w:p w:rsidR="00A5331B" w:rsidRDefault="009F32C3">
      <w:pPr>
        <w:numPr>
          <w:ilvl w:val="0"/>
          <w:numId w:val="1"/>
        </w:numPr>
        <w:spacing w:after="61" w:line="369" w:lineRule="auto"/>
        <w:ind w:right="14" w:firstLine="194"/>
      </w:pPr>
      <w:r>
        <w:t xml:space="preserve">Minimize the sum </w:t>
      </w:r>
      <w:r>
        <w:t xml:space="preserve">of deviations </w:t>
      </w:r>
      <w:proofErr w:type="spellStart"/>
      <w:r>
        <w:t>ofthe</w:t>
      </w:r>
      <w:proofErr w:type="spellEnd"/>
      <w:r>
        <w:t xml:space="preserve"> observations Minimize MSD = (2)</w:t>
      </w:r>
    </w:p>
    <w:p w:rsidR="00A5331B" w:rsidRDefault="009F32C3">
      <w:pPr>
        <w:ind w:left="9" w:right="14"/>
      </w:pPr>
      <w:r>
        <w:t>where MSD is the sum of the deviations of the observations.</w:t>
      </w:r>
    </w:p>
    <w:p w:rsidR="00A5331B" w:rsidRDefault="009F32C3">
      <w:pPr>
        <w:numPr>
          <w:ilvl w:val="0"/>
          <w:numId w:val="1"/>
        </w:numPr>
        <w:spacing w:after="160"/>
        <w:ind w:right="14" w:firstLine="194"/>
      </w:pPr>
      <w:r>
        <w:t>Maximizing the minimal distances of observations from the critical value</w:t>
      </w:r>
    </w:p>
    <w:p w:rsidR="00A5331B" w:rsidRDefault="009F32C3">
      <w:pPr>
        <w:tabs>
          <w:tab w:val="center" w:pos="1159"/>
          <w:tab w:val="center" w:pos="2743"/>
        </w:tabs>
        <w:spacing w:after="223"/>
        <w:ind w:firstLine="0"/>
        <w:jc w:val="left"/>
      </w:pPr>
      <w:r>
        <w:tab/>
      </w:r>
      <w:r>
        <w:t xml:space="preserve">Maximize MAIL) — </w:t>
      </w:r>
      <w:r>
        <w:tab/>
        <w:t>(3)</w:t>
      </w:r>
    </w:p>
    <w:p w:rsidR="00A5331B" w:rsidRDefault="009F32C3">
      <w:pPr>
        <w:spacing w:after="36"/>
        <w:ind w:left="9" w:right="14"/>
      </w:pPr>
      <w:r>
        <w:t>where MMD is the minimal distances of observations from the critical value.</w:t>
      </w:r>
    </w:p>
    <w:p w:rsidR="00A5331B" w:rsidRDefault="009F32C3">
      <w:pPr>
        <w:spacing w:after="52" w:line="259" w:lineRule="auto"/>
        <w:ind w:left="10" w:right="19" w:hanging="10"/>
        <w:jc w:val="right"/>
      </w:pPr>
      <w:r>
        <w:t xml:space="preserve">A graphical representation </w:t>
      </w:r>
      <w:proofErr w:type="gramStart"/>
      <w:r>
        <w:t>of ,</w:t>
      </w:r>
      <w:proofErr w:type="gramEnd"/>
      <w:r>
        <w:t xml:space="preserve"> A is shown in Fig. 1.</w:t>
      </w:r>
    </w:p>
    <w:p w:rsidR="00A5331B" w:rsidRDefault="009F32C3">
      <w:pPr>
        <w:pStyle w:val="2"/>
        <w:spacing w:after="0"/>
        <w:ind w:left="0" w:firstLine="0"/>
        <w:jc w:val="center"/>
      </w:pPr>
      <w:r>
        <w:t>AIX=b</w:t>
      </w:r>
    </w:p>
    <w:tbl>
      <w:tblPr>
        <w:tblStyle w:val="TableGrid"/>
        <w:tblW w:w="4071" w:type="dxa"/>
        <w:tblInd w:w="182" w:type="dxa"/>
        <w:tblCellMar>
          <w:top w:w="0" w:type="dxa"/>
          <w:left w:w="0" w:type="dxa"/>
          <w:bottom w:w="1" w:type="dxa"/>
          <w:right w:w="17" w:type="dxa"/>
        </w:tblCellMar>
        <w:tblLook w:val="04A0" w:firstRow="1" w:lastRow="0" w:firstColumn="1" w:lastColumn="0" w:noHBand="0" w:noVBand="1"/>
      </w:tblPr>
      <w:tblGrid>
        <w:gridCol w:w="1938"/>
        <w:gridCol w:w="628"/>
        <w:gridCol w:w="1505"/>
      </w:tblGrid>
      <w:tr w:rsidR="00A5331B">
        <w:trPr>
          <w:trHeight w:val="922"/>
        </w:trPr>
        <w:tc>
          <w:tcPr>
            <w:tcW w:w="1938" w:type="dxa"/>
            <w:tcBorders>
              <w:top w:val="nil"/>
              <w:left w:val="nil"/>
              <w:bottom w:val="nil"/>
              <w:right w:val="single" w:sz="2" w:space="0" w:color="000000"/>
            </w:tcBorders>
            <w:vAlign w:val="bottom"/>
          </w:tcPr>
          <w:p w:rsidR="00A5331B" w:rsidRDefault="009F32C3">
            <w:pPr>
              <w:spacing w:after="0" w:line="259" w:lineRule="auto"/>
              <w:ind w:left="302" w:firstLine="0"/>
              <w:jc w:val="left"/>
            </w:pPr>
            <w:r>
              <w:rPr>
                <w:noProof/>
              </w:rPr>
              <w:drawing>
                <wp:inline distT="0" distB="0" distL="0" distR="0">
                  <wp:extent cx="1027274" cy="262148"/>
                  <wp:effectExtent l="0" t="0" r="0" b="0"/>
                  <wp:docPr id="30811" name="Picture 30811"/>
                  <wp:cNvGraphicFramePr/>
                  <a:graphic xmlns:a="http://schemas.openxmlformats.org/drawingml/2006/main">
                    <a:graphicData uri="http://schemas.openxmlformats.org/drawingml/2006/picture">
                      <pic:pic xmlns:pic="http://schemas.openxmlformats.org/drawingml/2006/picture">
                        <pic:nvPicPr>
                          <pic:cNvPr id="30811" name="Picture 30811"/>
                          <pic:cNvPicPr/>
                        </pic:nvPicPr>
                        <pic:blipFill>
                          <a:blip r:embed="rId12"/>
                          <a:stretch>
                            <a:fillRect/>
                          </a:stretch>
                        </pic:blipFill>
                        <pic:spPr>
                          <a:xfrm>
                            <a:off x="0" y="0"/>
                            <a:ext cx="1027274" cy="262148"/>
                          </a:xfrm>
                          <a:prstGeom prst="rect">
                            <a:avLst/>
                          </a:prstGeom>
                        </pic:spPr>
                      </pic:pic>
                    </a:graphicData>
                  </a:graphic>
                </wp:inline>
              </w:drawing>
            </w:r>
          </w:p>
        </w:tc>
        <w:tc>
          <w:tcPr>
            <w:tcW w:w="628" w:type="dxa"/>
            <w:tcBorders>
              <w:top w:val="nil"/>
              <w:left w:val="single" w:sz="2" w:space="0" w:color="000000"/>
              <w:bottom w:val="single" w:sz="2" w:space="0" w:color="000000"/>
              <w:right w:val="nil"/>
            </w:tcBorders>
          </w:tcPr>
          <w:p w:rsidR="00A5331B" w:rsidRDefault="00A5331B">
            <w:pPr>
              <w:spacing w:after="160" w:line="259" w:lineRule="auto"/>
              <w:ind w:firstLine="0"/>
              <w:jc w:val="left"/>
            </w:pPr>
          </w:p>
        </w:tc>
        <w:tc>
          <w:tcPr>
            <w:tcW w:w="1505" w:type="dxa"/>
            <w:tcBorders>
              <w:top w:val="nil"/>
              <w:left w:val="nil"/>
              <w:bottom w:val="nil"/>
              <w:right w:val="nil"/>
            </w:tcBorders>
            <w:vAlign w:val="bottom"/>
          </w:tcPr>
          <w:p w:rsidR="00A5331B" w:rsidRDefault="009F32C3">
            <w:pPr>
              <w:spacing w:after="0" w:line="259" w:lineRule="auto"/>
              <w:ind w:left="-2" w:firstLine="0"/>
              <w:jc w:val="left"/>
            </w:pPr>
            <w:r>
              <w:rPr>
                <w:noProof/>
              </w:rPr>
              <w:drawing>
                <wp:inline distT="0" distB="0" distL="0" distR="0">
                  <wp:extent cx="637093" cy="259099"/>
                  <wp:effectExtent l="0" t="0" r="0" b="0"/>
                  <wp:docPr id="30797" name="Picture 30797"/>
                  <wp:cNvGraphicFramePr/>
                  <a:graphic xmlns:a="http://schemas.openxmlformats.org/drawingml/2006/main">
                    <a:graphicData uri="http://schemas.openxmlformats.org/drawingml/2006/picture">
                      <pic:pic xmlns:pic="http://schemas.openxmlformats.org/drawingml/2006/picture">
                        <pic:nvPicPr>
                          <pic:cNvPr id="30797" name="Picture 30797"/>
                          <pic:cNvPicPr/>
                        </pic:nvPicPr>
                        <pic:blipFill>
                          <a:blip r:embed="rId13"/>
                          <a:stretch>
                            <a:fillRect/>
                          </a:stretch>
                        </pic:blipFill>
                        <pic:spPr>
                          <a:xfrm>
                            <a:off x="0" y="0"/>
                            <a:ext cx="637093" cy="259099"/>
                          </a:xfrm>
                          <a:prstGeom prst="rect">
                            <a:avLst/>
                          </a:prstGeom>
                        </pic:spPr>
                      </pic:pic>
                    </a:graphicData>
                  </a:graphic>
                </wp:inline>
              </w:drawing>
            </w:r>
          </w:p>
        </w:tc>
      </w:tr>
      <w:tr w:rsidR="00A5331B">
        <w:trPr>
          <w:trHeight w:val="248"/>
        </w:trPr>
        <w:tc>
          <w:tcPr>
            <w:tcW w:w="1938" w:type="dxa"/>
            <w:vMerge w:val="restart"/>
            <w:tcBorders>
              <w:top w:val="nil"/>
              <w:left w:val="nil"/>
              <w:bottom w:val="single" w:sz="2" w:space="0" w:color="000000"/>
              <w:right w:val="single" w:sz="2" w:space="0" w:color="000000"/>
            </w:tcBorders>
          </w:tcPr>
          <w:p w:rsidR="00A5331B" w:rsidRDefault="009F32C3">
            <w:pPr>
              <w:spacing w:after="0" w:line="259" w:lineRule="auto"/>
              <w:ind w:left="278" w:firstLine="0"/>
              <w:jc w:val="left"/>
            </w:pPr>
            <w:r>
              <w:rPr>
                <w:noProof/>
              </w:rPr>
              <w:drawing>
                <wp:inline distT="0" distB="0" distL="0" distR="0">
                  <wp:extent cx="1042516" cy="393221"/>
                  <wp:effectExtent l="0" t="0" r="0" b="0"/>
                  <wp:docPr id="73888" name="Picture 73888"/>
                  <wp:cNvGraphicFramePr/>
                  <a:graphic xmlns:a="http://schemas.openxmlformats.org/drawingml/2006/main">
                    <a:graphicData uri="http://schemas.openxmlformats.org/drawingml/2006/picture">
                      <pic:pic xmlns:pic="http://schemas.openxmlformats.org/drawingml/2006/picture">
                        <pic:nvPicPr>
                          <pic:cNvPr id="73888" name="Picture 73888"/>
                          <pic:cNvPicPr/>
                        </pic:nvPicPr>
                        <pic:blipFill>
                          <a:blip r:embed="rId14"/>
                          <a:stretch>
                            <a:fillRect/>
                          </a:stretch>
                        </pic:blipFill>
                        <pic:spPr>
                          <a:xfrm>
                            <a:off x="0" y="0"/>
                            <a:ext cx="1042516" cy="393221"/>
                          </a:xfrm>
                          <a:prstGeom prst="rect">
                            <a:avLst/>
                          </a:prstGeom>
                        </pic:spPr>
                      </pic:pic>
                    </a:graphicData>
                  </a:graphic>
                </wp:inline>
              </w:drawing>
            </w:r>
          </w:p>
        </w:tc>
        <w:tc>
          <w:tcPr>
            <w:tcW w:w="628" w:type="dxa"/>
            <w:vMerge w:val="restart"/>
            <w:tcBorders>
              <w:top w:val="single" w:sz="2" w:space="0" w:color="000000"/>
              <w:left w:val="single" w:sz="2" w:space="0" w:color="000000"/>
              <w:bottom w:val="nil"/>
              <w:right w:val="nil"/>
            </w:tcBorders>
            <w:vAlign w:val="bottom"/>
          </w:tcPr>
          <w:p w:rsidR="00A5331B" w:rsidRDefault="009F32C3">
            <w:pPr>
              <w:spacing w:after="0" w:line="259" w:lineRule="auto"/>
              <w:ind w:left="146" w:firstLine="0"/>
              <w:jc w:val="center"/>
            </w:pPr>
            <w:r>
              <w:rPr>
                <w:sz w:val="36"/>
              </w:rPr>
              <w:t>a</w:t>
            </w:r>
          </w:p>
        </w:tc>
        <w:tc>
          <w:tcPr>
            <w:tcW w:w="1505" w:type="dxa"/>
            <w:vMerge w:val="restart"/>
            <w:tcBorders>
              <w:top w:val="nil"/>
              <w:left w:val="nil"/>
              <w:bottom w:val="single" w:sz="2" w:space="0" w:color="000000"/>
              <w:right w:val="nil"/>
            </w:tcBorders>
          </w:tcPr>
          <w:p w:rsidR="00A5331B" w:rsidRDefault="009F32C3">
            <w:pPr>
              <w:spacing w:after="0" w:line="259" w:lineRule="auto"/>
              <w:ind w:left="-2" w:firstLine="0"/>
              <w:jc w:val="left"/>
            </w:pPr>
            <w:r>
              <w:rPr>
                <w:noProof/>
              </w:rPr>
              <w:drawing>
                <wp:inline distT="0" distB="0" distL="0" distR="0">
                  <wp:extent cx="655383" cy="390173"/>
                  <wp:effectExtent l="0" t="0" r="0" b="0"/>
                  <wp:docPr id="73890" name="Picture 73890"/>
                  <wp:cNvGraphicFramePr/>
                  <a:graphic xmlns:a="http://schemas.openxmlformats.org/drawingml/2006/main">
                    <a:graphicData uri="http://schemas.openxmlformats.org/drawingml/2006/picture">
                      <pic:pic xmlns:pic="http://schemas.openxmlformats.org/drawingml/2006/picture">
                        <pic:nvPicPr>
                          <pic:cNvPr id="73890" name="Picture 73890"/>
                          <pic:cNvPicPr/>
                        </pic:nvPicPr>
                        <pic:blipFill>
                          <a:blip r:embed="rId15"/>
                          <a:stretch>
                            <a:fillRect/>
                          </a:stretch>
                        </pic:blipFill>
                        <pic:spPr>
                          <a:xfrm>
                            <a:off x="0" y="0"/>
                            <a:ext cx="655383" cy="390173"/>
                          </a:xfrm>
                          <a:prstGeom prst="rect">
                            <a:avLst/>
                          </a:prstGeom>
                        </pic:spPr>
                      </pic:pic>
                    </a:graphicData>
                  </a:graphic>
                </wp:inline>
              </w:drawing>
            </w:r>
          </w:p>
        </w:tc>
      </w:tr>
      <w:tr w:rsidR="00A5331B">
        <w:trPr>
          <w:trHeight w:val="408"/>
        </w:trPr>
        <w:tc>
          <w:tcPr>
            <w:tcW w:w="0" w:type="auto"/>
            <w:vMerge/>
            <w:tcBorders>
              <w:top w:val="nil"/>
              <w:left w:val="nil"/>
              <w:bottom w:val="nil"/>
              <w:right w:val="single" w:sz="2" w:space="0" w:color="000000"/>
            </w:tcBorders>
          </w:tcPr>
          <w:p w:rsidR="00A5331B" w:rsidRDefault="00A5331B">
            <w:pPr>
              <w:spacing w:after="160" w:line="259" w:lineRule="auto"/>
              <w:ind w:firstLine="0"/>
              <w:jc w:val="left"/>
            </w:pPr>
          </w:p>
        </w:tc>
        <w:tc>
          <w:tcPr>
            <w:tcW w:w="0" w:type="auto"/>
            <w:vMerge/>
            <w:tcBorders>
              <w:top w:val="nil"/>
              <w:left w:val="single" w:sz="2" w:space="0" w:color="000000"/>
              <w:bottom w:val="nil"/>
              <w:right w:val="nil"/>
            </w:tcBorders>
          </w:tcPr>
          <w:p w:rsidR="00A5331B" w:rsidRDefault="00A5331B">
            <w:pPr>
              <w:spacing w:after="160" w:line="259" w:lineRule="auto"/>
              <w:ind w:firstLine="0"/>
              <w:jc w:val="left"/>
            </w:pPr>
          </w:p>
        </w:tc>
        <w:tc>
          <w:tcPr>
            <w:tcW w:w="0" w:type="auto"/>
            <w:vMerge/>
            <w:tcBorders>
              <w:top w:val="nil"/>
              <w:left w:val="nil"/>
              <w:bottom w:val="nil"/>
              <w:right w:val="nil"/>
            </w:tcBorders>
          </w:tcPr>
          <w:p w:rsidR="00A5331B" w:rsidRDefault="00A5331B">
            <w:pPr>
              <w:spacing w:after="160" w:line="259" w:lineRule="auto"/>
              <w:ind w:firstLine="0"/>
              <w:jc w:val="left"/>
            </w:pPr>
          </w:p>
        </w:tc>
      </w:tr>
      <w:tr w:rsidR="00A5331B">
        <w:trPr>
          <w:trHeight w:val="512"/>
        </w:trPr>
        <w:tc>
          <w:tcPr>
            <w:tcW w:w="0" w:type="auto"/>
            <w:vMerge/>
            <w:tcBorders>
              <w:top w:val="nil"/>
              <w:left w:val="nil"/>
              <w:bottom w:val="single" w:sz="2" w:space="0" w:color="000000"/>
              <w:right w:val="single" w:sz="2" w:space="0" w:color="000000"/>
            </w:tcBorders>
          </w:tcPr>
          <w:p w:rsidR="00A5331B" w:rsidRDefault="00A5331B">
            <w:pPr>
              <w:spacing w:after="160" w:line="259" w:lineRule="auto"/>
              <w:ind w:firstLine="0"/>
              <w:jc w:val="left"/>
            </w:pPr>
          </w:p>
        </w:tc>
        <w:tc>
          <w:tcPr>
            <w:tcW w:w="628" w:type="dxa"/>
            <w:tcBorders>
              <w:top w:val="nil"/>
              <w:left w:val="single" w:sz="2" w:space="0" w:color="000000"/>
              <w:bottom w:val="single" w:sz="2" w:space="0" w:color="000000"/>
              <w:right w:val="nil"/>
            </w:tcBorders>
          </w:tcPr>
          <w:p w:rsidR="00A5331B" w:rsidRDefault="00A5331B">
            <w:pPr>
              <w:spacing w:after="160" w:line="259" w:lineRule="auto"/>
              <w:ind w:firstLine="0"/>
              <w:jc w:val="left"/>
            </w:pPr>
          </w:p>
        </w:tc>
        <w:tc>
          <w:tcPr>
            <w:tcW w:w="0" w:type="auto"/>
            <w:vMerge/>
            <w:tcBorders>
              <w:top w:val="nil"/>
              <w:left w:val="nil"/>
              <w:bottom w:val="single" w:sz="2" w:space="0" w:color="000000"/>
              <w:right w:val="nil"/>
            </w:tcBorders>
          </w:tcPr>
          <w:p w:rsidR="00A5331B" w:rsidRDefault="00A5331B">
            <w:pPr>
              <w:spacing w:after="160" w:line="259" w:lineRule="auto"/>
              <w:ind w:firstLine="0"/>
              <w:jc w:val="left"/>
            </w:pPr>
          </w:p>
        </w:tc>
      </w:tr>
    </w:tbl>
    <w:p w:rsidR="00A5331B" w:rsidRDefault="009F32C3">
      <w:pPr>
        <w:tabs>
          <w:tab w:val="center" w:pos="619"/>
          <w:tab w:val="center" w:pos="3910"/>
        </w:tabs>
        <w:spacing w:after="315" w:line="265" w:lineRule="auto"/>
        <w:ind w:firstLine="0"/>
        <w:jc w:val="left"/>
      </w:pPr>
      <w:r>
        <w:rPr>
          <w:sz w:val="18"/>
        </w:rPr>
        <w:tab/>
      </w:r>
      <w:r>
        <w:rPr>
          <w:noProof/>
        </w:rPr>
        <w:drawing>
          <wp:inline distT="0" distB="0" distL="0" distR="0">
            <wp:extent cx="51821" cy="51820"/>
            <wp:effectExtent l="0" t="0" r="0" b="0"/>
            <wp:docPr id="30812" name="Picture 30812"/>
            <wp:cNvGraphicFramePr/>
            <a:graphic xmlns:a="http://schemas.openxmlformats.org/drawingml/2006/main">
              <a:graphicData uri="http://schemas.openxmlformats.org/drawingml/2006/picture">
                <pic:pic xmlns:pic="http://schemas.openxmlformats.org/drawingml/2006/picture">
                  <pic:nvPicPr>
                    <pic:cNvPr id="30812" name="Picture 30812"/>
                    <pic:cNvPicPr/>
                  </pic:nvPicPr>
                  <pic:blipFill>
                    <a:blip r:embed="rId16"/>
                    <a:stretch>
                      <a:fillRect/>
                    </a:stretch>
                  </pic:blipFill>
                  <pic:spPr>
                    <a:xfrm>
                      <a:off x="0" y="0"/>
                      <a:ext cx="51821" cy="51820"/>
                    </a:xfrm>
                    <a:prstGeom prst="rect">
                      <a:avLst/>
                    </a:prstGeom>
                  </pic:spPr>
                </pic:pic>
              </a:graphicData>
            </a:graphic>
          </wp:inline>
        </w:drawing>
      </w:r>
      <w:r>
        <w:rPr>
          <w:sz w:val="18"/>
        </w:rPr>
        <w:t xml:space="preserve"> Bad</w:t>
      </w:r>
      <w:r>
        <w:rPr>
          <w:sz w:val="18"/>
        </w:rPr>
        <w:tab/>
        <w:t>Good</w:t>
      </w:r>
    </w:p>
    <w:p w:rsidR="00A5331B" w:rsidRDefault="009F32C3">
      <w:pPr>
        <w:spacing w:after="0" w:line="259" w:lineRule="auto"/>
        <w:ind w:left="226" w:right="216" w:hanging="10"/>
        <w:jc w:val="center"/>
      </w:pPr>
      <w:r>
        <w:rPr>
          <w:sz w:val="18"/>
        </w:rPr>
        <w:t>Figure 1. Graphical representation of a</w:t>
      </w:r>
      <w:r>
        <w:rPr>
          <w:noProof/>
        </w:rPr>
        <w:drawing>
          <wp:inline distT="0" distB="0" distL="0" distR="0">
            <wp:extent cx="45724" cy="36579"/>
            <wp:effectExtent l="0" t="0" r="0" b="0"/>
            <wp:docPr id="73892" name="Picture 73892"/>
            <wp:cNvGraphicFramePr/>
            <a:graphic xmlns:a="http://schemas.openxmlformats.org/drawingml/2006/main">
              <a:graphicData uri="http://schemas.openxmlformats.org/drawingml/2006/picture">
                <pic:pic xmlns:pic="http://schemas.openxmlformats.org/drawingml/2006/picture">
                  <pic:nvPicPr>
                    <pic:cNvPr id="73892" name="Picture 73892"/>
                    <pic:cNvPicPr/>
                  </pic:nvPicPr>
                  <pic:blipFill>
                    <a:blip r:embed="rId17"/>
                    <a:stretch>
                      <a:fillRect/>
                    </a:stretch>
                  </pic:blipFill>
                  <pic:spPr>
                    <a:xfrm>
                      <a:off x="0" y="0"/>
                      <a:ext cx="45724" cy="36579"/>
                    </a:xfrm>
                    <a:prstGeom prst="rect">
                      <a:avLst/>
                    </a:prstGeom>
                  </pic:spPr>
                </pic:pic>
              </a:graphicData>
            </a:graphic>
          </wp:inline>
        </w:drawing>
      </w:r>
    </w:p>
    <w:p w:rsidR="00A5331B" w:rsidRDefault="009F32C3">
      <w:pPr>
        <w:spacing w:after="60"/>
        <w:ind w:left="9" w:right="14"/>
      </w:pPr>
      <w:r>
        <w:t>Based on the above analysis, the constraints of this model are listed as follows:</w:t>
      </w:r>
    </w:p>
    <w:p w:rsidR="00A5331B" w:rsidRDefault="009F32C3">
      <w:pPr>
        <w:spacing w:after="868" w:line="265" w:lineRule="auto"/>
        <w:ind w:left="437" w:hanging="10"/>
        <w:jc w:val="center"/>
      </w:pPr>
      <w:r>
        <w:t>(4)</w:t>
      </w:r>
    </w:p>
    <w:p w:rsidR="00A5331B" w:rsidRDefault="009F32C3">
      <w:pPr>
        <w:spacing w:after="0" w:line="259" w:lineRule="auto"/>
        <w:ind w:left="427" w:right="110" w:firstLine="0"/>
        <w:jc w:val="right"/>
      </w:pPr>
      <w:r>
        <w:rPr>
          <w:sz w:val="22"/>
        </w:rPr>
        <w:t>e Good) (6)</w:t>
      </w:r>
    </w:p>
    <w:p w:rsidR="00A5331B" w:rsidRDefault="009F32C3">
      <w:pPr>
        <w:spacing w:after="0" w:line="259" w:lineRule="auto"/>
        <w:ind w:left="2012" w:hanging="10"/>
        <w:jc w:val="center"/>
      </w:pPr>
      <w:r>
        <w:rPr>
          <w:noProof/>
        </w:rPr>
        <w:drawing>
          <wp:anchor distT="0" distB="0" distL="114300" distR="114300" simplePos="0" relativeHeight="251658240" behindDoc="0" locked="0" layoutInCell="1" allowOverlap="0">
            <wp:simplePos x="0" y="0"/>
            <wp:positionH relativeFrom="column">
              <wp:posOffset>268250</wp:posOffset>
            </wp:positionH>
            <wp:positionV relativeFrom="paragraph">
              <wp:posOffset>-926660</wp:posOffset>
            </wp:positionV>
            <wp:extent cx="1682657" cy="1069928"/>
            <wp:effectExtent l="0" t="0" r="0" b="0"/>
            <wp:wrapSquare wrapText="bothSides"/>
            <wp:docPr id="73894" name="Picture 73894"/>
            <wp:cNvGraphicFramePr/>
            <a:graphic xmlns:a="http://schemas.openxmlformats.org/drawingml/2006/main">
              <a:graphicData uri="http://schemas.openxmlformats.org/drawingml/2006/picture">
                <pic:pic xmlns:pic="http://schemas.openxmlformats.org/drawingml/2006/picture">
                  <pic:nvPicPr>
                    <pic:cNvPr id="73894" name="Picture 73894"/>
                    <pic:cNvPicPr/>
                  </pic:nvPicPr>
                  <pic:blipFill>
                    <a:blip r:embed="rId18"/>
                    <a:stretch>
                      <a:fillRect/>
                    </a:stretch>
                  </pic:blipFill>
                  <pic:spPr>
                    <a:xfrm>
                      <a:off x="0" y="0"/>
                      <a:ext cx="1682657" cy="1069928"/>
                    </a:xfrm>
                    <a:prstGeom prst="rect">
                      <a:avLst/>
                    </a:prstGeom>
                  </pic:spPr>
                </pic:pic>
              </a:graphicData>
            </a:graphic>
          </wp:anchor>
        </w:drawing>
      </w:r>
      <w:r>
        <w:rPr>
          <w:sz w:val="22"/>
        </w:rPr>
        <w:t>Good</w:t>
      </w:r>
    </w:p>
    <w:tbl>
      <w:tblPr>
        <w:tblStyle w:val="TableGrid"/>
        <w:tblW w:w="4047" w:type="dxa"/>
        <w:tblInd w:w="427" w:type="dxa"/>
        <w:tblCellMar>
          <w:top w:w="49" w:type="dxa"/>
          <w:left w:w="0" w:type="dxa"/>
          <w:bottom w:w="0" w:type="dxa"/>
          <w:right w:w="0" w:type="dxa"/>
        </w:tblCellMar>
        <w:tblLook w:val="04A0" w:firstRow="1" w:lastRow="0" w:firstColumn="1" w:lastColumn="0" w:noHBand="0" w:noVBand="1"/>
      </w:tblPr>
      <w:tblGrid>
        <w:gridCol w:w="3562"/>
        <w:gridCol w:w="485"/>
      </w:tblGrid>
      <w:tr w:rsidR="00A5331B">
        <w:trPr>
          <w:trHeight w:val="326"/>
        </w:trPr>
        <w:tc>
          <w:tcPr>
            <w:tcW w:w="3562" w:type="dxa"/>
            <w:tcBorders>
              <w:top w:val="nil"/>
              <w:left w:val="nil"/>
              <w:bottom w:val="nil"/>
              <w:right w:val="nil"/>
            </w:tcBorders>
          </w:tcPr>
          <w:p w:rsidR="00A5331B" w:rsidRDefault="009F32C3">
            <w:pPr>
              <w:spacing w:after="0" w:line="259" w:lineRule="auto"/>
              <w:ind w:firstLine="0"/>
              <w:jc w:val="left"/>
            </w:pPr>
            <w:r>
              <w:rPr>
                <w:sz w:val="22"/>
              </w:rPr>
              <w:t>dB (</w:t>
            </w:r>
            <w:proofErr w:type="spellStart"/>
            <w:r>
              <w:rPr>
                <w:sz w:val="22"/>
              </w:rPr>
              <w:t>i</w:t>
            </w:r>
            <w:proofErr w:type="spellEnd"/>
            <w:r>
              <w:rPr>
                <w:sz w:val="22"/>
              </w:rPr>
              <w:t>) —</w:t>
            </w:r>
          </w:p>
        </w:tc>
        <w:tc>
          <w:tcPr>
            <w:tcW w:w="485" w:type="dxa"/>
            <w:tcBorders>
              <w:top w:val="nil"/>
              <w:left w:val="nil"/>
              <w:bottom w:val="nil"/>
              <w:right w:val="nil"/>
            </w:tcBorders>
          </w:tcPr>
          <w:p w:rsidR="00A5331B" w:rsidRDefault="00A5331B">
            <w:pPr>
              <w:spacing w:after="160" w:line="259" w:lineRule="auto"/>
              <w:ind w:firstLine="0"/>
              <w:jc w:val="left"/>
            </w:pPr>
          </w:p>
        </w:tc>
      </w:tr>
      <w:tr w:rsidR="00A5331B">
        <w:trPr>
          <w:trHeight w:val="278"/>
        </w:trPr>
        <w:tc>
          <w:tcPr>
            <w:tcW w:w="3562" w:type="dxa"/>
            <w:tcBorders>
              <w:top w:val="nil"/>
              <w:left w:val="nil"/>
              <w:bottom w:val="nil"/>
              <w:right w:val="nil"/>
            </w:tcBorders>
          </w:tcPr>
          <w:p w:rsidR="00A5331B" w:rsidRDefault="009F32C3">
            <w:pPr>
              <w:spacing w:after="0" w:line="259" w:lineRule="auto"/>
              <w:ind w:left="115" w:firstLine="0"/>
              <w:jc w:val="left"/>
            </w:pPr>
            <w:r>
              <w:rPr>
                <w:sz w:val="22"/>
              </w:rPr>
              <w:t xml:space="preserve">0, </w:t>
            </w:r>
            <w:proofErr w:type="gramStart"/>
            <w:r>
              <w:rPr>
                <w:sz w:val="22"/>
              </w:rPr>
              <w:t>if :</w:t>
            </w:r>
            <w:proofErr w:type="gramEnd"/>
            <w:r>
              <w:rPr>
                <w:sz w:val="22"/>
              </w:rPr>
              <w:t xml:space="preserve"> (Ai e Good) or (4X &lt; b, 4 e Bad)</w:t>
            </w:r>
          </w:p>
        </w:tc>
        <w:tc>
          <w:tcPr>
            <w:tcW w:w="485" w:type="dxa"/>
            <w:tcBorders>
              <w:top w:val="nil"/>
              <w:left w:val="nil"/>
              <w:bottom w:val="nil"/>
              <w:right w:val="nil"/>
            </w:tcBorders>
          </w:tcPr>
          <w:p w:rsidR="00A5331B" w:rsidRDefault="009F32C3">
            <w:pPr>
              <w:spacing w:after="0" w:line="259" w:lineRule="auto"/>
              <w:ind w:firstLine="0"/>
              <w:jc w:val="right"/>
            </w:pPr>
            <w:r>
              <w:t>(7)</w:t>
            </w:r>
          </w:p>
        </w:tc>
      </w:tr>
    </w:tbl>
    <w:p w:rsidR="00A5331B" w:rsidRDefault="009F32C3">
      <w:pPr>
        <w:spacing w:after="16" w:line="259" w:lineRule="auto"/>
        <w:ind w:left="427" w:right="187" w:firstLine="643"/>
        <w:jc w:val="left"/>
      </w:pPr>
      <w:proofErr w:type="spellStart"/>
      <w:r>
        <w:rPr>
          <w:sz w:val="22"/>
        </w:rPr>
        <w:t>O</w:t>
      </w:r>
      <w:proofErr w:type="spellEnd"/>
      <w:r>
        <w:rPr>
          <w:sz w:val="22"/>
        </w:rPr>
        <w:t xml:space="preserve">, if: (4X &gt; </w:t>
      </w:r>
      <w:r>
        <w:rPr>
          <w:sz w:val="22"/>
        </w:rPr>
        <w:tab/>
        <w:t>Bad) or (4.X &lt; b, Ai e Good) c(</w:t>
      </w:r>
      <w:proofErr w:type="spellStart"/>
      <w:r>
        <w:rPr>
          <w:sz w:val="22"/>
        </w:rPr>
        <w:t>i</w:t>
      </w:r>
      <w:proofErr w:type="spellEnd"/>
      <w:r>
        <w:rPr>
          <w:sz w:val="22"/>
        </w:rPr>
        <w:t xml:space="preserve">) </w:t>
      </w:r>
      <w:proofErr w:type="gramStart"/>
      <w:r>
        <w:rPr>
          <w:sz w:val="22"/>
        </w:rPr>
        <w:t>=(</w:t>
      </w:r>
      <w:proofErr w:type="gramEnd"/>
      <w:r>
        <w:rPr>
          <w:sz w:val="22"/>
        </w:rPr>
        <w:t xml:space="preserve">8) 1, </w:t>
      </w:r>
      <w:r>
        <w:rPr>
          <w:sz w:val="22"/>
        </w:rPr>
        <w:tab/>
        <w:t xml:space="preserve">Bad) or (4.X &gt; b, 4. e Good) </w:t>
      </w:r>
      <w:proofErr w:type="spellStart"/>
      <w:r>
        <w:rPr>
          <w:sz w:val="22"/>
        </w:rPr>
        <w:t>dG</w:t>
      </w:r>
      <w:proofErr w:type="spellEnd"/>
      <w:r>
        <w:rPr>
          <w:sz w:val="22"/>
        </w:rPr>
        <w:t xml:space="preserve"> (</w:t>
      </w:r>
      <w:proofErr w:type="spellStart"/>
      <w:r>
        <w:rPr>
          <w:sz w:val="22"/>
        </w:rPr>
        <w:t>i</w:t>
      </w:r>
      <w:proofErr w:type="spellEnd"/>
      <w:r>
        <w:rPr>
          <w:sz w:val="22"/>
        </w:rPr>
        <w:t>) + dB (</w:t>
      </w:r>
      <w:proofErr w:type="spellStart"/>
      <w:r>
        <w:rPr>
          <w:sz w:val="22"/>
        </w:rPr>
        <w:t>i</w:t>
      </w:r>
      <w:proofErr w:type="spellEnd"/>
      <w:r>
        <w:rPr>
          <w:sz w:val="22"/>
        </w:rPr>
        <w:t xml:space="preserve">) + </w:t>
      </w:r>
      <w:r>
        <w:rPr>
          <w:sz w:val="22"/>
        </w:rPr>
        <w:tab/>
        <w:t>, Vie {l, 2,...,N} (9)</w:t>
      </w:r>
    </w:p>
    <w:p w:rsidR="00A5331B" w:rsidRDefault="009F32C3">
      <w:pPr>
        <w:tabs>
          <w:tab w:val="center" w:pos="1741"/>
          <w:tab w:val="center" w:pos="4143"/>
        </w:tabs>
        <w:spacing w:after="52" w:line="259" w:lineRule="auto"/>
        <w:ind w:firstLine="0"/>
        <w:jc w:val="left"/>
      </w:pPr>
      <w:r>
        <w:tab/>
      </w:r>
      <w:r>
        <w:rPr>
          <w:noProof/>
        </w:rPr>
        <w:drawing>
          <wp:inline distT="0" distB="0" distL="0" distR="0">
            <wp:extent cx="1606450" cy="128026"/>
            <wp:effectExtent l="0" t="0" r="0" b="0"/>
            <wp:docPr id="73898" name="Picture 73898"/>
            <wp:cNvGraphicFramePr/>
            <a:graphic xmlns:a="http://schemas.openxmlformats.org/drawingml/2006/main">
              <a:graphicData uri="http://schemas.openxmlformats.org/drawingml/2006/picture">
                <pic:pic xmlns:pic="http://schemas.openxmlformats.org/drawingml/2006/picture">
                  <pic:nvPicPr>
                    <pic:cNvPr id="73898" name="Picture 73898"/>
                    <pic:cNvPicPr/>
                  </pic:nvPicPr>
                  <pic:blipFill>
                    <a:blip r:embed="rId19"/>
                    <a:stretch>
                      <a:fillRect/>
                    </a:stretch>
                  </pic:blipFill>
                  <pic:spPr>
                    <a:xfrm>
                      <a:off x="0" y="0"/>
                      <a:ext cx="1606450" cy="128026"/>
                    </a:xfrm>
                    <a:prstGeom prst="rect">
                      <a:avLst/>
                    </a:prstGeom>
                  </pic:spPr>
                </pic:pic>
              </a:graphicData>
            </a:graphic>
          </wp:inline>
        </w:drawing>
      </w:r>
      <w:r>
        <w:tab/>
        <w:t>(10)</w:t>
      </w:r>
    </w:p>
    <w:p w:rsidR="00A5331B" w:rsidRDefault="009F32C3">
      <w:pPr>
        <w:spacing w:after="34"/>
        <w:ind w:left="9" w:right="14"/>
      </w:pPr>
      <w:r>
        <w:t xml:space="preserve">where 14, b </w:t>
      </w:r>
      <w:proofErr w:type="gramStart"/>
      <w:r>
        <w:t>are</w:t>
      </w:r>
      <w:proofErr w:type="gramEnd"/>
      <w:r>
        <w:t xml:space="preserve"> given, X is unrestricted and is the 0-1 variable which c(</w:t>
      </w:r>
      <w:proofErr w:type="spellStart"/>
      <w:r>
        <w:t>i</w:t>
      </w:r>
      <w:proofErr w:type="spellEnd"/>
      <w:r>
        <w:t>) = 1 if case Ai is classified correctly and c</w:t>
      </w:r>
      <w:r>
        <w:t>(</w:t>
      </w:r>
      <w:proofErr w:type="spellStart"/>
      <w:r>
        <w:t>i</w:t>
      </w:r>
      <w:proofErr w:type="spellEnd"/>
      <w:r>
        <w:t>) = 0 if case 4. is misclassified.</w:t>
      </w:r>
    </w:p>
    <w:p w:rsidR="00A5331B" w:rsidRDefault="009F32C3">
      <w:pPr>
        <w:spacing w:after="31"/>
        <w:ind w:left="9" w:right="14"/>
      </w:pPr>
      <w:r>
        <w:t>The primary objective of classification problem is to classify all samples correctly, and then we define the solution which classifies all samples correctly as optimal solution.</w:t>
      </w:r>
    </w:p>
    <w:p w:rsidR="00A5331B" w:rsidRDefault="009F32C3">
      <w:pPr>
        <w:spacing w:line="368" w:lineRule="auto"/>
        <w:ind w:left="9" w:right="14"/>
      </w:pPr>
      <w:r>
        <w:t>Define 1 (Optimal solution): the solution</w:t>
      </w:r>
      <w:r>
        <w:t xml:space="preserve"> </w:t>
      </w:r>
      <w:proofErr w:type="spellStart"/>
      <w:r>
        <w:t>xJ</w:t>
      </w:r>
      <w:proofErr w:type="spellEnd"/>
      <w:r>
        <w:t xml:space="preserve"> which classifies all records correctly.</w:t>
      </w:r>
    </w:p>
    <w:p w:rsidR="00A5331B" w:rsidRDefault="009F32C3">
      <w:pPr>
        <w:tabs>
          <w:tab w:val="center" w:pos="1664"/>
          <w:tab w:val="center" w:pos="3824"/>
        </w:tabs>
        <w:spacing w:after="52" w:line="259" w:lineRule="auto"/>
        <w:ind w:firstLine="0"/>
        <w:jc w:val="left"/>
      </w:pPr>
      <w:r>
        <w:tab/>
      </w:r>
      <w:r>
        <w:rPr>
          <w:noProof/>
        </w:rPr>
        <w:drawing>
          <wp:inline distT="0" distB="0" distL="0" distR="0">
            <wp:extent cx="1533291" cy="149363"/>
            <wp:effectExtent l="0" t="0" r="0" b="0"/>
            <wp:docPr id="31039" name="Picture 31039"/>
            <wp:cNvGraphicFramePr/>
            <a:graphic xmlns:a="http://schemas.openxmlformats.org/drawingml/2006/main">
              <a:graphicData uri="http://schemas.openxmlformats.org/drawingml/2006/picture">
                <pic:pic xmlns:pic="http://schemas.openxmlformats.org/drawingml/2006/picture">
                  <pic:nvPicPr>
                    <pic:cNvPr id="31039" name="Picture 31039"/>
                    <pic:cNvPicPr/>
                  </pic:nvPicPr>
                  <pic:blipFill>
                    <a:blip r:embed="rId20"/>
                    <a:stretch>
                      <a:fillRect/>
                    </a:stretch>
                  </pic:blipFill>
                  <pic:spPr>
                    <a:xfrm>
                      <a:off x="0" y="0"/>
                      <a:ext cx="1533291" cy="149363"/>
                    </a:xfrm>
                    <a:prstGeom prst="rect">
                      <a:avLst/>
                    </a:prstGeom>
                  </pic:spPr>
                </pic:pic>
              </a:graphicData>
            </a:graphic>
          </wp:inline>
        </w:drawing>
      </w:r>
      <w:r>
        <w:tab/>
        <w:t>(11)</w:t>
      </w:r>
    </w:p>
    <w:p w:rsidR="00A5331B" w:rsidRDefault="009F32C3">
      <w:pPr>
        <w:ind w:left="9" w:right="14"/>
      </w:pPr>
      <w:r>
        <w:t>where P is the set of feasible solutions, and Q is the set of all solutions. According to (2) and (4), MSD of all feasible solutions is equal to 0.</w:t>
      </w:r>
    </w:p>
    <w:p w:rsidR="00A5331B" w:rsidRDefault="009F32C3">
      <w:pPr>
        <w:ind w:left="9" w:right="14"/>
      </w:pPr>
      <w:r>
        <w:t>Usually, it is not able to get an optimal solution if the data set is linear inseparable. Then the objective of classification problem is to find the feasible solution which MCN is the minimum.</w:t>
      </w:r>
    </w:p>
    <w:p w:rsidR="00A5331B" w:rsidRDefault="009F32C3">
      <w:pPr>
        <w:ind w:left="9" w:right="14"/>
      </w:pPr>
      <w:r>
        <w:t>Define 2 (Feasible solution): the solution with the minimum mi</w:t>
      </w:r>
      <w:r>
        <w:t xml:space="preserve">sclassification coefficient. s </w:t>
      </w:r>
      <w:r>
        <w:rPr>
          <w:noProof/>
        </w:rPr>
        <w:drawing>
          <wp:inline distT="0" distB="0" distL="0" distR="0">
            <wp:extent cx="1493663" cy="134122"/>
            <wp:effectExtent l="0" t="0" r="0" b="0"/>
            <wp:docPr id="31040" name="Picture 31040"/>
            <wp:cNvGraphicFramePr/>
            <a:graphic xmlns:a="http://schemas.openxmlformats.org/drawingml/2006/main">
              <a:graphicData uri="http://schemas.openxmlformats.org/drawingml/2006/picture">
                <pic:pic xmlns:pic="http://schemas.openxmlformats.org/drawingml/2006/picture">
                  <pic:nvPicPr>
                    <pic:cNvPr id="31040" name="Picture 31040"/>
                    <pic:cNvPicPr/>
                  </pic:nvPicPr>
                  <pic:blipFill>
                    <a:blip r:embed="rId21"/>
                    <a:stretch>
                      <a:fillRect/>
                    </a:stretch>
                  </pic:blipFill>
                  <pic:spPr>
                    <a:xfrm>
                      <a:off x="0" y="0"/>
                      <a:ext cx="1493663" cy="134122"/>
                    </a:xfrm>
                    <a:prstGeom prst="rect">
                      <a:avLst/>
                    </a:prstGeom>
                  </pic:spPr>
                </pic:pic>
              </a:graphicData>
            </a:graphic>
          </wp:inline>
        </w:drawing>
      </w:r>
      <w:r>
        <w:t xml:space="preserve"> e Q}, X/ Q} (12)</w:t>
      </w:r>
    </w:p>
    <w:p w:rsidR="00A5331B" w:rsidRDefault="009F32C3">
      <w:pPr>
        <w:spacing w:after="191"/>
        <w:ind w:left="9" w:right="14"/>
      </w:pPr>
      <w:r>
        <w:t>where S is the set of feasible solutions. Obviously, all optimal solutions are feasible solutions.</w:t>
      </w:r>
    </w:p>
    <w:p w:rsidR="00A5331B" w:rsidRDefault="009F32C3">
      <w:pPr>
        <w:numPr>
          <w:ilvl w:val="0"/>
          <w:numId w:val="2"/>
        </w:numPr>
        <w:spacing w:after="66" w:line="259" w:lineRule="auto"/>
        <w:ind w:hanging="264"/>
        <w:jc w:val="left"/>
      </w:pPr>
      <w:r>
        <w:rPr>
          <w:sz w:val="22"/>
        </w:rPr>
        <w:t>Multi-objective particle swarm optimization for credit scoring</w:t>
      </w:r>
    </w:p>
    <w:p w:rsidR="00A5331B" w:rsidRDefault="009F32C3">
      <w:pPr>
        <w:spacing w:after="152"/>
        <w:ind w:left="9" w:right="14"/>
      </w:pPr>
      <w:r>
        <w:t xml:space="preserve">According to three objectives for credit scoring problem, multi-objective particle swarm optimization (MOPSO) is used to deal with this problem. Multiple subswarms and co-evolutionary approach </w:t>
      </w:r>
      <w:r>
        <w:t xml:space="preserve">is able to improve the efficiency and effectiveness of MOPSO [16], in this paper a co-evolutionary MOPSO is adapted for Credit Scoring (MOPSO-CS). MOPSO-CS employs two subswarms </w:t>
      </w:r>
      <w:proofErr w:type="gramStart"/>
      <w:r>
        <w:t xml:space="preserve">( </w:t>
      </w:r>
      <w:proofErr w:type="spellStart"/>
      <w:r>
        <w:t>Subswarntl</w:t>
      </w:r>
      <w:proofErr w:type="spellEnd"/>
      <w:proofErr w:type="gramEnd"/>
      <w:r>
        <w:t xml:space="preserve"> and Subswar1112 ) with the same population J to probe the search </w:t>
      </w:r>
      <w:r>
        <w:t>space and information is exchanged between them.</w:t>
      </w:r>
    </w:p>
    <w:p w:rsidR="00A5331B" w:rsidRDefault="009F32C3">
      <w:pPr>
        <w:ind w:left="9" w:right="14" w:firstLine="0"/>
      </w:pPr>
      <w:r>
        <w:t>3.1 Best position selection and updating process</w:t>
      </w:r>
    </w:p>
    <w:p w:rsidR="00A5331B" w:rsidRDefault="009F32C3">
      <w:pPr>
        <w:spacing w:after="84" w:line="259" w:lineRule="auto"/>
        <w:ind w:left="384" w:firstLine="0"/>
        <w:jc w:val="left"/>
      </w:pPr>
      <w:r>
        <w:rPr>
          <w:noProof/>
        </w:rPr>
        <w:drawing>
          <wp:inline distT="0" distB="0" distL="0" distR="0">
            <wp:extent cx="2630676" cy="131074"/>
            <wp:effectExtent l="0" t="0" r="0" b="0"/>
            <wp:docPr id="31043" name="Picture 31043"/>
            <wp:cNvGraphicFramePr/>
            <a:graphic xmlns:a="http://schemas.openxmlformats.org/drawingml/2006/main">
              <a:graphicData uri="http://schemas.openxmlformats.org/drawingml/2006/picture">
                <pic:pic xmlns:pic="http://schemas.openxmlformats.org/drawingml/2006/picture">
                  <pic:nvPicPr>
                    <pic:cNvPr id="31043" name="Picture 31043"/>
                    <pic:cNvPicPr/>
                  </pic:nvPicPr>
                  <pic:blipFill>
                    <a:blip r:embed="rId22"/>
                    <a:stretch>
                      <a:fillRect/>
                    </a:stretch>
                  </pic:blipFill>
                  <pic:spPr>
                    <a:xfrm>
                      <a:off x="0" y="0"/>
                      <a:ext cx="2630676" cy="131074"/>
                    </a:xfrm>
                    <a:prstGeom prst="rect">
                      <a:avLst/>
                    </a:prstGeom>
                  </pic:spPr>
                </pic:pic>
              </a:graphicData>
            </a:graphic>
          </wp:inline>
        </w:drawing>
      </w:r>
    </w:p>
    <w:p w:rsidR="00A5331B" w:rsidRDefault="009F32C3">
      <w:pPr>
        <w:ind w:left="9" w:right="14" w:firstLine="0"/>
      </w:pPr>
      <w:r>
        <w:t xml:space="preserve">value of MSD is minimum be the personal best position ofSubswarn11 </w:t>
      </w:r>
      <w:proofErr w:type="spellStart"/>
      <w:proofErr w:type="gramStart"/>
      <w:r>
        <w:t>Pbestl</w:t>
      </w:r>
      <w:proofErr w:type="spellEnd"/>
      <w:r>
        <w:t xml:space="preserve"> ,</w:t>
      </w:r>
      <w:proofErr w:type="gramEnd"/>
      <w:r>
        <w:t xml:space="preserve"> and let the position of the particle in Subswar1112 whose value of MNID is maxim</w:t>
      </w:r>
      <w:r>
        <w:t>um be the personal best position ofSubswarn12 Pbest2 .</w:t>
      </w:r>
    </w:p>
    <w:p w:rsidR="00A5331B" w:rsidRDefault="009F32C3">
      <w:pPr>
        <w:ind w:left="9" w:right="14"/>
      </w:pPr>
      <w:r>
        <w:t xml:space="preserve">In order to search optimal solution as soon as possible, we select two feasible solutions from set S, and let the position of the feasible solution with minimum MSD be the global best position of </w:t>
      </w:r>
      <w:proofErr w:type="spellStart"/>
      <w:r>
        <w:t>Subsw</w:t>
      </w:r>
      <w:r>
        <w:t>arml</w:t>
      </w:r>
      <w:proofErr w:type="spellEnd"/>
      <w:r>
        <w:t xml:space="preserve"> </w:t>
      </w:r>
      <w:proofErr w:type="spellStart"/>
      <w:proofErr w:type="gramStart"/>
      <w:r>
        <w:t>Gbestl</w:t>
      </w:r>
      <w:proofErr w:type="spellEnd"/>
      <w:r>
        <w:t xml:space="preserve"> ,</w:t>
      </w:r>
      <w:proofErr w:type="gramEnd"/>
      <w:r>
        <w:t xml:space="preserve"> and let the position of the feasible solution with maximum MNID be the global best position of Subswarn12 Gbest2 . Through this method, each swarm can share information from feasible solutions, so that </w:t>
      </w:r>
      <w:r>
        <w:lastRenderedPageBreak/>
        <w:t xml:space="preserve">MOPSO-CS is able to guide the particles </w:t>
      </w:r>
      <w:r>
        <w:t>to optimal solution as soon as possible.</w:t>
      </w:r>
    </w:p>
    <w:tbl>
      <w:tblPr>
        <w:tblStyle w:val="TableGrid"/>
        <w:tblpPr w:vertAnchor="text" w:horzAnchor="margin" w:tblpY="1061"/>
        <w:tblOverlap w:val="never"/>
        <w:tblW w:w="9356" w:type="dxa"/>
        <w:tblInd w:w="0" w:type="dxa"/>
        <w:tblCellMar>
          <w:top w:w="20" w:type="dxa"/>
          <w:left w:w="0" w:type="dxa"/>
          <w:bottom w:w="0" w:type="dxa"/>
          <w:right w:w="2002" w:type="dxa"/>
        </w:tblCellMar>
        <w:tblLook w:val="04A0" w:firstRow="1" w:lastRow="0" w:firstColumn="1" w:lastColumn="0" w:noHBand="0" w:noVBand="1"/>
      </w:tblPr>
      <w:tblGrid>
        <w:gridCol w:w="9356"/>
      </w:tblGrid>
      <w:tr w:rsidR="00A5331B">
        <w:trPr>
          <w:trHeight w:val="216"/>
        </w:trPr>
        <w:tc>
          <w:tcPr>
            <w:tcW w:w="7710" w:type="dxa"/>
            <w:tcBorders>
              <w:top w:val="nil"/>
              <w:left w:val="nil"/>
              <w:bottom w:val="nil"/>
              <w:right w:val="nil"/>
            </w:tcBorders>
          </w:tcPr>
          <w:p w:rsidR="00A5331B" w:rsidRDefault="009F32C3">
            <w:pPr>
              <w:tabs>
                <w:tab w:val="right" w:pos="7354"/>
              </w:tabs>
              <w:spacing w:after="0" w:line="259" w:lineRule="auto"/>
              <w:ind w:left="-355" w:firstLine="0"/>
              <w:jc w:val="left"/>
            </w:pPr>
            <w:r>
              <w:t>6718</w:t>
            </w:r>
            <w:r>
              <w:tab/>
              <w:t xml:space="preserve">2017 29th Chinese Control </w:t>
            </w:r>
            <w:proofErr w:type="gramStart"/>
            <w:r>
              <w:t>And</w:t>
            </w:r>
            <w:proofErr w:type="gramEnd"/>
            <w:r>
              <w:t xml:space="preserve"> Decision Conference (CCDC)</w:t>
            </w:r>
          </w:p>
        </w:tc>
      </w:tr>
    </w:tbl>
    <w:p w:rsidR="00A5331B" w:rsidRDefault="009F32C3">
      <w:pPr>
        <w:ind w:left="9" w:right="14"/>
      </w:pPr>
      <w:r>
        <w:t xml:space="preserve">MOPSO-CS is similar to co-evolutionary MOPSO and, in each generation t, </w:t>
      </w:r>
      <w:proofErr w:type="spellStart"/>
      <w:r>
        <w:t>particlej</w:t>
      </w:r>
      <w:proofErr w:type="spellEnd"/>
      <w:r>
        <w:t xml:space="preserve"> in the kth swarm updates </w:t>
      </w:r>
      <w:r>
        <w:t xml:space="preserve">its current position </w:t>
      </w:r>
      <w:proofErr w:type="spellStart"/>
      <w:proofErr w:type="gramStart"/>
      <w:r>
        <w:t>xo.r</w:t>
      </w:r>
      <w:proofErr w:type="spellEnd"/>
      <w:proofErr w:type="gramEnd"/>
      <w:r>
        <w:t xml:space="preserve"> (t) and velocity (t) through each dimension r by the personal best position </w:t>
      </w:r>
      <w:proofErr w:type="spellStart"/>
      <w:r>
        <w:t>Pbest</w:t>
      </w:r>
      <w:proofErr w:type="spellEnd"/>
      <w:r>
        <w:t xml:space="preserve"> .r and</w:t>
      </w:r>
    </w:p>
    <w:p w:rsidR="00A5331B" w:rsidRDefault="009F32C3">
      <w:pPr>
        <w:spacing w:after="123" w:line="259" w:lineRule="auto"/>
        <w:ind w:left="4124" w:firstLine="0"/>
        <w:jc w:val="left"/>
      </w:pPr>
      <w:r>
        <w:rPr>
          <w:noProof/>
        </w:rPr>
        <w:drawing>
          <wp:inline distT="0" distB="0" distL="0" distR="0">
            <wp:extent cx="21338" cy="12193"/>
            <wp:effectExtent l="0" t="0" r="0" b="0"/>
            <wp:docPr id="36148" name="Picture 36148"/>
            <wp:cNvGraphicFramePr/>
            <a:graphic xmlns:a="http://schemas.openxmlformats.org/drawingml/2006/main">
              <a:graphicData uri="http://schemas.openxmlformats.org/drawingml/2006/picture">
                <pic:pic xmlns:pic="http://schemas.openxmlformats.org/drawingml/2006/picture">
                  <pic:nvPicPr>
                    <pic:cNvPr id="36148" name="Picture 36148"/>
                    <pic:cNvPicPr/>
                  </pic:nvPicPr>
                  <pic:blipFill>
                    <a:blip r:embed="rId23"/>
                    <a:stretch>
                      <a:fillRect/>
                    </a:stretch>
                  </pic:blipFill>
                  <pic:spPr>
                    <a:xfrm>
                      <a:off x="0" y="0"/>
                      <a:ext cx="21338" cy="12193"/>
                    </a:xfrm>
                    <a:prstGeom prst="rect">
                      <a:avLst/>
                    </a:prstGeom>
                  </pic:spPr>
                </pic:pic>
              </a:graphicData>
            </a:graphic>
          </wp:inline>
        </w:drawing>
      </w:r>
    </w:p>
    <w:p w:rsidR="00A5331B" w:rsidRDefault="009F32C3">
      <w:pPr>
        <w:spacing w:after="46"/>
        <w:ind w:left="9" w:right="14" w:firstLine="0"/>
      </w:pPr>
      <w:r>
        <w:t xml:space="preserve">the global best position </w:t>
      </w:r>
      <w:proofErr w:type="spellStart"/>
      <w:r>
        <w:t>GbestkT</w:t>
      </w:r>
      <w:proofErr w:type="spellEnd"/>
      <w:r>
        <w:t xml:space="preserve"> using equation (14) and</w:t>
      </w:r>
    </w:p>
    <w:p w:rsidR="00A5331B" w:rsidRDefault="009F32C3">
      <w:pPr>
        <w:ind w:left="9" w:right="14" w:firstLine="0"/>
      </w:pPr>
      <w:r>
        <w:t>(15):</w:t>
      </w:r>
    </w:p>
    <w:p w:rsidR="00A5331B" w:rsidRDefault="009F32C3">
      <w:pPr>
        <w:spacing w:after="0" w:line="259" w:lineRule="auto"/>
        <w:ind w:left="432" w:firstLine="0"/>
        <w:jc w:val="left"/>
      </w:pPr>
      <w:proofErr w:type="spellStart"/>
      <w:r>
        <w:rPr>
          <w:sz w:val="14"/>
        </w:rPr>
        <w:t>Vor</w:t>
      </w:r>
      <w:proofErr w:type="spellEnd"/>
      <w:r>
        <w:rPr>
          <w:sz w:val="14"/>
        </w:rPr>
        <w:t xml:space="preserve"> (t + I) = </w:t>
      </w:r>
      <w:proofErr w:type="spellStart"/>
      <w:r>
        <w:rPr>
          <w:sz w:val="14"/>
        </w:rPr>
        <w:t>WVkp</w:t>
      </w:r>
      <w:proofErr w:type="spellEnd"/>
      <w:r>
        <w:rPr>
          <w:sz w:val="14"/>
        </w:rPr>
        <w:t>. (t) +</w:t>
      </w:r>
    </w:p>
    <w:p w:rsidR="00A5331B" w:rsidRDefault="009F32C3">
      <w:pPr>
        <w:spacing w:after="0" w:line="259" w:lineRule="auto"/>
        <w:ind w:left="2463" w:right="19" w:hanging="10"/>
        <w:jc w:val="right"/>
      </w:pPr>
      <w:r>
        <w:t>(14)</w:t>
      </w:r>
    </w:p>
    <w:p w:rsidR="00A5331B" w:rsidRDefault="009F32C3">
      <w:pPr>
        <w:tabs>
          <w:tab w:val="center" w:pos="1121"/>
          <w:tab w:val="center" w:pos="2885"/>
        </w:tabs>
        <w:spacing w:after="129"/>
        <w:ind w:firstLine="0"/>
        <w:jc w:val="left"/>
      </w:pPr>
      <w:r>
        <w:tab/>
      </w:r>
      <w:r>
        <w:rPr>
          <w:noProof/>
        </w:rPr>
        <w:drawing>
          <wp:inline distT="0" distB="0" distL="0" distR="0">
            <wp:extent cx="152415" cy="97543"/>
            <wp:effectExtent l="0" t="0" r="0" b="0"/>
            <wp:docPr id="73903" name="Picture 73903"/>
            <wp:cNvGraphicFramePr/>
            <a:graphic xmlns:a="http://schemas.openxmlformats.org/drawingml/2006/main">
              <a:graphicData uri="http://schemas.openxmlformats.org/drawingml/2006/picture">
                <pic:pic xmlns:pic="http://schemas.openxmlformats.org/drawingml/2006/picture">
                  <pic:nvPicPr>
                    <pic:cNvPr id="73903" name="Picture 73903"/>
                    <pic:cNvPicPr/>
                  </pic:nvPicPr>
                  <pic:blipFill>
                    <a:blip r:embed="rId24"/>
                    <a:stretch>
                      <a:fillRect/>
                    </a:stretch>
                  </pic:blipFill>
                  <pic:spPr>
                    <a:xfrm>
                      <a:off x="0" y="0"/>
                      <a:ext cx="152415" cy="97543"/>
                    </a:xfrm>
                    <a:prstGeom prst="rect">
                      <a:avLst/>
                    </a:prstGeom>
                  </pic:spPr>
                </pic:pic>
              </a:graphicData>
            </a:graphic>
          </wp:inline>
        </w:drawing>
      </w:r>
      <w:r>
        <w:t>[</w:t>
      </w:r>
      <w:proofErr w:type="spellStart"/>
      <w:r>
        <w:t>Pbest&amp;r</w:t>
      </w:r>
      <w:proofErr w:type="spellEnd"/>
      <w:r>
        <w:t xml:space="preserve"> — </w:t>
      </w:r>
      <w:proofErr w:type="spellStart"/>
      <w:r>
        <w:t>xor</w:t>
      </w:r>
      <w:proofErr w:type="spellEnd"/>
      <w:r>
        <w:t xml:space="preserve"> </w:t>
      </w:r>
      <w:r>
        <w:tab/>
        <w:t xml:space="preserve">+ </w:t>
      </w:r>
      <w:r>
        <w:rPr>
          <w:noProof/>
        </w:rPr>
        <w:drawing>
          <wp:inline distT="0" distB="0" distL="0" distR="0">
            <wp:extent cx="362747" cy="128026"/>
            <wp:effectExtent l="0" t="0" r="0" b="0"/>
            <wp:docPr id="73905" name="Picture 73905"/>
            <wp:cNvGraphicFramePr/>
            <a:graphic xmlns:a="http://schemas.openxmlformats.org/drawingml/2006/main">
              <a:graphicData uri="http://schemas.openxmlformats.org/drawingml/2006/picture">
                <pic:pic xmlns:pic="http://schemas.openxmlformats.org/drawingml/2006/picture">
                  <pic:nvPicPr>
                    <pic:cNvPr id="73905" name="Picture 73905"/>
                    <pic:cNvPicPr/>
                  </pic:nvPicPr>
                  <pic:blipFill>
                    <a:blip r:embed="rId25"/>
                    <a:stretch>
                      <a:fillRect/>
                    </a:stretch>
                  </pic:blipFill>
                  <pic:spPr>
                    <a:xfrm>
                      <a:off x="0" y="0"/>
                      <a:ext cx="362747" cy="128026"/>
                    </a:xfrm>
                    <a:prstGeom prst="rect">
                      <a:avLst/>
                    </a:prstGeom>
                  </pic:spPr>
                </pic:pic>
              </a:graphicData>
            </a:graphic>
          </wp:inline>
        </w:drawing>
      </w:r>
      <w:r>
        <w:t>—</w:t>
      </w:r>
    </w:p>
    <w:p w:rsidR="00A5331B" w:rsidRDefault="009F32C3">
      <w:pPr>
        <w:tabs>
          <w:tab w:val="center" w:pos="1640"/>
          <w:tab w:val="right" w:pos="4560"/>
        </w:tabs>
        <w:spacing w:after="52" w:line="259" w:lineRule="auto"/>
        <w:ind w:firstLine="0"/>
        <w:jc w:val="left"/>
      </w:pPr>
      <w:r>
        <w:tab/>
      </w:r>
      <w:r>
        <w:rPr>
          <w:noProof/>
        </w:rPr>
        <w:drawing>
          <wp:inline distT="0" distB="0" distL="0" distR="0">
            <wp:extent cx="1502808" cy="152411"/>
            <wp:effectExtent l="0" t="0" r="0" b="0"/>
            <wp:docPr id="36145" name="Picture 36145"/>
            <wp:cNvGraphicFramePr/>
            <a:graphic xmlns:a="http://schemas.openxmlformats.org/drawingml/2006/main">
              <a:graphicData uri="http://schemas.openxmlformats.org/drawingml/2006/picture">
                <pic:pic xmlns:pic="http://schemas.openxmlformats.org/drawingml/2006/picture">
                  <pic:nvPicPr>
                    <pic:cNvPr id="36145" name="Picture 36145"/>
                    <pic:cNvPicPr/>
                  </pic:nvPicPr>
                  <pic:blipFill>
                    <a:blip r:embed="rId26"/>
                    <a:stretch>
                      <a:fillRect/>
                    </a:stretch>
                  </pic:blipFill>
                  <pic:spPr>
                    <a:xfrm>
                      <a:off x="0" y="0"/>
                      <a:ext cx="1502808" cy="152411"/>
                    </a:xfrm>
                    <a:prstGeom prst="rect">
                      <a:avLst/>
                    </a:prstGeom>
                  </pic:spPr>
                </pic:pic>
              </a:graphicData>
            </a:graphic>
          </wp:inline>
        </w:drawing>
      </w:r>
      <w:r>
        <w:tab/>
        <w:t>(15)</w:t>
      </w:r>
    </w:p>
    <w:p w:rsidR="00A5331B" w:rsidRDefault="009F32C3">
      <w:pPr>
        <w:spacing w:after="28"/>
        <w:ind w:left="9" w:right="14"/>
      </w:pPr>
      <w:r>
        <w:t xml:space="preserve">where w is inertia weight, </w:t>
      </w:r>
      <w:proofErr w:type="gramStart"/>
      <w:r>
        <w:t>q,C</w:t>
      </w:r>
      <w:proofErr w:type="gramEnd"/>
      <w:r>
        <w:t>2 are the acceleration constants and h, h are random real numbers drawn from U(O,I) .</w:t>
      </w:r>
    </w:p>
    <w:p w:rsidR="00A5331B" w:rsidRDefault="009F32C3">
      <w:pPr>
        <w:spacing w:after="98"/>
        <w:ind w:left="403" w:right="14" w:firstLine="0"/>
      </w:pPr>
      <w:r>
        <w:t>In this paper, the following weight function is</w:t>
      </w:r>
      <w:r>
        <w:t xml:space="preserve"> used:</w:t>
      </w:r>
    </w:p>
    <w:p w:rsidR="00A5331B" w:rsidRDefault="009F32C3">
      <w:pPr>
        <w:tabs>
          <w:tab w:val="center" w:pos="1498"/>
          <w:tab w:val="center" w:pos="3485"/>
        </w:tabs>
        <w:spacing w:after="9" w:line="265" w:lineRule="auto"/>
        <w:ind w:firstLine="0"/>
        <w:jc w:val="left"/>
      </w:pPr>
      <w:r>
        <w:tab/>
      </w:r>
      <w:r>
        <w:rPr>
          <w:noProof/>
        </w:rPr>
        <w:drawing>
          <wp:inline distT="0" distB="0" distL="0" distR="0">
            <wp:extent cx="1316862" cy="256051"/>
            <wp:effectExtent l="0" t="0" r="0" b="0"/>
            <wp:docPr id="36146" name="Picture 36146"/>
            <wp:cNvGraphicFramePr/>
            <a:graphic xmlns:a="http://schemas.openxmlformats.org/drawingml/2006/main">
              <a:graphicData uri="http://schemas.openxmlformats.org/drawingml/2006/picture">
                <pic:pic xmlns:pic="http://schemas.openxmlformats.org/drawingml/2006/picture">
                  <pic:nvPicPr>
                    <pic:cNvPr id="36146" name="Picture 36146"/>
                    <pic:cNvPicPr/>
                  </pic:nvPicPr>
                  <pic:blipFill>
                    <a:blip r:embed="rId27"/>
                    <a:stretch>
                      <a:fillRect/>
                    </a:stretch>
                  </pic:blipFill>
                  <pic:spPr>
                    <a:xfrm>
                      <a:off x="0" y="0"/>
                      <a:ext cx="1316862" cy="256051"/>
                    </a:xfrm>
                    <a:prstGeom prst="rect">
                      <a:avLst/>
                    </a:prstGeom>
                  </pic:spPr>
                </pic:pic>
              </a:graphicData>
            </a:graphic>
          </wp:inline>
        </w:drawing>
      </w:r>
      <w:r>
        <w:tab/>
        <w:t>(16)</w:t>
      </w:r>
    </w:p>
    <w:p w:rsidR="00A5331B" w:rsidRDefault="009F32C3">
      <w:pPr>
        <w:ind w:left="441" w:right="1018" w:hanging="43"/>
      </w:pPr>
      <w:r>
        <w:t xml:space="preserve">where </w:t>
      </w:r>
      <w:proofErr w:type="gramStart"/>
      <w:r>
        <w:t>w :</w:t>
      </w:r>
      <w:proofErr w:type="gramEnd"/>
      <w:r>
        <w:t xml:space="preserve"> Initial weight, </w:t>
      </w:r>
      <w:r>
        <w:tab/>
        <w:t>: Final weight.</w:t>
      </w:r>
    </w:p>
    <w:p w:rsidR="00A5331B" w:rsidRDefault="009F32C3">
      <w:pPr>
        <w:ind w:left="9" w:right="14"/>
      </w:pPr>
      <w:r>
        <w:t>T: Maximum generation number, t: Current generation number.</w:t>
      </w:r>
    </w:p>
    <w:p w:rsidR="00A5331B" w:rsidRDefault="009F32C3">
      <w:pPr>
        <w:ind w:left="9" w:right="14"/>
      </w:pPr>
      <w:r>
        <w:t>Because there are perhaps many particles with the same particle rank, MSD and MMD are also taken into consideration when all particles are sorted. The detailed criterion of rank for each particle is as follows:</w:t>
      </w:r>
    </w:p>
    <w:p w:rsidR="00A5331B" w:rsidRDefault="009F32C3">
      <w:pPr>
        <w:ind w:left="403" w:right="14" w:firstLine="0"/>
      </w:pPr>
      <w:r>
        <w:t>Particle a is superior to particle b:</w:t>
      </w:r>
    </w:p>
    <w:p w:rsidR="00A5331B" w:rsidRDefault="009F32C3">
      <w:pPr>
        <w:spacing w:after="16" w:line="259" w:lineRule="auto"/>
        <w:ind w:left="500" w:hanging="10"/>
        <w:jc w:val="left"/>
      </w:pPr>
      <w:r>
        <w:rPr>
          <w:noProof/>
        </w:rPr>
        <w:drawing>
          <wp:inline distT="0" distB="0" distL="0" distR="0">
            <wp:extent cx="146318" cy="79254"/>
            <wp:effectExtent l="0" t="0" r="0" b="0"/>
            <wp:docPr id="36035" name="Picture 36035"/>
            <wp:cNvGraphicFramePr/>
            <a:graphic xmlns:a="http://schemas.openxmlformats.org/drawingml/2006/main">
              <a:graphicData uri="http://schemas.openxmlformats.org/drawingml/2006/picture">
                <pic:pic xmlns:pic="http://schemas.openxmlformats.org/drawingml/2006/picture">
                  <pic:nvPicPr>
                    <pic:cNvPr id="36035" name="Picture 36035"/>
                    <pic:cNvPicPr/>
                  </pic:nvPicPr>
                  <pic:blipFill>
                    <a:blip r:embed="rId28"/>
                    <a:stretch>
                      <a:fillRect/>
                    </a:stretch>
                  </pic:blipFill>
                  <pic:spPr>
                    <a:xfrm>
                      <a:off x="0" y="0"/>
                      <a:ext cx="146318" cy="79254"/>
                    </a:xfrm>
                    <a:prstGeom prst="rect">
                      <a:avLst/>
                    </a:prstGeom>
                  </pic:spPr>
                </pic:pic>
              </a:graphicData>
            </a:graphic>
          </wp:inline>
        </w:drawing>
      </w:r>
      <w:r>
        <w:rPr>
          <w:sz w:val="22"/>
        </w:rPr>
        <w:t xml:space="preserve"> {rank</w:t>
      </w:r>
      <w:r>
        <w:rPr>
          <w:sz w:val="22"/>
        </w:rPr>
        <w:t>(a) &lt; rank(b)}</w:t>
      </w:r>
    </w:p>
    <w:p w:rsidR="00A5331B" w:rsidRDefault="009F32C3">
      <w:pPr>
        <w:spacing w:after="119" w:line="259" w:lineRule="auto"/>
        <w:ind w:left="504" w:hanging="10"/>
        <w:jc w:val="left"/>
      </w:pPr>
      <w:r>
        <w:rPr>
          <w:sz w:val="22"/>
        </w:rPr>
        <w:t>Or {rank(a) = rank(b) and MSD(a) &lt; MSD(b)}</w:t>
      </w:r>
    </w:p>
    <w:p w:rsidR="00A5331B" w:rsidRDefault="009F32C3">
      <w:pPr>
        <w:spacing w:after="71" w:line="259" w:lineRule="auto"/>
        <w:ind w:left="14" w:hanging="10"/>
        <w:jc w:val="left"/>
      </w:pPr>
      <w:r>
        <w:rPr>
          <w:sz w:val="22"/>
        </w:rPr>
        <w:t>3.2 The optimization algorithm</w:t>
      </w:r>
    </w:p>
    <w:p w:rsidR="00A5331B" w:rsidRDefault="009F32C3">
      <w:pPr>
        <w:ind w:left="9" w:right="14"/>
      </w:pPr>
      <w:r>
        <w:t xml:space="preserve">For MOPSO-CS, the scope of the solution is equal to R-dimensional search space where R is the total number of attributes of each sample (customer). The position of </w:t>
      </w:r>
      <w:proofErr w:type="spellStart"/>
      <w:r>
        <w:t>par</w:t>
      </w:r>
      <w:r>
        <w:t>ticlej</w:t>
      </w:r>
      <w:proofErr w:type="spellEnd"/>
      <w:r>
        <w:t xml:space="preserve"> xo. = </w:t>
      </w:r>
      <w:proofErr w:type="spellStart"/>
      <w:r>
        <w:t>kjl</w:t>
      </w:r>
      <w:proofErr w:type="spellEnd"/>
      <w:r>
        <w:t xml:space="preserve"> ' • • x </w:t>
      </w:r>
      <w:proofErr w:type="spellStart"/>
      <w:r>
        <w:t>kjR</w:t>
      </w:r>
      <w:proofErr w:type="spellEnd"/>
      <w:r>
        <w:t xml:space="preserve">) corresponds to a solution for the problem, and the </w:t>
      </w:r>
      <w:proofErr w:type="spellStart"/>
      <w:r>
        <w:t>rth</w:t>
      </w:r>
      <w:proofErr w:type="spellEnd"/>
      <w:r>
        <w:t xml:space="preserve"> dimension of the position </w:t>
      </w:r>
      <w:proofErr w:type="spellStart"/>
      <w:r>
        <w:t>xor</w:t>
      </w:r>
      <w:proofErr w:type="spellEnd"/>
      <w:r>
        <w:t xml:space="preserve"> (k = 1, 2; j = </w:t>
      </w:r>
      <w:proofErr w:type="gramStart"/>
      <w:r>
        <w:t>1,...</w:t>
      </w:r>
      <w:proofErr w:type="gramEnd"/>
      <w:r>
        <w:t>,</w:t>
      </w:r>
      <w:proofErr w:type="spellStart"/>
      <w:r>
        <w:t>J;r</w:t>
      </w:r>
      <w:proofErr w:type="spellEnd"/>
      <w:r>
        <w:t xml:space="preserve"> = denotes the </w:t>
      </w:r>
      <w:proofErr w:type="spellStart"/>
      <w:r>
        <w:t>rth</w:t>
      </w:r>
      <w:proofErr w:type="spellEnd"/>
      <w:r>
        <w:t xml:space="preserve"> coefficient used by each sample. The coding design of particle velocity is similar to the design o</w:t>
      </w:r>
      <w:r>
        <w:t xml:space="preserve">f particle position, which is composed of a component controlled set of coefficient: v </w:t>
      </w:r>
      <w:proofErr w:type="gramStart"/>
      <w:r>
        <w:t xml:space="preserve">( </w:t>
      </w:r>
      <w:proofErr w:type="spellStart"/>
      <w:r>
        <w:t>kjl</w:t>
      </w:r>
      <w:proofErr w:type="spellEnd"/>
      <w:proofErr w:type="gramEnd"/>
      <w:r>
        <w:t xml:space="preserve"> ' </w:t>
      </w:r>
      <w:proofErr w:type="spellStart"/>
      <w:r>
        <w:t>kjr</w:t>
      </w:r>
      <w:proofErr w:type="spellEnd"/>
      <w:r>
        <w:rPr>
          <w:noProof/>
        </w:rPr>
        <w:drawing>
          <wp:inline distT="0" distB="0" distL="0" distR="0">
            <wp:extent cx="97545" cy="124977"/>
            <wp:effectExtent l="0" t="0" r="0" b="0"/>
            <wp:docPr id="73907" name="Picture 73907"/>
            <wp:cNvGraphicFramePr/>
            <a:graphic xmlns:a="http://schemas.openxmlformats.org/drawingml/2006/main">
              <a:graphicData uri="http://schemas.openxmlformats.org/drawingml/2006/picture">
                <pic:pic xmlns:pic="http://schemas.openxmlformats.org/drawingml/2006/picture">
                  <pic:nvPicPr>
                    <pic:cNvPr id="73907" name="Picture 73907"/>
                    <pic:cNvPicPr/>
                  </pic:nvPicPr>
                  <pic:blipFill>
                    <a:blip r:embed="rId29"/>
                    <a:stretch>
                      <a:fillRect/>
                    </a:stretch>
                  </pic:blipFill>
                  <pic:spPr>
                    <a:xfrm>
                      <a:off x="0" y="0"/>
                      <a:ext cx="97545" cy="124977"/>
                    </a:xfrm>
                    <a:prstGeom prst="rect">
                      <a:avLst/>
                    </a:prstGeom>
                  </pic:spPr>
                </pic:pic>
              </a:graphicData>
            </a:graphic>
          </wp:inline>
        </w:drawing>
      </w:r>
    </w:p>
    <w:p w:rsidR="00A5331B" w:rsidRDefault="009F32C3">
      <w:pPr>
        <w:spacing w:line="311" w:lineRule="auto"/>
        <w:ind w:left="9" w:right="14"/>
      </w:pPr>
      <w:proofErr w:type="gramStart"/>
      <w:r>
        <w:t>Firstly</w:t>
      </w:r>
      <w:proofErr w:type="gramEnd"/>
      <w:r>
        <w:t xml:space="preserve"> the algorithm randomly generates two subswarms. Then the particle position and the particle velocity of all particles in these subswarms are initial</w:t>
      </w:r>
      <w:r>
        <w:t xml:space="preserve">ized. Each element </w:t>
      </w:r>
      <w:proofErr w:type="spellStart"/>
      <w:proofErr w:type="gramStart"/>
      <w:r>
        <w:t>xo.r</w:t>
      </w:r>
      <w:proofErr w:type="spellEnd"/>
      <w:proofErr w:type="gramEnd"/>
      <w:r>
        <w:t xml:space="preserve"> of xo is randomly initialized within [-100, 100]. Initialize each element </w:t>
      </w:r>
      <w:proofErr w:type="spellStart"/>
      <w:r>
        <w:t>vor</w:t>
      </w:r>
      <w:proofErr w:type="spellEnd"/>
      <w:r>
        <w:t xml:space="preserve"> of particle velocity within [-10, 10].</w:t>
      </w:r>
    </w:p>
    <w:p w:rsidR="00A5331B" w:rsidRDefault="009F32C3">
      <w:pPr>
        <w:spacing w:after="133"/>
        <w:ind w:left="9" w:right="14"/>
      </w:pPr>
      <w:r>
        <w:t>Secondly evaluate these subswarms. According to xo which has been initialized, calculate MCN, MSD and</w:t>
      </w:r>
    </w:p>
    <w:p w:rsidR="00A5331B" w:rsidRDefault="009F32C3">
      <w:pPr>
        <w:ind w:left="14" w:right="14" w:hanging="5"/>
      </w:pPr>
      <w:r>
        <w:t>MAID for each</w:t>
      </w:r>
      <w:r>
        <w:t xml:space="preserve"> particle using objective (1), (2) and (3). Then, evaluate the particle rank of each particle using </w:t>
      </w:r>
      <w:proofErr w:type="spellStart"/>
      <w:r>
        <w:t>Eqt</w:t>
      </w:r>
      <w:proofErr w:type="spellEnd"/>
      <w:r>
        <w:t>. (13). The algorithm initializes the global best position of each subswarm and the personal best position of each particle.</w:t>
      </w:r>
    </w:p>
    <w:p w:rsidR="00A5331B" w:rsidRDefault="009F32C3">
      <w:pPr>
        <w:ind w:left="9" w:right="14"/>
      </w:pPr>
      <w:r>
        <w:t xml:space="preserve">In this paper, MOPSO-CS tries to find optimal solutions of this problem and terminates when the first optimal solution is </w:t>
      </w:r>
      <w:proofErr w:type="gramStart"/>
      <w:r>
        <w:t>found</w:t>
      </w:r>
      <w:proofErr w:type="gramEnd"/>
      <w:r>
        <w:t xml:space="preserve"> or the maximum iteration number T is reach. Before the algorithm finds optimal solution, all feasible solutions are used as the </w:t>
      </w:r>
      <w:proofErr w:type="gramStart"/>
      <w:r>
        <w:t>best found</w:t>
      </w:r>
      <w:proofErr w:type="gramEnd"/>
      <w:r>
        <w:t xml:space="preserve"> solutions. At each iteration of algorithm, in order to optimize the Objective (1), MOPSO-CS updates the </w:t>
      </w:r>
      <w:proofErr w:type="gramStart"/>
      <w:r>
        <w:t>best found</w:t>
      </w:r>
      <w:proofErr w:type="gramEnd"/>
      <w:r>
        <w:t xml:space="preserve"> solutions in term of MCN and reserves the solutions with minimum MCN found by optimization process.</w:t>
      </w:r>
    </w:p>
    <w:p w:rsidR="00A5331B" w:rsidRDefault="009F32C3">
      <w:pPr>
        <w:ind w:left="9" w:right="14"/>
      </w:pPr>
      <w:r>
        <w:t>Thirdly update the position an</w:t>
      </w:r>
      <w:r>
        <w:t xml:space="preserve">d velocity of each particle according to </w:t>
      </w:r>
      <w:proofErr w:type="spellStart"/>
      <w:r>
        <w:t>Eqt</w:t>
      </w:r>
      <w:proofErr w:type="spellEnd"/>
      <w:r>
        <w:t xml:space="preserve">. (14) and (15). Then, we select top 2J particles with minimum particle rank from old population and updated </w:t>
      </w:r>
      <w:proofErr w:type="gramStart"/>
      <w:r>
        <w:t>population, and</w:t>
      </w:r>
      <w:proofErr w:type="gramEnd"/>
      <w:r>
        <w:t xml:space="preserve"> use them as the new population for the next generation. The optimization algorithm can </w:t>
      </w:r>
      <w:r>
        <w:t>be formally described as follows:</w:t>
      </w:r>
    </w:p>
    <w:p w:rsidR="00A5331B" w:rsidRDefault="009F32C3">
      <w:pPr>
        <w:ind w:left="389" w:right="14" w:firstLine="0"/>
      </w:pPr>
      <w:r>
        <w:t>Pseudocode of MOPSO-CS:</w:t>
      </w:r>
    </w:p>
    <w:p w:rsidR="00A5331B" w:rsidRDefault="009F32C3">
      <w:pPr>
        <w:spacing w:after="32"/>
        <w:ind w:left="9" w:right="14"/>
      </w:pPr>
      <w:proofErr w:type="spellStart"/>
      <w:r>
        <w:t>Stepl</w:t>
      </w:r>
      <w:proofErr w:type="spellEnd"/>
      <w:r>
        <w:t xml:space="preserve">. Start procedure MOPSO-CS. Initialize the position of each particle of </w:t>
      </w:r>
      <w:proofErr w:type="spellStart"/>
      <w:r>
        <w:t>subswarml</w:t>
      </w:r>
      <w:proofErr w:type="spellEnd"/>
      <w:r>
        <w:t xml:space="preserve"> and subswarm2 </w:t>
      </w:r>
      <w:r>
        <w:rPr>
          <w:noProof/>
        </w:rPr>
        <w:drawing>
          <wp:inline distT="0" distB="0" distL="0" distR="0">
            <wp:extent cx="15242" cy="21337"/>
            <wp:effectExtent l="0" t="0" r="0" b="0"/>
            <wp:docPr id="36149" name="Picture 36149"/>
            <wp:cNvGraphicFramePr/>
            <a:graphic xmlns:a="http://schemas.openxmlformats.org/drawingml/2006/main">
              <a:graphicData uri="http://schemas.openxmlformats.org/drawingml/2006/picture">
                <pic:pic xmlns:pic="http://schemas.openxmlformats.org/drawingml/2006/picture">
                  <pic:nvPicPr>
                    <pic:cNvPr id="36149" name="Picture 36149"/>
                    <pic:cNvPicPr/>
                  </pic:nvPicPr>
                  <pic:blipFill>
                    <a:blip r:embed="rId30"/>
                    <a:stretch>
                      <a:fillRect/>
                    </a:stretch>
                  </pic:blipFill>
                  <pic:spPr>
                    <a:xfrm>
                      <a:off x="0" y="0"/>
                      <a:ext cx="15242" cy="21337"/>
                    </a:xfrm>
                    <a:prstGeom prst="rect">
                      <a:avLst/>
                    </a:prstGeom>
                  </pic:spPr>
                </pic:pic>
              </a:graphicData>
            </a:graphic>
          </wp:inline>
        </w:drawing>
      </w:r>
      <w:r>
        <w:t xml:space="preserve">Define </w:t>
      </w:r>
      <w:proofErr w:type="gramStart"/>
      <w:r>
        <w:t>MPG ,</w:t>
      </w:r>
      <w:proofErr w:type="gramEnd"/>
      <w:r>
        <w:t xml:space="preserve"> </w:t>
      </w:r>
      <w:r>
        <w:rPr>
          <w:noProof/>
        </w:rPr>
        <w:drawing>
          <wp:inline distT="0" distB="0" distL="0" distR="0">
            <wp:extent cx="862667" cy="100592"/>
            <wp:effectExtent l="0" t="0" r="0" b="0"/>
            <wp:docPr id="36147" name="Picture 36147"/>
            <wp:cNvGraphicFramePr/>
            <a:graphic xmlns:a="http://schemas.openxmlformats.org/drawingml/2006/main">
              <a:graphicData uri="http://schemas.openxmlformats.org/drawingml/2006/picture">
                <pic:pic xmlns:pic="http://schemas.openxmlformats.org/drawingml/2006/picture">
                  <pic:nvPicPr>
                    <pic:cNvPr id="36147" name="Picture 36147"/>
                    <pic:cNvPicPr/>
                  </pic:nvPicPr>
                  <pic:blipFill>
                    <a:blip r:embed="rId31"/>
                    <a:stretch>
                      <a:fillRect/>
                    </a:stretch>
                  </pic:blipFill>
                  <pic:spPr>
                    <a:xfrm>
                      <a:off x="0" y="0"/>
                      <a:ext cx="862667" cy="100592"/>
                    </a:xfrm>
                    <a:prstGeom prst="rect">
                      <a:avLst/>
                    </a:prstGeom>
                  </pic:spPr>
                </pic:pic>
              </a:graphicData>
            </a:graphic>
          </wp:inline>
        </w:drawing>
      </w:r>
      <w:r>
        <w:t>.</w:t>
      </w:r>
      <w:proofErr w:type="spellStart"/>
      <w:r>
        <w:t>n,w</w:t>
      </w:r>
      <w:proofErr w:type="spellEnd"/>
      <w:r>
        <w:t xml:space="preserve"> and Cutoff</w:t>
      </w:r>
    </w:p>
    <w:p w:rsidR="00A5331B" w:rsidRDefault="009F32C3">
      <w:pPr>
        <w:spacing w:after="43"/>
        <w:ind w:left="394" w:right="14" w:firstLine="0"/>
      </w:pPr>
      <w:r>
        <w:t>Step2. Evaluate Swarm</w:t>
      </w:r>
    </w:p>
    <w:p w:rsidR="00A5331B" w:rsidRDefault="009F32C3">
      <w:pPr>
        <w:spacing w:after="83"/>
        <w:ind w:left="485" w:right="14" w:firstLine="0"/>
      </w:pPr>
      <w:r>
        <w:t xml:space="preserve">For each </w:t>
      </w:r>
      <w:proofErr w:type="spellStart"/>
      <w:r>
        <w:t>Subswarmk</w:t>
      </w:r>
      <w:proofErr w:type="spellEnd"/>
      <w:r>
        <w:t xml:space="preserve"> do</w:t>
      </w:r>
    </w:p>
    <w:p w:rsidR="00A5331B" w:rsidRDefault="009F32C3">
      <w:pPr>
        <w:tabs>
          <w:tab w:val="center" w:pos="718"/>
          <w:tab w:val="center" w:pos="1380"/>
        </w:tabs>
        <w:ind w:firstLine="0"/>
        <w:jc w:val="left"/>
      </w:pPr>
      <w:r>
        <w:tab/>
        <w:t xml:space="preserve">For </w:t>
      </w:r>
      <w:r>
        <w:tab/>
        <w:t>to 2</w:t>
      </w:r>
    </w:p>
    <w:p w:rsidR="00A5331B" w:rsidRDefault="009F32C3">
      <w:pPr>
        <w:ind w:left="725" w:right="14" w:firstLine="0"/>
      </w:pPr>
      <w:r>
        <w:t xml:space="preserve">For each </w:t>
      </w:r>
      <w:proofErr w:type="spellStart"/>
      <w:r>
        <w:t>particlej</w:t>
      </w:r>
      <w:proofErr w:type="spellEnd"/>
      <w:r>
        <w:t xml:space="preserve"> do</w:t>
      </w:r>
    </w:p>
    <w:p w:rsidR="00A5331B" w:rsidRDefault="009F32C3">
      <w:pPr>
        <w:spacing w:after="16" w:line="259" w:lineRule="auto"/>
        <w:ind w:left="884" w:hanging="10"/>
        <w:jc w:val="left"/>
      </w:pPr>
      <w:proofErr w:type="spellStart"/>
      <w:r>
        <w:rPr>
          <w:sz w:val="22"/>
        </w:rPr>
        <w:t>Forj</w:t>
      </w:r>
      <w:proofErr w:type="spellEnd"/>
      <w:r>
        <w:rPr>
          <w:sz w:val="22"/>
        </w:rPr>
        <w:t>=l to J</w:t>
      </w:r>
    </w:p>
    <w:p w:rsidR="00A5331B" w:rsidRDefault="009F32C3">
      <w:pPr>
        <w:spacing w:after="0" w:line="259" w:lineRule="auto"/>
        <w:ind w:left="92" w:hanging="10"/>
        <w:jc w:val="center"/>
      </w:pPr>
      <w:r>
        <w:rPr>
          <w:sz w:val="22"/>
        </w:rPr>
        <w:t>Compute MSD(j) and MMD(j)</w:t>
      </w:r>
    </w:p>
    <w:p w:rsidR="00A5331B" w:rsidRDefault="009F32C3">
      <w:pPr>
        <w:spacing w:after="26"/>
        <w:ind w:left="1018" w:right="14" w:firstLine="0"/>
      </w:pPr>
      <w:r>
        <w:t>Calculate</w:t>
      </w:r>
      <w:r>
        <w:t xml:space="preserve"> rank(j)</w:t>
      </w:r>
    </w:p>
    <w:p w:rsidR="00A5331B" w:rsidRDefault="009F32C3">
      <w:pPr>
        <w:spacing w:after="57" w:line="265" w:lineRule="auto"/>
        <w:ind w:left="1028" w:hanging="10"/>
        <w:jc w:val="left"/>
      </w:pPr>
      <w:r>
        <w:rPr>
          <w:sz w:val="18"/>
        </w:rPr>
        <w:t xml:space="preserve">Update </w:t>
      </w:r>
      <w:proofErr w:type="spellStart"/>
      <w:r>
        <w:rPr>
          <w:sz w:val="18"/>
        </w:rPr>
        <w:t>PbestkJ</w:t>
      </w:r>
      <w:proofErr w:type="spellEnd"/>
    </w:p>
    <w:p w:rsidR="00A5331B" w:rsidRDefault="009F32C3">
      <w:pPr>
        <w:ind w:left="811" w:right="14" w:firstLine="0"/>
      </w:pPr>
      <w:proofErr w:type="spellStart"/>
      <w:r>
        <w:t>Nextj</w:t>
      </w:r>
      <w:proofErr w:type="spellEnd"/>
    </w:p>
    <w:p w:rsidR="00A5331B" w:rsidRDefault="009F32C3">
      <w:pPr>
        <w:ind w:left="677" w:right="14" w:firstLine="0"/>
      </w:pPr>
      <w:r>
        <w:t>End do</w:t>
      </w:r>
    </w:p>
    <w:p w:rsidR="00A5331B" w:rsidRDefault="009F32C3">
      <w:pPr>
        <w:spacing w:after="34"/>
        <w:ind w:left="672" w:right="14" w:firstLine="0"/>
      </w:pPr>
      <w:r>
        <w:t xml:space="preserve">Update </w:t>
      </w:r>
      <w:proofErr w:type="spellStart"/>
      <w:r>
        <w:t>Gbestk</w:t>
      </w:r>
      <w:proofErr w:type="spellEnd"/>
    </w:p>
    <w:p w:rsidR="00A5331B" w:rsidRDefault="009F32C3">
      <w:pPr>
        <w:ind w:left="667" w:right="14" w:firstLine="0"/>
      </w:pPr>
      <w:r>
        <w:t>Nest k</w:t>
      </w:r>
    </w:p>
    <w:p w:rsidR="00A5331B" w:rsidRDefault="009F32C3">
      <w:pPr>
        <w:ind w:left="485" w:right="14" w:firstLine="0"/>
      </w:pPr>
      <w:r>
        <w:t>End do</w:t>
      </w:r>
    </w:p>
    <w:p w:rsidR="00A5331B" w:rsidRDefault="009F32C3">
      <w:pPr>
        <w:ind w:left="394" w:right="14" w:firstLine="0"/>
      </w:pPr>
      <w:r>
        <w:t xml:space="preserve">Step 3: Update the </w:t>
      </w:r>
      <w:proofErr w:type="gramStart"/>
      <w:r>
        <w:t>best found</w:t>
      </w:r>
      <w:proofErr w:type="gramEnd"/>
      <w:r>
        <w:t xml:space="preserve"> solution</w:t>
      </w:r>
    </w:p>
    <w:p w:rsidR="00A5331B" w:rsidRDefault="009F32C3">
      <w:pPr>
        <w:ind w:left="9" w:right="14"/>
      </w:pPr>
      <w:r>
        <w:t>Step 4: Check the stopping condition. If it is not met go to Step 5. Otherwise go to Step 7.</w:t>
      </w:r>
    </w:p>
    <w:p w:rsidR="00A5331B" w:rsidRDefault="009F32C3">
      <w:pPr>
        <w:ind w:left="9" w:right="14"/>
      </w:pPr>
      <w:r>
        <w:t xml:space="preserve">Step 5: Update the new velocities and positions for each </w:t>
      </w:r>
      <w:proofErr w:type="spellStart"/>
      <w:r>
        <w:t>particlej</w:t>
      </w:r>
      <w:proofErr w:type="spellEnd"/>
    </w:p>
    <w:p w:rsidR="00A5331B" w:rsidRDefault="009F32C3">
      <w:pPr>
        <w:ind w:left="394" w:right="14" w:firstLine="0"/>
      </w:pPr>
      <w:r>
        <w:t>Step 6: Select new population for the next generation.</w:t>
      </w:r>
    </w:p>
    <w:p w:rsidR="00A5331B" w:rsidRDefault="009F32C3">
      <w:pPr>
        <w:ind w:left="9" w:right="14" w:firstLine="0"/>
      </w:pPr>
      <w:r>
        <w:t>Go to Step 2</w:t>
      </w:r>
    </w:p>
    <w:p w:rsidR="00A5331B" w:rsidRDefault="009F32C3">
      <w:pPr>
        <w:spacing w:after="135"/>
        <w:ind w:left="394" w:right="14" w:firstLine="0"/>
      </w:pPr>
      <w:r>
        <w:t>Step 7: Finish the procedure</w:t>
      </w:r>
      <w:r>
        <w:t xml:space="preserve"> MOPSO-CS</w:t>
      </w:r>
    </w:p>
    <w:p w:rsidR="00A5331B" w:rsidRDefault="009F32C3">
      <w:pPr>
        <w:pStyle w:val="2"/>
        <w:spacing w:after="146"/>
        <w:ind w:left="5" w:right="0"/>
      </w:pPr>
      <w:r>
        <w:t>4. Computational experiments</w:t>
      </w:r>
    </w:p>
    <w:p w:rsidR="00A5331B" w:rsidRDefault="009F32C3">
      <w:pPr>
        <w:spacing w:after="125"/>
        <w:ind w:left="9" w:right="14" w:firstLine="0"/>
      </w:pPr>
      <w:r>
        <w:t>4.1. The selection and preprocessing of credit data set</w:t>
      </w:r>
    </w:p>
    <w:tbl>
      <w:tblPr>
        <w:tblStyle w:val="TableGrid"/>
        <w:tblpPr w:vertAnchor="text" w:horzAnchor="margin" w:tblpY="3730"/>
        <w:tblOverlap w:val="never"/>
        <w:tblW w:w="9241" w:type="dxa"/>
        <w:tblInd w:w="0" w:type="dxa"/>
        <w:tblCellMar>
          <w:top w:w="31" w:type="dxa"/>
          <w:left w:w="1872" w:type="dxa"/>
          <w:bottom w:w="0" w:type="dxa"/>
          <w:right w:w="0" w:type="dxa"/>
        </w:tblCellMar>
        <w:tblLook w:val="04A0" w:firstRow="1" w:lastRow="0" w:firstColumn="1" w:lastColumn="0" w:noHBand="0" w:noVBand="1"/>
      </w:tblPr>
      <w:tblGrid>
        <w:gridCol w:w="9241"/>
      </w:tblGrid>
      <w:tr w:rsidR="00A5331B">
        <w:trPr>
          <w:trHeight w:val="216"/>
        </w:trPr>
        <w:tc>
          <w:tcPr>
            <w:tcW w:w="7719" w:type="dxa"/>
            <w:tcBorders>
              <w:top w:val="nil"/>
              <w:left w:val="nil"/>
              <w:bottom w:val="nil"/>
              <w:right w:val="nil"/>
            </w:tcBorders>
          </w:tcPr>
          <w:p w:rsidR="00A5331B" w:rsidRDefault="009F32C3">
            <w:pPr>
              <w:tabs>
                <w:tab w:val="right" w:pos="7719"/>
              </w:tabs>
              <w:spacing w:after="0" w:line="259" w:lineRule="auto"/>
              <w:ind w:right="-350" w:firstLine="0"/>
              <w:jc w:val="left"/>
            </w:pPr>
            <w:r>
              <w:t xml:space="preserve">2017 29th Chinese Control </w:t>
            </w:r>
            <w:proofErr w:type="gramStart"/>
            <w:r>
              <w:t>And</w:t>
            </w:r>
            <w:proofErr w:type="gramEnd"/>
            <w:r>
              <w:t xml:space="preserve"> Decision Conference (CCDC)</w:t>
            </w:r>
            <w:r>
              <w:tab/>
              <w:t>6719</w:t>
            </w:r>
          </w:p>
        </w:tc>
      </w:tr>
    </w:tbl>
    <w:p w:rsidR="00A5331B" w:rsidRDefault="009F32C3">
      <w:pPr>
        <w:ind w:left="9" w:right="14"/>
      </w:pPr>
      <w:r>
        <w:t xml:space="preserve">In computational experiments, we use various data sets that represent the credit behaviors of people from different countries which include one real-world data set from UK and one benchmark German data set. All these </w:t>
      </w:r>
      <w:r>
        <w:lastRenderedPageBreak/>
        <w:t>data sets classify people as "Normal" o</w:t>
      </w:r>
      <w:r>
        <w:t>r "Bankrupt" credit risks based on a set of attributes/variables. In order to investigate the effectiveness of the proposed model and algorithm in unbalance data set and balance data set, the real-world credit data from UK is separated to two date set. The</w:t>
      </w:r>
      <w:r>
        <w:t xml:space="preserve"> first is UK-I data set [2], which collects 323 bankrupt and 902 normal customers with 14 variables. The second is balance data set UK-2, which consist of 323 normal customers and 323 bankrupt customers. The third data set comprises German Credit card reco</w:t>
      </w:r>
      <w:r>
        <w:t>rds from UCI Machine Learning databases [10], which contains 1000 records (700 normal and 300 bankrupt).</w:t>
      </w:r>
    </w:p>
    <w:p w:rsidR="00A5331B" w:rsidRDefault="009F32C3">
      <w:pPr>
        <w:spacing w:after="96"/>
        <w:ind w:left="130" w:right="14"/>
      </w:pPr>
      <w:r>
        <w:t>In order to improve the accuracy of credit data classification, we have preprocessed data in credit records before classification. The data preprocessi</w:t>
      </w:r>
      <w:r>
        <w:t xml:space="preserve">ng includes the conversion of unstructured data into structured data and deletion of the attributions whose correlation with other attributions are higher (the correlation coefficient </w:t>
      </w:r>
      <w:proofErr w:type="gramStart"/>
      <w:r>
        <w:t>r..</w:t>
      </w:r>
      <w:proofErr w:type="gramEnd"/>
      <w:r>
        <w:t xml:space="preserve"> &lt; —0.5 or U. &gt; </w:t>
      </w:r>
      <w:proofErr w:type="gramStart"/>
      <w:r>
        <w:t>0.5 )</w:t>
      </w:r>
      <w:proofErr w:type="gramEnd"/>
      <w:r>
        <w:t xml:space="preserve">. Table 1 shows the selection and preprocessing </w:t>
      </w:r>
      <w:r>
        <w:t>of credit data set.</w:t>
      </w:r>
    </w:p>
    <w:p w:rsidR="00A5331B" w:rsidRDefault="009F32C3">
      <w:pPr>
        <w:spacing w:after="3" w:line="265" w:lineRule="auto"/>
        <w:ind w:left="509" w:hanging="10"/>
        <w:jc w:val="left"/>
      </w:pPr>
      <w:proofErr w:type="spellStart"/>
      <w:r>
        <w:rPr>
          <w:sz w:val="18"/>
        </w:rPr>
        <w:t>Tablel</w:t>
      </w:r>
      <w:proofErr w:type="spellEnd"/>
      <w:r>
        <w:rPr>
          <w:sz w:val="18"/>
        </w:rPr>
        <w:t>. The selection and preprocessing of credit data set</w:t>
      </w:r>
    </w:p>
    <w:tbl>
      <w:tblPr>
        <w:tblStyle w:val="TableGrid"/>
        <w:tblW w:w="4704" w:type="dxa"/>
        <w:tblInd w:w="10" w:type="dxa"/>
        <w:tblCellMar>
          <w:top w:w="8" w:type="dxa"/>
          <w:left w:w="119" w:type="dxa"/>
          <w:bottom w:w="0" w:type="dxa"/>
          <w:right w:w="63" w:type="dxa"/>
        </w:tblCellMar>
        <w:tblLook w:val="04A0" w:firstRow="1" w:lastRow="0" w:firstColumn="1" w:lastColumn="0" w:noHBand="0" w:noVBand="1"/>
      </w:tblPr>
      <w:tblGrid>
        <w:gridCol w:w="956"/>
        <w:gridCol w:w="778"/>
        <w:gridCol w:w="1339"/>
        <w:gridCol w:w="1631"/>
      </w:tblGrid>
      <w:tr w:rsidR="00A5331B">
        <w:trPr>
          <w:trHeight w:val="526"/>
        </w:trPr>
        <w:tc>
          <w:tcPr>
            <w:tcW w:w="956" w:type="dxa"/>
            <w:tcBorders>
              <w:top w:val="single" w:sz="2" w:space="0" w:color="000000"/>
              <w:left w:val="nil"/>
              <w:bottom w:val="single" w:sz="2" w:space="0" w:color="000000"/>
              <w:right w:val="single" w:sz="2" w:space="0" w:color="000000"/>
            </w:tcBorders>
            <w:vAlign w:val="bottom"/>
          </w:tcPr>
          <w:p w:rsidR="00A5331B" w:rsidRDefault="009F32C3">
            <w:pPr>
              <w:spacing w:after="183" w:line="259" w:lineRule="auto"/>
              <w:ind w:right="33" w:firstLine="0"/>
              <w:jc w:val="center"/>
            </w:pPr>
            <w:r>
              <w:rPr>
                <w:sz w:val="16"/>
              </w:rPr>
              <w:t>Data set</w:t>
            </w:r>
          </w:p>
          <w:p w:rsidR="00A5331B" w:rsidRDefault="009F32C3">
            <w:pPr>
              <w:spacing w:after="0" w:line="259" w:lineRule="auto"/>
              <w:ind w:right="62" w:firstLine="0"/>
              <w:jc w:val="center"/>
            </w:pPr>
            <w:r>
              <w:rPr>
                <w:sz w:val="18"/>
              </w:rPr>
              <w:t>UK-I</w:t>
            </w:r>
          </w:p>
        </w:tc>
        <w:tc>
          <w:tcPr>
            <w:tcW w:w="778" w:type="dxa"/>
            <w:tcBorders>
              <w:top w:val="single" w:sz="2" w:space="0" w:color="000000"/>
              <w:left w:val="single" w:sz="2" w:space="0" w:color="000000"/>
              <w:bottom w:val="single" w:sz="2" w:space="0" w:color="000000"/>
              <w:right w:val="single" w:sz="2" w:space="0" w:color="000000"/>
            </w:tcBorders>
            <w:vAlign w:val="bottom"/>
          </w:tcPr>
          <w:p w:rsidR="00A5331B" w:rsidRDefault="009F32C3">
            <w:pPr>
              <w:spacing w:line="261" w:lineRule="auto"/>
              <w:ind w:left="144" w:hanging="125"/>
              <w:jc w:val="left"/>
            </w:pPr>
            <w:r>
              <w:rPr>
                <w:sz w:val="18"/>
              </w:rPr>
              <w:t>Record No.</w:t>
            </w:r>
          </w:p>
          <w:p w:rsidR="00A5331B" w:rsidRDefault="009F32C3">
            <w:pPr>
              <w:spacing w:after="0" w:line="259" w:lineRule="auto"/>
              <w:ind w:right="58" w:firstLine="0"/>
              <w:jc w:val="center"/>
            </w:pPr>
            <w:r>
              <w:rPr>
                <w:sz w:val="16"/>
              </w:rPr>
              <w:t>1225</w:t>
            </w:r>
          </w:p>
        </w:tc>
        <w:tc>
          <w:tcPr>
            <w:tcW w:w="1339" w:type="dxa"/>
            <w:tcBorders>
              <w:top w:val="single" w:sz="2" w:space="0" w:color="000000"/>
              <w:left w:val="single" w:sz="2" w:space="0" w:color="000000"/>
              <w:bottom w:val="single" w:sz="2" w:space="0" w:color="000000"/>
              <w:right w:val="single" w:sz="2" w:space="0" w:color="000000"/>
            </w:tcBorders>
            <w:vAlign w:val="bottom"/>
          </w:tcPr>
          <w:p w:rsidR="00A5331B" w:rsidRDefault="009F32C3">
            <w:pPr>
              <w:spacing w:after="0" w:line="259" w:lineRule="auto"/>
              <w:ind w:right="77" w:firstLine="0"/>
              <w:jc w:val="center"/>
            </w:pPr>
            <w:r>
              <w:rPr>
                <w:sz w:val="18"/>
              </w:rPr>
              <w:t>Attribution No.</w:t>
            </w:r>
          </w:p>
          <w:p w:rsidR="00A5331B" w:rsidRDefault="009F32C3">
            <w:pPr>
              <w:spacing w:after="0" w:line="259" w:lineRule="auto"/>
              <w:ind w:right="63" w:firstLine="0"/>
              <w:jc w:val="center"/>
            </w:pPr>
            <w:r>
              <w:rPr>
                <w:sz w:val="18"/>
              </w:rPr>
              <w:t>of raw data</w:t>
            </w:r>
          </w:p>
          <w:p w:rsidR="00A5331B" w:rsidRDefault="009F32C3">
            <w:pPr>
              <w:spacing w:after="0" w:line="259" w:lineRule="auto"/>
              <w:ind w:right="53" w:firstLine="0"/>
              <w:jc w:val="center"/>
            </w:pPr>
            <w:r>
              <w:rPr>
                <w:sz w:val="16"/>
              </w:rPr>
              <w:t>14</w:t>
            </w:r>
          </w:p>
        </w:tc>
        <w:tc>
          <w:tcPr>
            <w:tcW w:w="1631" w:type="dxa"/>
            <w:tcBorders>
              <w:top w:val="single" w:sz="2" w:space="0" w:color="000000"/>
              <w:left w:val="single" w:sz="2" w:space="0" w:color="000000"/>
              <w:bottom w:val="single" w:sz="2" w:space="0" w:color="000000"/>
              <w:right w:val="nil"/>
            </w:tcBorders>
          </w:tcPr>
          <w:p w:rsidR="00A5331B" w:rsidRDefault="009F32C3">
            <w:pPr>
              <w:spacing w:after="0" w:line="259" w:lineRule="auto"/>
              <w:ind w:firstLine="0"/>
              <w:jc w:val="center"/>
            </w:pPr>
            <w:r>
              <w:rPr>
                <w:sz w:val="18"/>
              </w:rPr>
              <w:t>The attributions that have been deleted</w:t>
            </w:r>
          </w:p>
        </w:tc>
      </w:tr>
      <w:tr w:rsidR="00A5331B">
        <w:trPr>
          <w:trHeight w:val="352"/>
        </w:trPr>
        <w:tc>
          <w:tcPr>
            <w:tcW w:w="956" w:type="dxa"/>
            <w:tcBorders>
              <w:top w:val="single" w:sz="2" w:space="0" w:color="000000"/>
              <w:left w:val="nil"/>
              <w:bottom w:val="single" w:sz="2" w:space="0" w:color="000000"/>
              <w:right w:val="single" w:sz="2" w:space="0" w:color="000000"/>
            </w:tcBorders>
          </w:tcPr>
          <w:p w:rsidR="00A5331B" w:rsidRDefault="009F32C3">
            <w:pPr>
              <w:spacing w:after="0" w:line="259" w:lineRule="auto"/>
              <w:ind w:right="47" w:firstLine="0"/>
              <w:jc w:val="center"/>
            </w:pPr>
            <w:r>
              <w:rPr>
                <w:sz w:val="18"/>
              </w:rPr>
              <w:t>UK-2</w:t>
            </w:r>
          </w:p>
        </w:tc>
        <w:tc>
          <w:tcPr>
            <w:tcW w:w="778" w:type="dxa"/>
            <w:tcBorders>
              <w:top w:val="single" w:sz="2" w:space="0" w:color="000000"/>
              <w:left w:val="single" w:sz="2" w:space="0" w:color="000000"/>
              <w:bottom w:val="single" w:sz="2" w:space="0" w:color="000000"/>
              <w:right w:val="single" w:sz="2" w:space="0" w:color="000000"/>
            </w:tcBorders>
          </w:tcPr>
          <w:p w:rsidR="00A5331B" w:rsidRDefault="00A5331B">
            <w:pPr>
              <w:spacing w:after="160" w:line="259" w:lineRule="auto"/>
              <w:ind w:firstLine="0"/>
              <w:jc w:val="left"/>
            </w:pPr>
          </w:p>
        </w:tc>
        <w:tc>
          <w:tcPr>
            <w:tcW w:w="133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49" w:firstLine="0"/>
              <w:jc w:val="center"/>
            </w:pPr>
            <w:r>
              <w:rPr>
                <w:sz w:val="18"/>
              </w:rPr>
              <w:t>14</w:t>
            </w:r>
          </w:p>
        </w:tc>
        <w:tc>
          <w:tcPr>
            <w:tcW w:w="1631" w:type="dxa"/>
            <w:tcBorders>
              <w:top w:val="single" w:sz="2" w:space="0" w:color="000000"/>
              <w:left w:val="single" w:sz="2" w:space="0" w:color="000000"/>
              <w:bottom w:val="single" w:sz="2" w:space="0" w:color="000000"/>
              <w:right w:val="nil"/>
            </w:tcBorders>
          </w:tcPr>
          <w:p w:rsidR="00A5331B" w:rsidRDefault="00A5331B">
            <w:pPr>
              <w:spacing w:after="160" w:line="259" w:lineRule="auto"/>
              <w:ind w:firstLine="0"/>
              <w:jc w:val="left"/>
            </w:pPr>
          </w:p>
        </w:tc>
      </w:tr>
      <w:tr w:rsidR="00A5331B">
        <w:trPr>
          <w:trHeight w:val="181"/>
        </w:trPr>
        <w:tc>
          <w:tcPr>
            <w:tcW w:w="956" w:type="dxa"/>
            <w:tcBorders>
              <w:top w:val="single" w:sz="2" w:space="0" w:color="000000"/>
              <w:left w:val="nil"/>
              <w:bottom w:val="single" w:sz="2" w:space="0" w:color="000000"/>
              <w:right w:val="single" w:sz="2" w:space="0" w:color="000000"/>
            </w:tcBorders>
          </w:tcPr>
          <w:p w:rsidR="00A5331B" w:rsidRDefault="009F32C3">
            <w:pPr>
              <w:spacing w:after="0" w:line="259" w:lineRule="auto"/>
              <w:ind w:right="38" w:firstLine="0"/>
              <w:jc w:val="center"/>
            </w:pPr>
            <w:r>
              <w:rPr>
                <w:sz w:val="18"/>
              </w:rPr>
              <w:t>German</w:t>
            </w:r>
          </w:p>
        </w:tc>
        <w:tc>
          <w:tcPr>
            <w:tcW w:w="77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53" w:firstLine="0"/>
              <w:jc w:val="center"/>
            </w:pPr>
            <w:r>
              <w:rPr>
                <w:sz w:val="16"/>
              </w:rPr>
              <w:t>1000</w:t>
            </w:r>
          </w:p>
        </w:tc>
        <w:tc>
          <w:tcPr>
            <w:tcW w:w="133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3" w:firstLine="0"/>
              <w:jc w:val="center"/>
            </w:pPr>
            <w:r>
              <w:rPr>
                <w:sz w:val="18"/>
              </w:rPr>
              <w:t>24</w:t>
            </w:r>
          </w:p>
        </w:tc>
        <w:tc>
          <w:tcPr>
            <w:tcW w:w="1631" w:type="dxa"/>
            <w:tcBorders>
              <w:top w:val="single" w:sz="2" w:space="0" w:color="000000"/>
              <w:left w:val="single" w:sz="2" w:space="0" w:color="000000"/>
              <w:bottom w:val="single" w:sz="2" w:space="0" w:color="000000"/>
              <w:right w:val="nil"/>
            </w:tcBorders>
          </w:tcPr>
          <w:p w:rsidR="00A5331B" w:rsidRDefault="00A5331B">
            <w:pPr>
              <w:spacing w:after="160" w:line="259" w:lineRule="auto"/>
              <w:ind w:firstLine="0"/>
              <w:jc w:val="left"/>
            </w:pPr>
          </w:p>
        </w:tc>
      </w:tr>
    </w:tbl>
    <w:p w:rsidR="00A5331B" w:rsidRDefault="009F32C3">
      <w:pPr>
        <w:ind w:left="389" w:right="14" w:firstLine="0"/>
      </w:pPr>
      <w:r>
        <w:t>Sensitivity = TP/(TP+FN)</w:t>
      </w:r>
    </w:p>
    <w:p w:rsidR="00A5331B" w:rsidRDefault="009F32C3">
      <w:pPr>
        <w:ind w:left="389" w:right="14" w:firstLine="0"/>
      </w:pPr>
      <w:r>
        <w:t>Specificity = TN/(FP+TN)</w:t>
      </w:r>
    </w:p>
    <w:p w:rsidR="00A5331B" w:rsidRDefault="009F32C3">
      <w:pPr>
        <w:spacing w:after="111"/>
        <w:ind w:left="9" w:right="14"/>
      </w:pPr>
      <w:r>
        <w:t xml:space="preserve">Table 4 shows the result of ten-fold cross-validation of UK-I Data Set (902 normal customers, 323 bankrupt customers). We can see from table 4, the sensitivity of our MOPSO-CS </w:t>
      </w:r>
      <w:proofErr w:type="gramStart"/>
      <w:r>
        <w:t>excel</w:t>
      </w:r>
      <w:proofErr w:type="gramEnd"/>
      <w:r>
        <w:t xml:space="preserve"> those of LR, SMO and NN,</w:t>
      </w:r>
      <w:r>
        <w:t xml:space="preserve"> and only below the sensitivity of </w:t>
      </w:r>
      <w:proofErr w:type="spellStart"/>
      <w:r>
        <w:t>NaiveBayes</w:t>
      </w:r>
      <w:proofErr w:type="spellEnd"/>
      <w:r>
        <w:t xml:space="preserve"> and DT, but the accuracy of MOPSO-CS is superior to those of all the other counterparts.</w:t>
      </w:r>
    </w:p>
    <w:p w:rsidR="00A5331B" w:rsidRDefault="009F32C3">
      <w:pPr>
        <w:spacing w:after="3" w:line="265" w:lineRule="auto"/>
        <w:ind w:left="591" w:hanging="10"/>
        <w:jc w:val="left"/>
      </w:pPr>
      <w:r>
        <w:rPr>
          <w:sz w:val="18"/>
        </w:rPr>
        <w:t>Table 4. Ten-Fold Cross-Validation Result of UK- 1</w:t>
      </w:r>
    </w:p>
    <w:p w:rsidR="00A5331B" w:rsidRDefault="00A5331B">
      <w:pPr>
        <w:sectPr w:rsidR="00A5331B">
          <w:type w:val="continuous"/>
          <w:pgSz w:w="12534" w:h="16134"/>
          <w:pgMar w:top="983" w:right="1704" w:bottom="1109" w:left="1459" w:header="720" w:footer="720" w:gutter="0"/>
          <w:cols w:num="2" w:space="255"/>
        </w:sectPr>
      </w:pPr>
    </w:p>
    <w:p w:rsidR="00A5331B" w:rsidRDefault="009F32C3">
      <w:pPr>
        <w:spacing w:after="115"/>
        <w:ind w:left="9" w:right="14" w:firstLine="0"/>
      </w:pPr>
      <w:r>
        <w:t>4.2. Experimental evaluation</w:t>
      </w:r>
    </w:p>
    <w:p w:rsidR="00A5331B" w:rsidRDefault="009F32C3">
      <w:pPr>
        <w:spacing w:after="145"/>
        <w:ind w:left="9" w:right="14"/>
      </w:pPr>
      <w:r>
        <w:t xml:space="preserve">In this section, our </w:t>
      </w:r>
      <w:r>
        <w:t xml:space="preserve">proposed methods, MOPSO-CS, is compared with five classic classification methods: </w:t>
      </w:r>
      <w:proofErr w:type="spellStart"/>
      <w:r>
        <w:t>NaiveBayes</w:t>
      </w:r>
      <w:proofErr w:type="spellEnd"/>
      <w:r>
        <w:t>, Logistics Regression (LR), SMO, Neural Networks (NN), and Decision Tree (DT). The implementation software of these counterparts is WEKA 3.6, and all experiments w</w:t>
      </w:r>
      <w:r>
        <w:t>ere performed on a PC Core i5 with 2.5GHz and 4GB RAM running under the Windows 10 operating system. Table 2 shows the implementation software that was explored to run the three data sets.</w:t>
      </w:r>
    </w:p>
    <w:p w:rsidR="00A5331B" w:rsidRDefault="009F32C3">
      <w:pPr>
        <w:spacing w:after="0" w:line="259" w:lineRule="auto"/>
        <w:ind w:left="226" w:hanging="10"/>
        <w:jc w:val="center"/>
      </w:pPr>
      <w:r>
        <w:rPr>
          <w:sz w:val="18"/>
        </w:rPr>
        <w:t>Table2. Employed Software</w:t>
      </w:r>
    </w:p>
    <w:tbl>
      <w:tblPr>
        <w:tblStyle w:val="TableGrid"/>
        <w:tblW w:w="3591" w:type="dxa"/>
        <w:tblInd w:w="437" w:type="dxa"/>
        <w:tblCellMar>
          <w:top w:w="45" w:type="dxa"/>
          <w:left w:w="130" w:type="dxa"/>
          <w:bottom w:w="0" w:type="dxa"/>
          <w:right w:w="112" w:type="dxa"/>
        </w:tblCellMar>
        <w:tblLook w:val="04A0" w:firstRow="1" w:lastRow="0" w:firstColumn="1" w:lastColumn="0" w:noHBand="0" w:noVBand="1"/>
      </w:tblPr>
      <w:tblGrid>
        <w:gridCol w:w="1117"/>
        <w:gridCol w:w="2474"/>
      </w:tblGrid>
      <w:tr w:rsidR="00A5331B">
        <w:trPr>
          <w:trHeight w:val="228"/>
        </w:trPr>
        <w:tc>
          <w:tcPr>
            <w:tcW w:w="1077" w:type="dxa"/>
            <w:tcBorders>
              <w:top w:val="single" w:sz="2" w:space="0" w:color="000000"/>
              <w:left w:val="nil"/>
              <w:bottom w:val="single" w:sz="2" w:space="0" w:color="000000"/>
              <w:right w:val="single" w:sz="2" w:space="0" w:color="000000"/>
            </w:tcBorders>
          </w:tcPr>
          <w:p w:rsidR="00A5331B" w:rsidRDefault="009F32C3">
            <w:pPr>
              <w:spacing w:after="0" w:line="259" w:lineRule="auto"/>
              <w:ind w:firstLine="0"/>
              <w:jc w:val="center"/>
            </w:pPr>
            <w:r>
              <w:rPr>
                <w:sz w:val="18"/>
              </w:rPr>
              <w:t>Classifier</w:t>
            </w:r>
          </w:p>
        </w:tc>
        <w:tc>
          <w:tcPr>
            <w:tcW w:w="2514" w:type="dxa"/>
            <w:tcBorders>
              <w:top w:val="single" w:sz="2" w:space="0" w:color="000000"/>
              <w:left w:val="single" w:sz="2" w:space="0" w:color="000000"/>
              <w:bottom w:val="single" w:sz="2" w:space="0" w:color="000000"/>
              <w:right w:val="nil"/>
            </w:tcBorders>
          </w:tcPr>
          <w:p w:rsidR="00A5331B" w:rsidRDefault="009F32C3">
            <w:pPr>
              <w:spacing w:after="0" w:line="259" w:lineRule="auto"/>
              <w:ind w:right="29" w:firstLine="0"/>
              <w:jc w:val="center"/>
            </w:pPr>
            <w:r>
              <w:rPr>
                <w:sz w:val="18"/>
              </w:rPr>
              <w:t>Software</w:t>
            </w:r>
          </w:p>
        </w:tc>
      </w:tr>
      <w:tr w:rsidR="00A5331B">
        <w:trPr>
          <w:trHeight w:val="214"/>
        </w:trPr>
        <w:tc>
          <w:tcPr>
            <w:tcW w:w="1077" w:type="dxa"/>
            <w:tcBorders>
              <w:top w:val="single" w:sz="2" w:space="0" w:color="000000"/>
              <w:left w:val="nil"/>
              <w:bottom w:val="single" w:sz="2" w:space="0" w:color="000000"/>
              <w:right w:val="single" w:sz="2" w:space="0" w:color="000000"/>
            </w:tcBorders>
          </w:tcPr>
          <w:p w:rsidR="00A5331B" w:rsidRDefault="009F32C3">
            <w:pPr>
              <w:spacing w:after="0" w:line="259" w:lineRule="auto"/>
              <w:ind w:firstLine="0"/>
              <w:jc w:val="left"/>
            </w:pPr>
            <w:r>
              <w:rPr>
                <w:sz w:val="16"/>
              </w:rPr>
              <w:t>MOPSO-CS</w:t>
            </w:r>
          </w:p>
        </w:tc>
        <w:tc>
          <w:tcPr>
            <w:tcW w:w="2514" w:type="dxa"/>
            <w:tcBorders>
              <w:top w:val="single" w:sz="2" w:space="0" w:color="000000"/>
              <w:left w:val="single" w:sz="2" w:space="0" w:color="000000"/>
              <w:bottom w:val="single" w:sz="2" w:space="0" w:color="000000"/>
              <w:right w:val="nil"/>
            </w:tcBorders>
          </w:tcPr>
          <w:p w:rsidR="00A5331B" w:rsidRDefault="009F32C3">
            <w:pPr>
              <w:spacing w:after="0" w:line="259" w:lineRule="auto"/>
              <w:ind w:right="38" w:firstLine="0"/>
              <w:jc w:val="center"/>
            </w:pPr>
            <w:r>
              <w:rPr>
                <w:sz w:val="18"/>
              </w:rPr>
              <w:t>Visual Studio 6.0</w:t>
            </w:r>
          </w:p>
        </w:tc>
      </w:tr>
      <w:tr w:rsidR="00A5331B">
        <w:trPr>
          <w:trHeight w:val="221"/>
        </w:trPr>
        <w:tc>
          <w:tcPr>
            <w:tcW w:w="1077" w:type="dxa"/>
            <w:tcBorders>
              <w:top w:val="single" w:sz="2" w:space="0" w:color="000000"/>
              <w:left w:val="nil"/>
              <w:bottom w:val="single" w:sz="2" w:space="0" w:color="000000"/>
              <w:right w:val="single" w:sz="2" w:space="0" w:color="000000"/>
            </w:tcBorders>
          </w:tcPr>
          <w:p w:rsidR="00A5331B" w:rsidRDefault="009F32C3">
            <w:pPr>
              <w:spacing w:after="0" w:line="259" w:lineRule="auto"/>
              <w:ind w:left="5" w:firstLine="0"/>
              <w:jc w:val="left"/>
            </w:pPr>
            <w:proofErr w:type="spellStart"/>
            <w:r>
              <w:rPr>
                <w:sz w:val="18"/>
              </w:rPr>
              <w:t>NaiveBayes</w:t>
            </w:r>
            <w:proofErr w:type="spellEnd"/>
          </w:p>
        </w:tc>
        <w:tc>
          <w:tcPr>
            <w:tcW w:w="2514" w:type="dxa"/>
            <w:tcBorders>
              <w:top w:val="single" w:sz="2" w:space="0" w:color="000000"/>
              <w:left w:val="single" w:sz="2" w:space="0" w:color="000000"/>
              <w:bottom w:val="single" w:sz="2" w:space="0" w:color="000000"/>
              <w:right w:val="nil"/>
            </w:tcBorders>
          </w:tcPr>
          <w:p w:rsidR="00A5331B" w:rsidRDefault="009F32C3">
            <w:pPr>
              <w:spacing w:after="0" w:line="259" w:lineRule="auto"/>
              <w:ind w:right="38" w:firstLine="0"/>
              <w:jc w:val="center"/>
            </w:pPr>
            <w:r>
              <w:rPr>
                <w:sz w:val="18"/>
              </w:rPr>
              <w:t>WEKA3.6 Bayes (</w:t>
            </w:r>
            <w:proofErr w:type="spellStart"/>
            <w:r>
              <w:rPr>
                <w:sz w:val="18"/>
              </w:rPr>
              <w:t>NaiveBayes</w:t>
            </w:r>
            <w:proofErr w:type="spellEnd"/>
            <w:r>
              <w:rPr>
                <w:sz w:val="18"/>
              </w:rPr>
              <w:t>)</w:t>
            </w:r>
          </w:p>
        </w:tc>
      </w:tr>
      <w:tr w:rsidR="00A5331B">
        <w:trPr>
          <w:trHeight w:val="226"/>
        </w:trPr>
        <w:tc>
          <w:tcPr>
            <w:tcW w:w="1077"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2514" w:type="dxa"/>
            <w:tcBorders>
              <w:top w:val="single" w:sz="2" w:space="0" w:color="000000"/>
              <w:left w:val="single" w:sz="2" w:space="0" w:color="000000"/>
              <w:bottom w:val="single" w:sz="2" w:space="0" w:color="000000"/>
              <w:right w:val="nil"/>
            </w:tcBorders>
          </w:tcPr>
          <w:p w:rsidR="00A5331B" w:rsidRDefault="009F32C3">
            <w:pPr>
              <w:spacing w:after="0" w:line="259" w:lineRule="auto"/>
              <w:ind w:left="13" w:firstLine="0"/>
              <w:jc w:val="left"/>
            </w:pPr>
            <w:r>
              <w:rPr>
                <w:sz w:val="18"/>
              </w:rPr>
              <w:t>WEKA3.6 Functions (Logistics)</w:t>
            </w:r>
          </w:p>
        </w:tc>
      </w:tr>
      <w:tr w:rsidR="00A5331B">
        <w:trPr>
          <w:trHeight w:val="211"/>
        </w:trPr>
        <w:tc>
          <w:tcPr>
            <w:tcW w:w="1077" w:type="dxa"/>
            <w:tcBorders>
              <w:top w:val="single" w:sz="2" w:space="0" w:color="000000"/>
              <w:left w:val="nil"/>
              <w:bottom w:val="single" w:sz="2" w:space="0" w:color="000000"/>
              <w:right w:val="single" w:sz="2" w:space="0" w:color="000000"/>
            </w:tcBorders>
          </w:tcPr>
          <w:p w:rsidR="00A5331B" w:rsidRDefault="009F32C3">
            <w:pPr>
              <w:spacing w:after="0" w:line="259" w:lineRule="auto"/>
              <w:ind w:firstLine="0"/>
              <w:jc w:val="center"/>
            </w:pPr>
            <w:r>
              <w:rPr>
                <w:sz w:val="18"/>
              </w:rPr>
              <w:t>SMO</w:t>
            </w:r>
          </w:p>
        </w:tc>
        <w:tc>
          <w:tcPr>
            <w:tcW w:w="2514" w:type="dxa"/>
            <w:tcBorders>
              <w:top w:val="single" w:sz="2" w:space="0" w:color="000000"/>
              <w:left w:val="single" w:sz="2" w:space="0" w:color="000000"/>
              <w:bottom w:val="single" w:sz="2" w:space="0" w:color="000000"/>
              <w:right w:val="nil"/>
            </w:tcBorders>
          </w:tcPr>
          <w:p w:rsidR="00A5331B" w:rsidRDefault="009F32C3">
            <w:pPr>
              <w:spacing w:after="0" w:line="259" w:lineRule="auto"/>
              <w:ind w:right="91" w:firstLine="0"/>
              <w:jc w:val="center"/>
            </w:pPr>
            <w:r>
              <w:rPr>
                <w:sz w:val="18"/>
              </w:rPr>
              <w:t>WEKA3.6 Functions SMO</w:t>
            </w:r>
          </w:p>
        </w:tc>
      </w:tr>
      <w:tr w:rsidR="00A5331B">
        <w:trPr>
          <w:trHeight w:val="427"/>
        </w:trPr>
        <w:tc>
          <w:tcPr>
            <w:tcW w:w="1077"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2514" w:type="dxa"/>
            <w:tcBorders>
              <w:top w:val="single" w:sz="2" w:space="0" w:color="000000"/>
              <w:left w:val="single" w:sz="2" w:space="0" w:color="000000"/>
              <w:bottom w:val="single" w:sz="2" w:space="0" w:color="000000"/>
              <w:right w:val="nil"/>
            </w:tcBorders>
          </w:tcPr>
          <w:p w:rsidR="00A5331B" w:rsidRDefault="009F32C3">
            <w:pPr>
              <w:spacing w:after="0" w:line="259" w:lineRule="auto"/>
              <w:ind w:right="34" w:firstLine="0"/>
              <w:jc w:val="center"/>
            </w:pPr>
            <w:r>
              <w:rPr>
                <w:sz w:val="18"/>
              </w:rPr>
              <w:t>WEKA3.6 Functions</w:t>
            </w:r>
          </w:p>
          <w:p w:rsidR="00A5331B" w:rsidRDefault="009F32C3">
            <w:pPr>
              <w:spacing w:after="0" w:line="259" w:lineRule="auto"/>
              <w:ind w:right="34" w:firstLine="0"/>
              <w:jc w:val="center"/>
            </w:pPr>
            <w:r>
              <w:rPr>
                <w:sz w:val="18"/>
              </w:rPr>
              <w:t>(</w:t>
            </w:r>
            <w:proofErr w:type="spellStart"/>
            <w:r>
              <w:rPr>
                <w:sz w:val="18"/>
              </w:rPr>
              <w:t>MultilayerPerceptron</w:t>
            </w:r>
            <w:proofErr w:type="spellEnd"/>
            <w:r>
              <w:rPr>
                <w:sz w:val="18"/>
              </w:rPr>
              <w:t>)</w:t>
            </w:r>
          </w:p>
        </w:tc>
      </w:tr>
      <w:tr w:rsidR="00A5331B">
        <w:trPr>
          <w:trHeight w:val="236"/>
        </w:trPr>
        <w:tc>
          <w:tcPr>
            <w:tcW w:w="1077"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2514" w:type="dxa"/>
            <w:tcBorders>
              <w:top w:val="single" w:sz="2" w:space="0" w:color="000000"/>
              <w:left w:val="single" w:sz="2" w:space="0" w:color="000000"/>
              <w:bottom w:val="single" w:sz="2" w:space="0" w:color="000000"/>
              <w:right w:val="nil"/>
            </w:tcBorders>
          </w:tcPr>
          <w:p w:rsidR="00A5331B" w:rsidRDefault="009F32C3">
            <w:pPr>
              <w:spacing w:after="0" w:line="259" w:lineRule="auto"/>
              <w:ind w:right="43" w:firstLine="0"/>
              <w:jc w:val="center"/>
            </w:pPr>
            <w:r>
              <w:rPr>
                <w:sz w:val="18"/>
              </w:rPr>
              <w:t>WEKA3.6 Trees(J48)</w:t>
            </w:r>
          </w:p>
        </w:tc>
      </w:tr>
    </w:tbl>
    <w:p w:rsidR="00A5331B" w:rsidRDefault="009F32C3">
      <w:pPr>
        <w:spacing w:after="134"/>
        <w:ind w:left="9" w:right="14"/>
      </w:pPr>
      <w:r>
        <w:t>The parameters used in MOPSO-CS are presented in Table 3. The detailed results of the experiments show as follows.</w:t>
      </w:r>
    </w:p>
    <w:p w:rsidR="00A5331B" w:rsidRDefault="009F32C3">
      <w:pPr>
        <w:spacing w:after="3" w:line="265" w:lineRule="auto"/>
        <w:ind w:left="816" w:hanging="10"/>
        <w:jc w:val="left"/>
      </w:pPr>
      <w:r>
        <w:rPr>
          <w:sz w:val="18"/>
        </w:rPr>
        <w:t>Table 3. The parameters used in MOPSO-CS</w:t>
      </w:r>
    </w:p>
    <w:tbl>
      <w:tblPr>
        <w:tblStyle w:val="TableGrid"/>
        <w:tblW w:w="4181" w:type="dxa"/>
        <w:tblInd w:w="144" w:type="dxa"/>
        <w:tblCellMar>
          <w:top w:w="45" w:type="dxa"/>
          <w:left w:w="98" w:type="dxa"/>
          <w:bottom w:w="0" w:type="dxa"/>
          <w:right w:w="21" w:type="dxa"/>
        </w:tblCellMar>
        <w:tblLook w:val="04A0" w:firstRow="1" w:lastRow="0" w:firstColumn="1" w:lastColumn="0" w:noHBand="0" w:noVBand="1"/>
      </w:tblPr>
      <w:tblGrid>
        <w:gridCol w:w="770"/>
        <w:gridCol w:w="586"/>
        <w:gridCol w:w="538"/>
        <w:gridCol w:w="667"/>
        <w:gridCol w:w="965"/>
        <w:gridCol w:w="655"/>
      </w:tblGrid>
      <w:tr w:rsidR="00A5331B">
        <w:trPr>
          <w:trHeight w:val="259"/>
        </w:trPr>
        <w:tc>
          <w:tcPr>
            <w:tcW w:w="770" w:type="dxa"/>
            <w:tcBorders>
              <w:top w:val="single" w:sz="2" w:space="0" w:color="000000"/>
              <w:left w:val="nil"/>
              <w:bottom w:val="single" w:sz="2" w:space="0" w:color="000000"/>
              <w:right w:val="single" w:sz="2" w:space="0" w:color="000000"/>
            </w:tcBorders>
          </w:tcPr>
          <w:p w:rsidR="00A5331B" w:rsidRDefault="009F32C3">
            <w:pPr>
              <w:spacing w:after="0" w:line="259" w:lineRule="auto"/>
              <w:ind w:left="26" w:firstLine="0"/>
              <w:jc w:val="left"/>
            </w:pPr>
            <w:r>
              <w:rPr>
                <w:sz w:val="16"/>
              </w:rPr>
              <w:t>Data set</w:t>
            </w:r>
          </w:p>
        </w:tc>
        <w:tc>
          <w:tcPr>
            <w:tcW w:w="586" w:type="dxa"/>
            <w:tcBorders>
              <w:top w:val="single" w:sz="2" w:space="0" w:color="000000"/>
              <w:left w:val="single" w:sz="2" w:space="0" w:color="000000"/>
              <w:bottom w:val="single" w:sz="2" w:space="0" w:color="000000"/>
              <w:right w:val="single" w:sz="2" w:space="0" w:color="000000"/>
            </w:tcBorders>
          </w:tcPr>
          <w:p w:rsidR="00A5331B" w:rsidRDefault="00A5331B">
            <w:pPr>
              <w:spacing w:after="160" w:line="259" w:lineRule="auto"/>
              <w:ind w:firstLine="0"/>
              <w:jc w:val="left"/>
            </w:pPr>
          </w:p>
        </w:tc>
        <w:tc>
          <w:tcPr>
            <w:tcW w:w="538" w:type="dxa"/>
            <w:tcBorders>
              <w:top w:val="single" w:sz="2" w:space="0" w:color="000000"/>
              <w:left w:val="single" w:sz="2" w:space="0" w:color="000000"/>
              <w:bottom w:val="single" w:sz="2" w:space="0" w:color="000000"/>
              <w:right w:val="single" w:sz="2" w:space="0" w:color="000000"/>
            </w:tcBorders>
          </w:tcPr>
          <w:p w:rsidR="00A5331B" w:rsidRDefault="00A5331B">
            <w:pPr>
              <w:spacing w:after="160" w:line="259" w:lineRule="auto"/>
              <w:ind w:firstLine="0"/>
              <w:jc w:val="left"/>
            </w:pPr>
          </w:p>
        </w:tc>
        <w:tc>
          <w:tcPr>
            <w:tcW w:w="667"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49" w:firstLine="0"/>
              <w:jc w:val="center"/>
            </w:pPr>
            <w:r>
              <w:t xml:space="preserve">T </w:t>
            </w:r>
          </w:p>
        </w:tc>
        <w:tc>
          <w:tcPr>
            <w:tcW w:w="965"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left"/>
            </w:pPr>
            <w:r>
              <w:rPr>
                <w:sz w:val="18"/>
              </w:rPr>
              <w:t xml:space="preserve">Population </w:t>
            </w:r>
          </w:p>
        </w:tc>
        <w:tc>
          <w:tcPr>
            <w:tcW w:w="655" w:type="dxa"/>
            <w:tcBorders>
              <w:top w:val="single" w:sz="2" w:space="0" w:color="000000"/>
              <w:left w:val="single" w:sz="2" w:space="0" w:color="000000"/>
              <w:bottom w:val="single" w:sz="2" w:space="0" w:color="000000"/>
              <w:right w:val="nil"/>
            </w:tcBorders>
          </w:tcPr>
          <w:p w:rsidR="00A5331B" w:rsidRDefault="009F32C3">
            <w:pPr>
              <w:spacing w:after="0" w:line="259" w:lineRule="auto"/>
              <w:ind w:left="14" w:firstLine="0"/>
              <w:jc w:val="left"/>
            </w:pPr>
            <w:r>
              <w:rPr>
                <w:sz w:val="18"/>
              </w:rPr>
              <w:t>Cutoff</w:t>
            </w:r>
          </w:p>
        </w:tc>
      </w:tr>
      <w:tr w:rsidR="00A5331B">
        <w:trPr>
          <w:trHeight w:val="245"/>
        </w:trPr>
        <w:tc>
          <w:tcPr>
            <w:tcW w:w="770" w:type="dxa"/>
            <w:tcBorders>
              <w:top w:val="single" w:sz="2" w:space="0" w:color="000000"/>
              <w:left w:val="nil"/>
              <w:bottom w:val="single" w:sz="2" w:space="0" w:color="000000"/>
              <w:right w:val="single" w:sz="2" w:space="0" w:color="000000"/>
            </w:tcBorders>
          </w:tcPr>
          <w:p w:rsidR="00A5331B" w:rsidRDefault="009F32C3">
            <w:pPr>
              <w:spacing w:after="0" w:line="259" w:lineRule="auto"/>
              <w:ind w:left="17" w:firstLine="0"/>
              <w:jc w:val="left"/>
            </w:pPr>
            <w:r>
              <w:rPr>
                <w:sz w:val="18"/>
              </w:rPr>
              <w:t>UK-I</w:t>
            </w:r>
          </w:p>
        </w:tc>
        <w:tc>
          <w:tcPr>
            <w:tcW w:w="586"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8" w:firstLine="0"/>
              <w:jc w:val="center"/>
            </w:pPr>
            <w:r>
              <w:rPr>
                <w:sz w:val="18"/>
              </w:rPr>
              <w:t>1/2</w:t>
            </w:r>
          </w:p>
        </w:tc>
        <w:tc>
          <w:tcPr>
            <w:tcW w:w="53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8" w:firstLine="0"/>
              <w:jc w:val="center"/>
            </w:pPr>
            <w:r>
              <w:rPr>
                <w:sz w:val="18"/>
              </w:rPr>
              <w:t>1/2</w:t>
            </w:r>
          </w:p>
        </w:tc>
        <w:tc>
          <w:tcPr>
            <w:tcW w:w="667"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8" w:firstLine="0"/>
              <w:jc w:val="center"/>
            </w:pPr>
            <w:r>
              <w:rPr>
                <w:sz w:val="18"/>
              </w:rPr>
              <w:t>1000</w:t>
            </w:r>
          </w:p>
        </w:tc>
        <w:tc>
          <w:tcPr>
            <w:tcW w:w="965"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82" w:firstLine="0"/>
              <w:jc w:val="center"/>
            </w:pPr>
            <w:r>
              <w:rPr>
                <w:sz w:val="16"/>
              </w:rPr>
              <w:t>40</w:t>
            </w:r>
          </w:p>
        </w:tc>
        <w:tc>
          <w:tcPr>
            <w:tcW w:w="655" w:type="dxa"/>
            <w:tcBorders>
              <w:top w:val="single" w:sz="2" w:space="0" w:color="000000"/>
              <w:left w:val="single" w:sz="2" w:space="0" w:color="000000"/>
              <w:bottom w:val="single" w:sz="2" w:space="0" w:color="000000"/>
              <w:right w:val="nil"/>
            </w:tcBorders>
          </w:tcPr>
          <w:p w:rsidR="00A5331B" w:rsidRDefault="009F32C3">
            <w:pPr>
              <w:spacing w:after="0" w:line="259" w:lineRule="auto"/>
              <w:ind w:right="109" w:firstLine="0"/>
              <w:jc w:val="center"/>
            </w:pPr>
            <w:r>
              <w:rPr>
                <w:sz w:val="18"/>
              </w:rPr>
              <w:t>-1.1</w:t>
            </w:r>
          </w:p>
        </w:tc>
      </w:tr>
      <w:tr w:rsidR="00A5331B">
        <w:trPr>
          <w:trHeight w:val="250"/>
        </w:trPr>
        <w:tc>
          <w:tcPr>
            <w:tcW w:w="770" w:type="dxa"/>
            <w:tcBorders>
              <w:top w:val="single" w:sz="2" w:space="0" w:color="000000"/>
              <w:left w:val="nil"/>
              <w:bottom w:val="single" w:sz="2" w:space="0" w:color="000000"/>
              <w:right w:val="single" w:sz="2" w:space="0" w:color="000000"/>
            </w:tcBorders>
          </w:tcPr>
          <w:p w:rsidR="00A5331B" w:rsidRDefault="009F32C3">
            <w:pPr>
              <w:spacing w:after="0" w:line="259" w:lineRule="auto"/>
              <w:ind w:left="22" w:firstLine="0"/>
              <w:jc w:val="left"/>
            </w:pPr>
            <w:r>
              <w:rPr>
                <w:sz w:val="18"/>
              </w:rPr>
              <w:t>UK-2</w:t>
            </w:r>
          </w:p>
        </w:tc>
        <w:tc>
          <w:tcPr>
            <w:tcW w:w="586"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8" w:firstLine="0"/>
              <w:jc w:val="center"/>
            </w:pPr>
            <w:r>
              <w:rPr>
                <w:sz w:val="18"/>
              </w:rPr>
              <w:t>1/2</w:t>
            </w:r>
          </w:p>
        </w:tc>
        <w:tc>
          <w:tcPr>
            <w:tcW w:w="53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8" w:firstLine="0"/>
              <w:jc w:val="center"/>
            </w:pPr>
            <w:r>
              <w:rPr>
                <w:sz w:val="18"/>
              </w:rPr>
              <w:t>1/2</w:t>
            </w:r>
          </w:p>
        </w:tc>
        <w:tc>
          <w:tcPr>
            <w:tcW w:w="667"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8" w:firstLine="0"/>
              <w:jc w:val="center"/>
            </w:pPr>
            <w:r>
              <w:rPr>
                <w:sz w:val="18"/>
              </w:rPr>
              <w:t>1000</w:t>
            </w:r>
          </w:p>
        </w:tc>
        <w:tc>
          <w:tcPr>
            <w:tcW w:w="965"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82" w:firstLine="0"/>
              <w:jc w:val="center"/>
            </w:pPr>
            <w:r>
              <w:rPr>
                <w:sz w:val="16"/>
              </w:rPr>
              <w:t>40</w:t>
            </w:r>
          </w:p>
        </w:tc>
        <w:tc>
          <w:tcPr>
            <w:tcW w:w="655" w:type="dxa"/>
            <w:tcBorders>
              <w:top w:val="single" w:sz="2" w:space="0" w:color="000000"/>
              <w:left w:val="single" w:sz="2" w:space="0" w:color="000000"/>
              <w:bottom w:val="single" w:sz="2" w:space="0" w:color="000000"/>
              <w:right w:val="nil"/>
            </w:tcBorders>
          </w:tcPr>
          <w:p w:rsidR="00A5331B" w:rsidRDefault="009F32C3">
            <w:pPr>
              <w:spacing w:after="0" w:line="259" w:lineRule="auto"/>
              <w:ind w:right="89" w:firstLine="0"/>
              <w:jc w:val="center"/>
            </w:pPr>
            <w:r>
              <w:rPr>
                <w:sz w:val="18"/>
              </w:rPr>
              <w:t>80</w:t>
            </w:r>
          </w:p>
        </w:tc>
      </w:tr>
      <w:tr w:rsidR="00A5331B">
        <w:trPr>
          <w:trHeight w:val="254"/>
        </w:trPr>
        <w:tc>
          <w:tcPr>
            <w:tcW w:w="770" w:type="dxa"/>
            <w:tcBorders>
              <w:top w:val="single" w:sz="2" w:space="0" w:color="000000"/>
              <w:left w:val="nil"/>
              <w:bottom w:val="single" w:sz="2" w:space="0" w:color="000000"/>
              <w:right w:val="single" w:sz="2" w:space="0" w:color="000000"/>
            </w:tcBorders>
          </w:tcPr>
          <w:p w:rsidR="00A5331B" w:rsidRDefault="009F32C3">
            <w:pPr>
              <w:spacing w:after="0" w:line="259" w:lineRule="auto"/>
              <w:ind w:left="22" w:firstLine="0"/>
              <w:jc w:val="left"/>
            </w:pPr>
            <w:r>
              <w:rPr>
                <w:sz w:val="18"/>
              </w:rPr>
              <w:t>German</w:t>
            </w:r>
          </w:p>
        </w:tc>
        <w:tc>
          <w:tcPr>
            <w:tcW w:w="586"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3" w:firstLine="0"/>
              <w:jc w:val="center"/>
            </w:pPr>
            <w:r>
              <w:rPr>
                <w:sz w:val="18"/>
              </w:rPr>
              <w:t>1/2</w:t>
            </w:r>
          </w:p>
        </w:tc>
        <w:tc>
          <w:tcPr>
            <w:tcW w:w="53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8" w:firstLine="0"/>
              <w:jc w:val="center"/>
            </w:pPr>
            <w:r>
              <w:rPr>
                <w:sz w:val="18"/>
              </w:rPr>
              <w:t>1/2</w:t>
            </w:r>
          </w:p>
        </w:tc>
        <w:tc>
          <w:tcPr>
            <w:tcW w:w="667"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68" w:firstLine="0"/>
              <w:jc w:val="center"/>
            </w:pPr>
            <w:r>
              <w:rPr>
                <w:sz w:val="18"/>
              </w:rPr>
              <w:t>1000</w:t>
            </w:r>
          </w:p>
        </w:tc>
        <w:tc>
          <w:tcPr>
            <w:tcW w:w="965"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82" w:firstLine="0"/>
              <w:jc w:val="center"/>
            </w:pPr>
            <w:r>
              <w:rPr>
                <w:sz w:val="16"/>
              </w:rPr>
              <w:t>40</w:t>
            </w:r>
          </w:p>
        </w:tc>
        <w:tc>
          <w:tcPr>
            <w:tcW w:w="655" w:type="dxa"/>
            <w:tcBorders>
              <w:top w:val="single" w:sz="2" w:space="0" w:color="000000"/>
              <w:left w:val="single" w:sz="2" w:space="0" w:color="000000"/>
              <w:bottom w:val="single" w:sz="2" w:space="0" w:color="000000"/>
              <w:right w:val="nil"/>
            </w:tcBorders>
          </w:tcPr>
          <w:p w:rsidR="00A5331B" w:rsidRDefault="009F32C3">
            <w:pPr>
              <w:spacing w:after="0" w:line="259" w:lineRule="auto"/>
              <w:ind w:right="109" w:firstLine="0"/>
              <w:jc w:val="center"/>
            </w:pPr>
            <w:r>
              <w:rPr>
                <w:sz w:val="18"/>
              </w:rPr>
              <w:t>-1.1</w:t>
            </w:r>
          </w:p>
        </w:tc>
      </w:tr>
    </w:tbl>
    <w:p w:rsidR="00A5331B" w:rsidRDefault="009F32C3">
      <w:pPr>
        <w:ind w:left="9" w:right="14"/>
      </w:pPr>
      <w:r>
        <w:t>There are several measures of classification performance commonly used in the credit industry. [17]</w:t>
      </w:r>
    </w:p>
    <w:p w:rsidR="00A5331B" w:rsidRDefault="009F32C3">
      <w:pPr>
        <w:spacing w:after="29"/>
        <w:ind w:left="9" w:right="14"/>
      </w:pPr>
      <w:r>
        <w:t>True Positives (TP): the number of actual positive records which predicts positive.</w:t>
      </w:r>
    </w:p>
    <w:p w:rsidR="00A5331B" w:rsidRDefault="009F32C3">
      <w:pPr>
        <w:spacing w:after="32"/>
        <w:ind w:left="9" w:right="14"/>
      </w:pPr>
      <w:r>
        <w:t>False Negatives (FN): the number of actual positive records which predicts negative.</w:t>
      </w:r>
    </w:p>
    <w:p w:rsidR="00A5331B" w:rsidRDefault="009F32C3">
      <w:pPr>
        <w:spacing w:after="32"/>
        <w:ind w:left="9" w:right="14"/>
      </w:pPr>
      <w:r>
        <w:t>True Negatives (TN): the number of actual negative records which predicts negative.</w:t>
      </w:r>
    </w:p>
    <w:p w:rsidR="00A5331B" w:rsidRDefault="009F32C3">
      <w:pPr>
        <w:spacing w:after="29"/>
        <w:ind w:left="9" w:right="14"/>
      </w:pPr>
      <w:r>
        <w:t>Fal</w:t>
      </w:r>
      <w:r>
        <w:t>se Positives (FP): the number of actual negative records which predicts positive.</w:t>
      </w:r>
    </w:p>
    <w:p w:rsidR="00A5331B" w:rsidRDefault="009F32C3">
      <w:pPr>
        <w:ind w:left="374" w:right="14" w:firstLine="0"/>
      </w:pPr>
      <w:r>
        <w:t>Accuracy</w:t>
      </w:r>
      <w:r>
        <w:rPr>
          <w:noProof/>
        </w:rPr>
        <w:drawing>
          <wp:inline distT="0" distB="0" distL="0" distR="0">
            <wp:extent cx="1450987" cy="106688"/>
            <wp:effectExtent l="0" t="0" r="0" b="0"/>
            <wp:docPr id="73910" name="Picture 73910"/>
            <wp:cNvGraphicFramePr/>
            <a:graphic xmlns:a="http://schemas.openxmlformats.org/drawingml/2006/main">
              <a:graphicData uri="http://schemas.openxmlformats.org/drawingml/2006/picture">
                <pic:pic xmlns:pic="http://schemas.openxmlformats.org/drawingml/2006/picture">
                  <pic:nvPicPr>
                    <pic:cNvPr id="73910" name="Picture 73910"/>
                    <pic:cNvPicPr/>
                  </pic:nvPicPr>
                  <pic:blipFill>
                    <a:blip r:embed="rId32"/>
                    <a:stretch>
                      <a:fillRect/>
                    </a:stretch>
                  </pic:blipFill>
                  <pic:spPr>
                    <a:xfrm>
                      <a:off x="0" y="0"/>
                      <a:ext cx="1450987" cy="106688"/>
                    </a:xfrm>
                    <a:prstGeom prst="rect">
                      <a:avLst/>
                    </a:prstGeom>
                  </pic:spPr>
                </pic:pic>
              </a:graphicData>
            </a:graphic>
          </wp:inline>
        </w:drawing>
      </w:r>
    </w:p>
    <w:tbl>
      <w:tblPr>
        <w:tblStyle w:val="TableGrid"/>
        <w:tblW w:w="4311" w:type="dxa"/>
        <w:tblInd w:w="77" w:type="dxa"/>
        <w:tblCellMar>
          <w:top w:w="42" w:type="dxa"/>
          <w:left w:w="103" w:type="dxa"/>
          <w:bottom w:w="0" w:type="dxa"/>
          <w:right w:w="108" w:type="dxa"/>
        </w:tblCellMar>
        <w:tblLook w:val="04A0" w:firstRow="1" w:lastRow="0" w:firstColumn="1" w:lastColumn="0" w:noHBand="0" w:noVBand="1"/>
      </w:tblPr>
      <w:tblGrid>
        <w:gridCol w:w="1107"/>
        <w:gridCol w:w="856"/>
        <w:gridCol w:w="1209"/>
        <w:gridCol w:w="1139"/>
      </w:tblGrid>
      <w:tr w:rsidR="00A5331B">
        <w:trPr>
          <w:trHeight w:val="221"/>
        </w:trPr>
        <w:tc>
          <w:tcPr>
            <w:tcW w:w="1073" w:type="dxa"/>
            <w:tcBorders>
              <w:top w:val="single" w:sz="2" w:space="0" w:color="000000"/>
              <w:left w:val="nil"/>
              <w:bottom w:val="single" w:sz="2" w:space="0" w:color="000000"/>
              <w:right w:val="single" w:sz="2" w:space="0" w:color="000000"/>
            </w:tcBorders>
          </w:tcPr>
          <w:p w:rsidR="00A5331B" w:rsidRDefault="009F32C3">
            <w:pPr>
              <w:spacing w:after="0" w:line="259" w:lineRule="auto"/>
              <w:ind w:left="26" w:firstLine="0"/>
              <w:jc w:val="center"/>
            </w:pPr>
            <w:r>
              <w:rPr>
                <w:sz w:val="18"/>
              </w:rPr>
              <w:t>Classifier</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left"/>
            </w:pPr>
            <w:proofErr w:type="spellStart"/>
            <w:r>
              <w:rPr>
                <w:sz w:val="18"/>
              </w:rPr>
              <w:t>Accurac</w:t>
            </w:r>
            <w:proofErr w:type="spellEnd"/>
          </w:p>
        </w:tc>
        <w:tc>
          <w:tcPr>
            <w:tcW w:w="122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149" w:firstLine="0"/>
              <w:jc w:val="left"/>
            </w:pPr>
            <w:r>
              <w:rPr>
                <w:sz w:val="18"/>
              </w:rPr>
              <w:t xml:space="preserve">S </w:t>
            </w:r>
            <w:proofErr w:type="spellStart"/>
            <w:r>
              <w:rPr>
                <w:sz w:val="18"/>
              </w:rPr>
              <w:t>ecifici</w:t>
            </w:r>
            <w:proofErr w:type="spellEnd"/>
          </w:p>
        </w:tc>
        <w:tc>
          <w:tcPr>
            <w:tcW w:w="1150" w:type="dxa"/>
            <w:tcBorders>
              <w:top w:val="single" w:sz="2" w:space="0" w:color="000000"/>
              <w:left w:val="single" w:sz="2" w:space="0" w:color="000000"/>
              <w:bottom w:val="single" w:sz="2" w:space="0" w:color="000000"/>
              <w:right w:val="nil"/>
            </w:tcBorders>
          </w:tcPr>
          <w:p w:rsidR="00A5331B" w:rsidRDefault="009F32C3">
            <w:pPr>
              <w:spacing w:after="0" w:line="259" w:lineRule="auto"/>
              <w:ind w:left="111" w:firstLine="0"/>
              <w:jc w:val="left"/>
            </w:pPr>
            <w:proofErr w:type="spellStart"/>
            <w:r>
              <w:rPr>
                <w:sz w:val="18"/>
              </w:rPr>
              <w:t>Sensitivi</w:t>
            </w:r>
            <w:proofErr w:type="spellEnd"/>
          </w:p>
        </w:tc>
      </w:tr>
      <w:tr w:rsidR="00A5331B">
        <w:trPr>
          <w:trHeight w:val="253"/>
        </w:trPr>
        <w:tc>
          <w:tcPr>
            <w:tcW w:w="1073" w:type="dxa"/>
            <w:tcBorders>
              <w:top w:val="single" w:sz="2" w:space="0" w:color="000000"/>
              <w:left w:val="nil"/>
              <w:bottom w:val="single" w:sz="2" w:space="0" w:color="000000"/>
              <w:right w:val="single" w:sz="2" w:space="0" w:color="000000"/>
            </w:tcBorders>
          </w:tcPr>
          <w:p w:rsidR="00A5331B" w:rsidRDefault="009F32C3">
            <w:pPr>
              <w:spacing w:after="0" w:line="259" w:lineRule="auto"/>
              <w:ind w:left="22" w:firstLine="0"/>
              <w:jc w:val="left"/>
            </w:pPr>
            <w:r>
              <w:rPr>
                <w:sz w:val="18"/>
              </w:rPr>
              <w:t>MOPSO-CS</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 w:firstLine="0"/>
              <w:jc w:val="left"/>
            </w:pPr>
            <w:r>
              <w:rPr>
                <w:sz w:val="18"/>
              </w:rPr>
              <w:t>74.64%</w:t>
            </w:r>
          </w:p>
        </w:tc>
        <w:tc>
          <w:tcPr>
            <w:tcW w:w="122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left"/>
            </w:pPr>
            <w:r>
              <w:rPr>
                <w:sz w:val="18"/>
              </w:rPr>
              <w:t>96.81%</w:t>
            </w:r>
          </w:p>
        </w:tc>
        <w:tc>
          <w:tcPr>
            <w:tcW w:w="1150" w:type="dxa"/>
            <w:tcBorders>
              <w:top w:val="single" w:sz="2" w:space="0" w:color="000000"/>
              <w:left w:val="single" w:sz="2" w:space="0" w:color="000000"/>
              <w:bottom w:val="single" w:sz="2" w:space="0" w:color="000000"/>
              <w:right w:val="nil"/>
            </w:tcBorders>
          </w:tcPr>
          <w:p w:rsidR="00A5331B" w:rsidRDefault="009F32C3">
            <w:pPr>
              <w:spacing w:after="0" w:line="259" w:lineRule="auto"/>
              <w:ind w:left="20" w:firstLine="0"/>
              <w:jc w:val="left"/>
            </w:pPr>
            <w:r>
              <w:rPr>
                <w:sz w:val="18"/>
              </w:rPr>
              <w:t>12.72%</w:t>
            </w:r>
          </w:p>
        </w:tc>
      </w:tr>
      <w:tr w:rsidR="00A5331B">
        <w:trPr>
          <w:trHeight w:val="245"/>
        </w:trPr>
        <w:tc>
          <w:tcPr>
            <w:tcW w:w="1073" w:type="dxa"/>
            <w:tcBorders>
              <w:top w:val="single" w:sz="2" w:space="0" w:color="000000"/>
              <w:left w:val="nil"/>
              <w:bottom w:val="single" w:sz="2" w:space="0" w:color="000000"/>
              <w:right w:val="single" w:sz="2" w:space="0" w:color="000000"/>
            </w:tcBorders>
          </w:tcPr>
          <w:p w:rsidR="00A5331B" w:rsidRDefault="009F32C3">
            <w:pPr>
              <w:spacing w:after="0" w:line="259" w:lineRule="auto"/>
              <w:ind w:left="26" w:firstLine="0"/>
              <w:jc w:val="left"/>
            </w:pPr>
            <w:proofErr w:type="spellStart"/>
            <w:r>
              <w:rPr>
                <w:sz w:val="18"/>
              </w:rPr>
              <w:t>NaiveBayes</w:t>
            </w:r>
            <w:proofErr w:type="spellEnd"/>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 w:firstLine="0"/>
              <w:jc w:val="left"/>
            </w:pPr>
            <w:r>
              <w:rPr>
                <w:sz w:val="18"/>
              </w:rPr>
              <w:t>65.22%</w:t>
            </w:r>
          </w:p>
        </w:tc>
        <w:tc>
          <w:tcPr>
            <w:tcW w:w="122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 w:firstLine="0"/>
              <w:jc w:val="left"/>
            </w:pPr>
            <w:r>
              <w:rPr>
                <w:sz w:val="18"/>
              </w:rPr>
              <w:t>73.50%</w:t>
            </w:r>
          </w:p>
        </w:tc>
        <w:tc>
          <w:tcPr>
            <w:tcW w:w="1150" w:type="dxa"/>
            <w:tcBorders>
              <w:top w:val="single" w:sz="2" w:space="0" w:color="000000"/>
              <w:left w:val="single" w:sz="2" w:space="0" w:color="000000"/>
              <w:bottom w:val="single" w:sz="2" w:space="0" w:color="000000"/>
              <w:right w:val="nil"/>
            </w:tcBorders>
          </w:tcPr>
          <w:p w:rsidR="00A5331B" w:rsidRDefault="009F32C3">
            <w:pPr>
              <w:spacing w:after="0" w:line="259" w:lineRule="auto"/>
              <w:ind w:left="1" w:firstLine="0"/>
              <w:jc w:val="left"/>
            </w:pPr>
            <w:r>
              <w:rPr>
                <w:sz w:val="18"/>
              </w:rPr>
              <w:t>42.10%</w:t>
            </w:r>
          </w:p>
        </w:tc>
      </w:tr>
      <w:tr w:rsidR="00A5331B">
        <w:trPr>
          <w:trHeight w:val="250"/>
        </w:trPr>
        <w:tc>
          <w:tcPr>
            <w:tcW w:w="1073"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left"/>
            </w:pPr>
            <w:r>
              <w:rPr>
                <w:sz w:val="18"/>
              </w:rPr>
              <w:t>73.80%</w:t>
            </w:r>
          </w:p>
        </w:tc>
        <w:tc>
          <w:tcPr>
            <w:tcW w:w="122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 w:firstLine="0"/>
              <w:jc w:val="left"/>
            </w:pPr>
            <w:r>
              <w:rPr>
                <w:sz w:val="18"/>
              </w:rPr>
              <w:t>96.60%</w:t>
            </w:r>
          </w:p>
        </w:tc>
        <w:tc>
          <w:tcPr>
            <w:tcW w:w="1150" w:type="dxa"/>
            <w:tcBorders>
              <w:top w:val="single" w:sz="2" w:space="0" w:color="000000"/>
              <w:left w:val="single" w:sz="2" w:space="0" w:color="000000"/>
              <w:bottom w:val="single" w:sz="2" w:space="0" w:color="000000"/>
              <w:right w:val="nil"/>
            </w:tcBorders>
          </w:tcPr>
          <w:p w:rsidR="00A5331B" w:rsidRDefault="009F32C3">
            <w:pPr>
              <w:spacing w:after="0" w:line="259" w:lineRule="auto"/>
              <w:ind w:left="20" w:firstLine="0"/>
              <w:jc w:val="left"/>
            </w:pPr>
            <w:r>
              <w:rPr>
                <w:sz w:val="18"/>
              </w:rPr>
              <w:t>10.20%</w:t>
            </w:r>
          </w:p>
        </w:tc>
      </w:tr>
      <w:tr w:rsidR="00A5331B">
        <w:trPr>
          <w:trHeight w:val="245"/>
        </w:trPr>
        <w:tc>
          <w:tcPr>
            <w:tcW w:w="1073" w:type="dxa"/>
            <w:tcBorders>
              <w:top w:val="single" w:sz="2" w:space="0" w:color="000000"/>
              <w:left w:val="nil"/>
              <w:bottom w:val="single" w:sz="2" w:space="0" w:color="000000"/>
              <w:right w:val="single" w:sz="2" w:space="0" w:color="000000"/>
            </w:tcBorders>
          </w:tcPr>
          <w:p w:rsidR="00A5331B" w:rsidRDefault="009F32C3">
            <w:pPr>
              <w:spacing w:after="0" w:line="259" w:lineRule="auto"/>
              <w:ind w:left="26" w:firstLine="0"/>
              <w:jc w:val="center"/>
            </w:pPr>
            <w:r>
              <w:rPr>
                <w:sz w:val="18"/>
              </w:rPr>
              <w:t>SMO</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left"/>
            </w:pPr>
            <w:r>
              <w:rPr>
                <w:sz w:val="18"/>
              </w:rPr>
              <w:t>73.63%</w:t>
            </w:r>
          </w:p>
        </w:tc>
        <w:tc>
          <w:tcPr>
            <w:tcW w:w="122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19" w:firstLine="0"/>
              <w:jc w:val="left"/>
            </w:pPr>
            <w:r>
              <w:rPr>
                <w:sz w:val="18"/>
              </w:rPr>
              <w:t>100.00%</w:t>
            </w:r>
          </w:p>
        </w:tc>
        <w:tc>
          <w:tcPr>
            <w:tcW w:w="1150" w:type="dxa"/>
            <w:tcBorders>
              <w:top w:val="single" w:sz="2" w:space="0" w:color="000000"/>
              <w:left w:val="single" w:sz="2" w:space="0" w:color="000000"/>
              <w:bottom w:val="single" w:sz="2" w:space="0" w:color="000000"/>
              <w:right w:val="nil"/>
            </w:tcBorders>
          </w:tcPr>
          <w:p w:rsidR="00A5331B" w:rsidRDefault="009F32C3">
            <w:pPr>
              <w:spacing w:after="0" w:line="259" w:lineRule="auto"/>
              <w:ind w:left="1" w:firstLine="0"/>
              <w:jc w:val="left"/>
            </w:pPr>
            <w:r>
              <w:rPr>
                <w:sz w:val="18"/>
              </w:rPr>
              <w:t>0.00%</w:t>
            </w:r>
          </w:p>
        </w:tc>
      </w:tr>
      <w:tr w:rsidR="00A5331B">
        <w:trPr>
          <w:trHeight w:val="245"/>
        </w:trPr>
        <w:tc>
          <w:tcPr>
            <w:tcW w:w="1073"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left"/>
            </w:pPr>
            <w:r>
              <w:rPr>
                <w:sz w:val="18"/>
              </w:rPr>
              <w:t>72.57%</w:t>
            </w:r>
          </w:p>
        </w:tc>
        <w:tc>
          <w:tcPr>
            <w:tcW w:w="122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 w:firstLine="0"/>
              <w:jc w:val="left"/>
            </w:pPr>
            <w:r>
              <w:rPr>
                <w:sz w:val="18"/>
              </w:rPr>
              <w:t>94.50%</w:t>
            </w:r>
          </w:p>
        </w:tc>
        <w:tc>
          <w:tcPr>
            <w:tcW w:w="1150" w:type="dxa"/>
            <w:tcBorders>
              <w:top w:val="single" w:sz="2" w:space="0" w:color="000000"/>
              <w:left w:val="single" w:sz="2" w:space="0" w:color="000000"/>
              <w:bottom w:val="single" w:sz="2" w:space="0" w:color="000000"/>
              <w:right w:val="nil"/>
            </w:tcBorders>
          </w:tcPr>
          <w:p w:rsidR="00A5331B" w:rsidRDefault="009F32C3">
            <w:pPr>
              <w:spacing w:after="0" w:line="259" w:lineRule="auto"/>
              <w:ind w:left="20" w:firstLine="0"/>
              <w:jc w:val="left"/>
            </w:pPr>
            <w:r>
              <w:rPr>
                <w:sz w:val="18"/>
              </w:rPr>
              <w:t>11.50%</w:t>
            </w:r>
          </w:p>
        </w:tc>
      </w:tr>
      <w:tr w:rsidR="00A5331B">
        <w:trPr>
          <w:trHeight w:val="256"/>
        </w:trPr>
        <w:tc>
          <w:tcPr>
            <w:tcW w:w="1073"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 w:firstLine="0"/>
              <w:jc w:val="left"/>
            </w:pPr>
            <w:r>
              <w:rPr>
                <w:sz w:val="18"/>
              </w:rPr>
              <w:t>74.29%</w:t>
            </w:r>
          </w:p>
        </w:tc>
        <w:tc>
          <w:tcPr>
            <w:tcW w:w="1228"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 w:firstLine="0"/>
              <w:jc w:val="left"/>
            </w:pPr>
            <w:r>
              <w:rPr>
                <w:sz w:val="18"/>
              </w:rPr>
              <w:t>94.80%</w:t>
            </w:r>
          </w:p>
        </w:tc>
        <w:tc>
          <w:tcPr>
            <w:tcW w:w="1150" w:type="dxa"/>
            <w:tcBorders>
              <w:top w:val="single" w:sz="2" w:space="0" w:color="000000"/>
              <w:left w:val="single" w:sz="2" w:space="0" w:color="000000"/>
              <w:bottom w:val="single" w:sz="2" w:space="0" w:color="000000"/>
              <w:right w:val="nil"/>
            </w:tcBorders>
          </w:tcPr>
          <w:p w:rsidR="00A5331B" w:rsidRDefault="009F32C3">
            <w:pPr>
              <w:spacing w:after="0" w:line="259" w:lineRule="auto"/>
              <w:ind w:left="20" w:firstLine="0"/>
              <w:jc w:val="left"/>
            </w:pPr>
            <w:r>
              <w:rPr>
                <w:sz w:val="18"/>
              </w:rPr>
              <w:t>17.00%</w:t>
            </w:r>
          </w:p>
        </w:tc>
      </w:tr>
    </w:tbl>
    <w:p w:rsidR="00A5331B" w:rsidRDefault="009F32C3">
      <w:pPr>
        <w:spacing w:after="115"/>
        <w:ind w:left="9" w:right="14"/>
      </w:pPr>
      <w:r>
        <w:t>Table 5 shows the result of ten-fold cross-validation of balance UK-2 Data Set (323 normal customers, 323 bankrupt customers).</w:t>
      </w:r>
    </w:p>
    <w:p w:rsidR="00A5331B" w:rsidRDefault="009F32C3">
      <w:pPr>
        <w:spacing w:after="3" w:line="265" w:lineRule="auto"/>
        <w:ind w:left="591" w:hanging="10"/>
        <w:jc w:val="left"/>
      </w:pPr>
      <w:r>
        <w:rPr>
          <w:sz w:val="18"/>
        </w:rPr>
        <w:t>Table 5. Ten-Fold Cross-Validation Result of UK-2</w:t>
      </w:r>
    </w:p>
    <w:tbl>
      <w:tblPr>
        <w:tblStyle w:val="TableGrid"/>
        <w:tblW w:w="4383" w:type="dxa"/>
        <w:tblInd w:w="38" w:type="dxa"/>
        <w:tblCellMar>
          <w:top w:w="52" w:type="dxa"/>
          <w:left w:w="108" w:type="dxa"/>
          <w:bottom w:w="0" w:type="dxa"/>
          <w:right w:w="103" w:type="dxa"/>
        </w:tblCellMar>
        <w:tblLook w:val="04A0" w:firstRow="1" w:lastRow="0" w:firstColumn="1" w:lastColumn="0" w:noHBand="0" w:noVBand="1"/>
      </w:tblPr>
      <w:tblGrid>
        <w:gridCol w:w="1107"/>
        <w:gridCol w:w="856"/>
        <w:gridCol w:w="1124"/>
        <w:gridCol w:w="1296"/>
      </w:tblGrid>
      <w:tr w:rsidR="00A5331B">
        <w:trPr>
          <w:trHeight w:val="248"/>
        </w:trPr>
        <w:tc>
          <w:tcPr>
            <w:tcW w:w="1073" w:type="dxa"/>
            <w:tcBorders>
              <w:top w:val="single" w:sz="2" w:space="0" w:color="000000"/>
              <w:left w:val="nil"/>
              <w:bottom w:val="single" w:sz="2" w:space="0" w:color="000000"/>
              <w:right w:val="single" w:sz="2" w:space="0" w:color="000000"/>
            </w:tcBorders>
          </w:tcPr>
          <w:p w:rsidR="00A5331B" w:rsidRDefault="009F32C3">
            <w:pPr>
              <w:spacing w:after="0" w:line="259" w:lineRule="auto"/>
              <w:ind w:left="22" w:firstLine="0"/>
              <w:jc w:val="center"/>
            </w:pPr>
            <w:r>
              <w:rPr>
                <w:sz w:val="18"/>
              </w:rPr>
              <w:t>Classifier</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left"/>
            </w:pPr>
            <w:r>
              <w:rPr>
                <w:sz w:val="16"/>
              </w:rPr>
              <w:t>Accuracy</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Specificity</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2" w:firstLine="0"/>
              <w:jc w:val="center"/>
            </w:pPr>
            <w:r>
              <w:rPr>
                <w:sz w:val="18"/>
              </w:rPr>
              <w:t>Sensitivity</w:t>
            </w:r>
          </w:p>
        </w:tc>
      </w:tr>
      <w:tr w:rsidR="00A5331B">
        <w:trPr>
          <w:trHeight w:val="240"/>
        </w:trPr>
        <w:tc>
          <w:tcPr>
            <w:tcW w:w="1073" w:type="dxa"/>
            <w:tcBorders>
              <w:top w:val="single" w:sz="2" w:space="0" w:color="000000"/>
              <w:left w:val="nil"/>
              <w:bottom w:val="single" w:sz="2" w:space="0" w:color="000000"/>
              <w:right w:val="single" w:sz="2" w:space="0" w:color="000000"/>
            </w:tcBorders>
          </w:tcPr>
          <w:p w:rsidR="00A5331B" w:rsidRDefault="009F32C3">
            <w:pPr>
              <w:spacing w:after="0" w:line="259" w:lineRule="auto"/>
              <w:ind w:left="22" w:firstLine="0"/>
              <w:jc w:val="left"/>
            </w:pPr>
            <w:r>
              <w:rPr>
                <w:sz w:val="16"/>
              </w:rPr>
              <w:t>MOPSO-CS</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59.85%</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14" w:firstLine="0"/>
              <w:jc w:val="center"/>
            </w:pPr>
            <w:r>
              <w:rPr>
                <w:sz w:val="18"/>
              </w:rPr>
              <w:t>81.67%</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7" w:firstLine="0"/>
              <w:jc w:val="center"/>
            </w:pPr>
            <w:r>
              <w:rPr>
                <w:sz w:val="18"/>
              </w:rPr>
              <w:t>38.02%</w:t>
            </w:r>
          </w:p>
        </w:tc>
      </w:tr>
      <w:tr w:rsidR="00A5331B">
        <w:trPr>
          <w:trHeight w:val="230"/>
        </w:trPr>
        <w:tc>
          <w:tcPr>
            <w:tcW w:w="1073" w:type="dxa"/>
            <w:tcBorders>
              <w:top w:val="single" w:sz="2" w:space="0" w:color="000000"/>
              <w:left w:val="nil"/>
              <w:bottom w:val="single" w:sz="2" w:space="0" w:color="000000"/>
              <w:right w:val="single" w:sz="2" w:space="0" w:color="000000"/>
            </w:tcBorders>
          </w:tcPr>
          <w:p w:rsidR="00A5331B" w:rsidRDefault="009F32C3">
            <w:pPr>
              <w:spacing w:after="0" w:line="259" w:lineRule="auto"/>
              <w:ind w:left="26" w:firstLine="0"/>
              <w:jc w:val="left"/>
            </w:pPr>
            <w:proofErr w:type="spellStart"/>
            <w:r>
              <w:rPr>
                <w:sz w:val="18"/>
              </w:rPr>
              <w:t>NaiveBayes</w:t>
            </w:r>
            <w:proofErr w:type="spellEnd"/>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58.20%</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10" w:firstLine="0"/>
              <w:jc w:val="center"/>
            </w:pPr>
            <w:r>
              <w:rPr>
                <w:sz w:val="18"/>
              </w:rPr>
              <w:t>42.10%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12" w:firstLine="0"/>
              <w:jc w:val="center"/>
            </w:pPr>
            <w:r>
              <w:rPr>
                <w:sz w:val="18"/>
              </w:rPr>
              <w:t>74.30%</w:t>
            </w:r>
          </w:p>
        </w:tc>
      </w:tr>
      <w:tr w:rsidR="00A5331B">
        <w:trPr>
          <w:trHeight w:val="245"/>
        </w:trPr>
        <w:tc>
          <w:tcPr>
            <w:tcW w:w="1073"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60.99%</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5" w:firstLine="0"/>
              <w:jc w:val="center"/>
            </w:pPr>
            <w:r>
              <w:rPr>
                <w:sz w:val="18"/>
              </w:rPr>
              <w:t>63.20%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7" w:firstLine="0"/>
              <w:jc w:val="center"/>
            </w:pPr>
            <w:r>
              <w:rPr>
                <w:sz w:val="18"/>
              </w:rPr>
              <w:t>58.80%</w:t>
            </w:r>
          </w:p>
        </w:tc>
      </w:tr>
      <w:tr w:rsidR="00A5331B">
        <w:trPr>
          <w:trHeight w:val="230"/>
        </w:trPr>
        <w:tc>
          <w:tcPr>
            <w:tcW w:w="1073" w:type="dxa"/>
            <w:tcBorders>
              <w:top w:val="single" w:sz="2" w:space="0" w:color="000000"/>
              <w:left w:val="nil"/>
              <w:bottom w:val="single" w:sz="2" w:space="0" w:color="000000"/>
              <w:right w:val="single" w:sz="2" w:space="0" w:color="000000"/>
            </w:tcBorders>
          </w:tcPr>
          <w:p w:rsidR="00A5331B" w:rsidRDefault="009F32C3">
            <w:pPr>
              <w:spacing w:after="0" w:line="259" w:lineRule="auto"/>
              <w:ind w:left="17" w:firstLine="0"/>
              <w:jc w:val="center"/>
            </w:pPr>
            <w:r>
              <w:rPr>
                <w:sz w:val="18"/>
              </w:rPr>
              <w:t>SMO</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58.51%</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5" w:firstLine="0"/>
              <w:jc w:val="center"/>
            </w:pPr>
            <w:r>
              <w:rPr>
                <w:sz w:val="18"/>
              </w:rPr>
              <w:t>60.70%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7" w:firstLine="0"/>
              <w:jc w:val="center"/>
            </w:pPr>
            <w:r>
              <w:rPr>
                <w:sz w:val="18"/>
              </w:rPr>
              <w:t>56.30%</w:t>
            </w:r>
          </w:p>
        </w:tc>
      </w:tr>
      <w:tr w:rsidR="00A5331B">
        <w:trPr>
          <w:trHeight w:val="240"/>
        </w:trPr>
        <w:tc>
          <w:tcPr>
            <w:tcW w:w="1073"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10" w:firstLine="0"/>
              <w:jc w:val="center"/>
            </w:pPr>
            <w:r>
              <w:rPr>
                <w:sz w:val="18"/>
              </w:rPr>
              <w:t>61.15%</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5" w:firstLine="0"/>
              <w:jc w:val="center"/>
            </w:pPr>
            <w:r>
              <w:rPr>
                <w:sz w:val="18"/>
              </w:rPr>
              <w:t>59.10%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7" w:firstLine="0"/>
              <w:jc w:val="center"/>
            </w:pPr>
            <w:r>
              <w:rPr>
                <w:sz w:val="18"/>
              </w:rPr>
              <w:t>63.20%</w:t>
            </w:r>
          </w:p>
        </w:tc>
      </w:tr>
      <w:tr w:rsidR="00A5331B">
        <w:trPr>
          <w:trHeight w:val="246"/>
        </w:trPr>
        <w:tc>
          <w:tcPr>
            <w:tcW w:w="1073"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61.14%</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5" w:firstLine="0"/>
              <w:jc w:val="center"/>
            </w:pPr>
            <w:r>
              <w:rPr>
                <w:sz w:val="18"/>
              </w:rPr>
              <w:t>57.30%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7" w:firstLine="0"/>
              <w:jc w:val="center"/>
            </w:pPr>
            <w:r>
              <w:rPr>
                <w:sz w:val="18"/>
              </w:rPr>
              <w:t>65.00%</w:t>
            </w:r>
          </w:p>
        </w:tc>
      </w:tr>
    </w:tbl>
    <w:p w:rsidR="00A5331B" w:rsidRDefault="009F32C3">
      <w:pPr>
        <w:ind w:left="9" w:right="14"/>
      </w:pPr>
      <w:r>
        <w:t xml:space="preserve">From table 5, we can see that the accuracy of our MOPSO-CS </w:t>
      </w:r>
      <w:proofErr w:type="gramStart"/>
      <w:r>
        <w:t>excel</w:t>
      </w:r>
      <w:proofErr w:type="gramEnd"/>
      <w:r>
        <w:t xml:space="preserve"> those of </w:t>
      </w:r>
      <w:proofErr w:type="spellStart"/>
      <w:r>
        <w:t>NaiveBayes</w:t>
      </w:r>
      <w:proofErr w:type="spellEnd"/>
      <w:r>
        <w:t xml:space="preserve"> and SMO, but </w:t>
      </w:r>
      <w:r>
        <w:lastRenderedPageBreak/>
        <w:t>the Specificity of MOPSO-CS is superior to those of all the other counterparts.</w:t>
      </w:r>
    </w:p>
    <w:p w:rsidR="00A5331B" w:rsidRDefault="009F32C3">
      <w:pPr>
        <w:spacing w:after="124"/>
        <w:ind w:left="9" w:right="14"/>
      </w:pPr>
      <w:r>
        <w:t xml:space="preserve">Table 6 shows the result of ten-fold cross-validation of balance German Data Set (700 normal customers, 300 bankrupt customers). The specificity of MOPSO-CS </w:t>
      </w:r>
      <w:proofErr w:type="gramStart"/>
      <w:r>
        <w:t>excel</w:t>
      </w:r>
      <w:proofErr w:type="gramEnd"/>
      <w:r>
        <w:t xml:space="preserve"> those of all other counterparts, and the accuracy of MOPSO-CS excel those </w:t>
      </w:r>
      <w:proofErr w:type="spellStart"/>
      <w:r>
        <w:t>ofNN</w:t>
      </w:r>
      <w:proofErr w:type="spellEnd"/>
      <w:r>
        <w:t>, Rules and DT.</w:t>
      </w:r>
    </w:p>
    <w:p w:rsidR="00A5331B" w:rsidRDefault="009F32C3">
      <w:pPr>
        <w:spacing w:after="3" w:line="265" w:lineRule="auto"/>
        <w:ind w:left="509" w:hanging="10"/>
        <w:jc w:val="left"/>
      </w:pPr>
      <w:r>
        <w:rPr>
          <w:sz w:val="18"/>
        </w:rPr>
        <w:t>Table 6. Ten-Fold Cross-Validation Result of German</w:t>
      </w:r>
    </w:p>
    <w:tbl>
      <w:tblPr>
        <w:tblStyle w:val="TableGrid"/>
        <w:tblW w:w="4383" w:type="dxa"/>
        <w:tblInd w:w="38" w:type="dxa"/>
        <w:tblCellMar>
          <w:top w:w="36" w:type="dxa"/>
          <w:left w:w="104" w:type="dxa"/>
          <w:bottom w:w="0" w:type="dxa"/>
          <w:right w:w="103" w:type="dxa"/>
        </w:tblCellMar>
        <w:tblLook w:val="04A0" w:firstRow="1" w:lastRow="0" w:firstColumn="1" w:lastColumn="0" w:noHBand="0" w:noVBand="1"/>
      </w:tblPr>
      <w:tblGrid>
        <w:gridCol w:w="1103"/>
        <w:gridCol w:w="897"/>
        <w:gridCol w:w="1113"/>
        <w:gridCol w:w="1270"/>
      </w:tblGrid>
      <w:tr w:rsidR="00A5331B">
        <w:trPr>
          <w:trHeight w:val="245"/>
        </w:trPr>
        <w:tc>
          <w:tcPr>
            <w:tcW w:w="1072" w:type="dxa"/>
            <w:tcBorders>
              <w:top w:val="single" w:sz="2" w:space="0" w:color="000000"/>
              <w:left w:val="nil"/>
              <w:bottom w:val="single" w:sz="2" w:space="0" w:color="000000"/>
              <w:right w:val="single" w:sz="2" w:space="0" w:color="000000"/>
            </w:tcBorders>
          </w:tcPr>
          <w:p w:rsidR="00A5331B" w:rsidRDefault="009F32C3">
            <w:pPr>
              <w:spacing w:after="0" w:line="259" w:lineRule="auto"/>
              <w:ind w:left="26" w:firstLine="0"/>
              <w:jc w:val="center"/>
            </w:pPr>
            <w:r>
              <w:rPr>
                <w:sz w:val="18"/>
              </w:rPr>
              <w:t>Classifier</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left"/>
            </w:pPr>
            <w:r>
              <w:rPr>
                <w:sz w:val="18"/>
              </w:rPr>
              <w:t>Accuracy</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 w:firstLine="0"/>
              <w:jc w:val="center"/>
            </w:pPr>
            <w:r>
              <w:rPr>
                <w:sz w:val="18"/>
              </w:rPr>
              <w:t>Specificity</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left="2" w:firstLine="0"/>
              <w:jc w:val="center"/>
            </w:pPr>
            <w:r>
              <w:rPr>
                <w:sz w:val="18"/>
              </w:rPr>
              <w:t>Sensitivity</w:t>
            </w:r>
          </w:p>
        </w:tc>
      </w:tr>
      <w:tr w:rsidR="00A5331B">
        <w:trPr>
          <w:trHeight w:val="240"/>
        </w:trPr>
        <w:tc>
          <w:tcPr>
            <w:tcW w:w="1072" w:type="dxa"/>
            <w:tcBorders>
              <w:top w:val="single" w:sz="2" w:space="0" w:color="000000"/>
              <w:left w:val="nil"/>
              <w:bottom w:val="single" w:sz="2" w:space="0" w:color="000000"/>
              <w:right w:val="single" w:sz="2" w:space="0" w:color="000000"/>
            </w:tcBorders>
          </w:tcPr>
          <w:p w:rsidR="00A5331B" w:rsidRDefault="009F32C3">
            <w:pPr>
              <w:spacing w:after="0" w:line="259" w:lineRule="auto"/>
              <w:ind w:left="21" w:firstLine="0"/>
              <w:jc w:val="left"/>
            </w:pPr>
            <w:r>
              <w:rPr>
                <w:sz w:val="18"/>
              </w:rPr>
              <w:t>MOPSO-CS</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74.69%</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right="10" w:firstLine="0"/>
              <w:jc w:val="center"/>
            </w:pPr>
            <w:r>
              <w:rPr>
                <w:sz w:val="18"/>
              </w:rPr>
              <w:t>89.87%</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3" w:firstLine="0"/>
              <w:jc w:val="center"/>
            </w:pPr>
            <w:r>
              <w:rPr>
                <w:sz w:val="18"/>
              </w:rPr>
              <w:t>39.27%</w:t>
            </w:r>
          </w:p>
        </w:tc>
      </w:tr>
      <w:tr w:rsidR="00A5331B">
        <w:trPr>
          <w:trHeight w:val="235"/>
        </w:trPr>
        <w:tc>
          <w:tcPr>
            <w:tcW w:w="1072" w:type="dxa"/>
            <w:tcBorders>
              <w:top w:val="single" w:sz="2" w:space="0" w:color="000000"/>
              <w:left w:val="nil"/>
              <w:bottom w:val="single" w:sz="2" w:space="0" w:color="000000"/>
              <w:right w:val="single" w:sz="2" w:space="0" w:color="000000"/>
            </w:tcBorders>
          </w:tcPr>
          <w:p w:rsidR="00A5331B" w:rsidRDefault="009F32C3">
            <w:pPr>
              <w:spacing w:after="0" w:line="259" w:lineRule="auto"/>
              <w:ind w:left="26" w:firstLine="0"/>
              <w:jc w:val="left"/>
            </w:pPr>
            <w:proofErr w:type="spellStart"/>
            <w:r>
              <w:rPr>
                <w:sz w:val="18"/>
              </w:rPr>
              <w:t>NaiveBayes</w:t>
            </w:r>
            <w:proofErr w:type="spellEnd"/>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75.10%</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84.90%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8" w:firstLine="0"/>
              <w:jc w:val="center"/>
            </w:pPr>
            <w:r>
              <w:rPr>
                <w:sz w:val="18"/>
              </w:rPr>
              <w:t>52.30%</w:t>
            </w:r>
          </w:p>
        </w:tc>
      </w:tr>
      <w:tr w:rsidR="00A5331B">
        <w:trPr>
          <w:trHeight w:val="240"/>
        </w:trPr>
        <w:tc>
          <w:tcPr>
            <w:tcW w:w="1072"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left="53" w:firstLine="0"/>
              <w:jc w:val="left"/>
            </w:pPr>
            <w:r>
              <w:rPr>
                <w:sz w:val="18"/>
              </w:rPr>
              <w:t>76.70%</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89.10%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8" w:firstLine="0"/>
              <w:jc w:val="center"/>
            </w:pPr>
            <w:r>
              <w:rPr>
                <w:sz w:val="18"/>
              </w:rPr>
              <w:t>47.70%</w:t>
            </w:r>
          </w:p>
        </w:tc>
      </w:tr>
      <w:tr w:rsidR="00A5331B">
        <w:trPr>
          <w:trHeight w:val="230"/>
        </w:trPr>
        <w:tc>
          <w:tcPr>
            <w:tcW w:w="1072" w:type="dxa"/>
            <w:tcBorders>
              <w:top w:val="single" w:sz="2" w:space="0" w:color="000000"/>
              <w:left w:val="nil"/>
              <w:bottom w:val="single" w:sz="2" w:space="0" w:color="000000"/>
              <w:right w:val="single" w:sz="2" w:space="0" w:color="000000"/>
            </w:tcBorders>
          </w:tcPr>
          <w:p w:rsidR="00A5331B" w:rsidRDefault="009F32C3">
            <w:pPr>
              <w:spacing w:after="0" w:line="259" w:lineRule="auto"/>
              <w:ind w:left="21" w:firstLine="0"/>
              <w:jc w:val="center"/>
            </w:pPr>
            <w:r>
              <w:rPr>
                <w:sz w:val="18"/>
              </w:rPr>
              <w:t>SMO</w:t>
            </w: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76.40%</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89.70%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8" w:firstLine="0"/>
              <w:jc w:val="center"/>
            </w:pPr>
            <w:r>
              <w:rPr>
                <w:sz w:val="18"/>
              </w:rPr>
              <w:t>45.30%</w:t>
            </w:r>
          </w:p>
        </w:tc>
      </w:tr>
      <w:tr w:rsidR="00A5331B">
        <w:trPr>
          <w:trHeight w:val="240"/>
        </w:trPr>
        <w:tc>
          <w:tcPr>
            <w:tcW w:w="1072"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70.30%</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80.00%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8" w:firstLine="0"/>
              <w:jc w:val="center"/>
            </w:pPr>
            <w:r>
              <w:rPr>
                <w:sz w:val="18"/>
              </w:rPr>
              <w:t>47.70%</w:t>
            </w:r>
          </w:p>
        </w:tc>
      </w:tr>
      <w:tr w:rsidR="00A5331B">
        <w:trPr>
          <w:trHeight w:val="250"/>
        </w:trPr>
        <w:tc>
          <w:tcPr>
            <w:tcW w:w="1072" w:type="dxa"/>
            <w:tcBorders>
              <w:top w:val="single" w:sz="2" w:space="0" w:color="000000"/>
              <w:left w:val="nil"/>
              <w:bottom w:val="single" w:sz="2" w:space="0" w:color="000000"/>
              <w:right w:val="single" w:sz="2" w:space="0" w:color="000000"/>
            </w:tcBorders>
          </w:tcPr>
          <w:p w:rsidR="00A5331B" w:rsidRDefault="00A5331B">
            <w:pPr>
              <w:spacing w:after="160" w:line="259" w:lineRule="auto"/>
              <w:ind w:firstLine="0"/>
              <w:jc w:val="left"/>
            </w:pPr>
          </w:p>
        </w:tc>
        <w:tc>
          <w:tcPr>
            <w:tcW w:w="859"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72.70%</w:t>
            </w:r>
          </w:p>
        </w:tc>
        <w:tc>
          <w:tcPr>
            <w:tcW w:w="1133" w:type="dxa"/>
            <w:tcBorders>
              <w:top w:val="single" w:sz="2" w:space="0" w:color="000000"/>
              <w:left w:val="single" w:sz="2" w:space="0" w:color="000000"/>
              <w:bottom w:val="single" w:sz="2" w:space="0" w:color="000000"/>
              <w:right w:val="single" w:sz="2" w:space="0" w:color="000000"/>
            </w:tcBorders>
          </w:tcPr>
          <w:p w:rsidR="00A5331B" w:rsidRDefault="009F32C3">
            <w:pPr>
              <w:spacing w:after="0" w:line="259" w:lineRule="auto"/>
              <w:ind w:firstLine="0"/>
              <w:jc w:val="center"/>
            </w:pPr>
            <w:r>
              <w:rPr>
                <w:sz w:val="18"/>
              </w:rPr>
              <w:t>83.90%</w:t>
            </w:r>
          </w:p>
        </w:tc>
        <w:tc>
          <w:tcPr>
            <w:tcW w:w="1318" w:type="dxa"/>
            <w:tcBorders>
              <w:top w:val="single" w:sz="2" w:space="0" w:color="000000"/>
              <w:left w:val="single" w:sz="2" w:space="0" w:color="000000"/>
              <w:bottom w:val="single" w:sz="2" w:space="0" w:color="000000"/>
              <w:right w:val="nil"/>
            </w:tcBorders>
          </w:tcPr>
          <w:p w:rsidR="00A5331B" w:rsidRDefault="009F32C3">
            <w:pPr>
              <w:spacing w:after="0" w:line="259" w:lineRule="auto"/>
              <w:ind w:right="8" w:firstLine="0"/>
              <w:jc w:val="center"/>
            </w:pPr>
            <w:r>
              <w:rPr>
                <w:sz w:val="18"/>
              </w:rPr>
              <w:t>46.70%</w:t>
            </w:r>
          </w:p>
        </w:tc>
      </w:tr>
    </w:tbl>
    <w:p w:rsidR="00A5331B" w:rsidRDefault="009F32C3">
      <w:pPr>
        <w:pStyle w:val="2"/>
        <w:ind w:left="5" w:right="0"/>
      </w:pPr>
      <w:r>
        <w:t>5. Conclusion</w:t>
      </w:r>
    </w:p>
    <w:p w:rsidR="00A5331B" w:rsidRDefault="009F32C3">
      <w:pPr>
        <w:ind w:left="9" w:right="14"/>
      </w:pPr>
      <w:r>
        <w:t xml:space="preserve">Traditional credit scoring model are usually based on distance, in these models there are two kinds of objectives, one is to minimize the internal distance and the other is to maximize the external distance. But the solution with minimum internal distance </w:t>
      </w:r>
      <w:r>
        <w:t>or maximum external distance is not able to be proved to classify the samples correctly. In</w:t>
      </w:r>
    </w:p>
    <w:p w:rsidR="00A5331B" w:rsidRDefault="00A5331B">
      <w:pPr>
        <w:sectPr w:rsidR="00A5331B">
          <w:type w:val="continuous"/>
          <w:pgSz w:w="12534" w:h="16134"/>
          <w:pgMar w:top="1440" w:right="1704" w:bottom="1440" w:left="1589" w:header="720" w:footer="720" w:gutter="0"/>
          <w:cols w:num="2" w:space="264"/>
        </w:sectPr>
      </w:pPr>
    </w:p>
    <w:p w:rsidR="00A5331B" w:rsidRDefault="009F32C3">
      <w:pPr>
        <w:tabs>
          <w:tab w:val="center" w:pos="5228"/>
        </w:tabs>
        <w:ind w:firstLine="0"/>
        <w:jc w:val="left"/>
      </w:pPr>
      <w:r>
        <w:t>6720</w:t>
      </w:r>
      <w:r>
        <w:tab/>
        <w:t xml:space="preserve">2017 29th Chinese Control </w:t>
      </w:r>
      <w:proofErr w:type="gramStart"/>
      <w:r>
        <w:t>And</w:t>
      </w:r>
      <w:proofErr w:type="gramEnd"/>
      <w:r>
        <w:t xml:space="preserve"> Decision Conference (CCDC)</w:t>
      </w:r>
    </w:p>
    <w:tbl>
      <w:tblPr>
        <w:tblStyle w:val="TableGrid"/>
        <w:tblW w:w="9356" w:type="dxa"/>
        <w:tblInd w:w="346" w:type="dxa"/>
        <w:tblCellMar>
          <w:top w:w="0" w:type="dxa"/>
          <w:left w:w="0" w:type="dxa"/>
          <w:bottom w:w="0" w:type="dxa"/>
          <w:right w:w="0" w:type="dxa"/>
        </w:tblCellMar>
        <w:tblLook w:val="04A0" w:firstRow="1" w:lastRow="0" w:firstColumn="1" w:lastColumn="0" w:noHBand="0" w:noVBand="1"/>
      </w:tblPr>
      <w:tblGrid>
        <w:gridCol w:w="518"/>
        <w:gridCol w:w="4417"/>
        <w:gridCol w:w="379"/>
        <w:gridCol w:w="4042"/>
      </w:tblGrid>
      <w:tr w:rsidR="00A5331B">
        <w:trPr>
          <w:trHeight w:val="214"/>
        </w:trPr>
        <w:tc>
          <w:tcPr>
            <w:tcW w:w="4935" w:type="dxa"/>
            <w:gridSpan w:val="2"/>
            <w:tcBorders>
              <w:top w:val="nil"/>
              <w:left w:val="nil"/>
              <w:bottom w:val="nil"/>
              <w:right w:val="nil"/>
            </w:tcBorders>
          </w:tcPr>
          <w:p w:rsidR="00A5331B" w:rsidRDefault="009F32C3">
            <w:pPr>
              <w:spacing w:after="0" w:line="259" w:lineRule="auto"/>
              <w:ind w:firstLine="0"/>
              <w:jc w:val="left"/>
            </w:pPr>
            <w:r>
              <w:t>this paper, a novel multi-objective credit scoring model is</w:t>
            </w:r>
          </w:p>
        </w:tc>
        <w:tc>
          <w:tcPr>
            <w:tcW w:w="379" w:type="dxa"/>
            <w:tcBorders>
              <w:top w:val="nil"/>
              <w:left w:val="nil"/>
              <w:bottom w:val="nil"/>
              <w:right w:val="nil"/>
            </w:tcBorders>
          </w:tcPr>
          <w:p w:rsidR="00A5331B" w:rsidRDefault="009F32C3">
            <w:pPr>
              <w:spacing w:after="0" w:line="259" w:lineRule="auto"/>
              <w:ind w:firstLine="0"/>
              <w:jc w:val="left"/>
            </w:pPr>
            <w:r>
              <w:rPr>
                <w:sz w:val="18"/>
              </w:rPr>
              <w:t>[7]</w:t>
            </w:r>
          </w:p>
        </w:tc>
        <w:tc>
          <w:tcPr>
            <w:tcW w:w="4042" w:type="dxa"/>
            <w:tcBorders>
              <w:top w:val="nil"/>
              <w:left w:val="nil"/>
              <w:bottom w:val="nil"/>
              <w:right w:val="nil"/>
            </w:tcBorders>
          </w:tcPr>
          <w:p w:rsidR="00A5331B" w:rsidRDefault="009F32C3">
            <w:pPr>
              <w:spacing w:after="0" w:line="259" w:lineRule="auto"/>
              <w:ind w:left="10" w:firstLine="0"/>
            </w:pPr>
            <w:r>
              <w:t xml:space="preserve">P </w:t>
            </w:r>
            <w:proofErr w:type="spellStart"/>
            <w:r>
              <w:t>Håjek</w:t>
            </w:r>
            <w:proofErr w:type="spellEnd"/>
            <w:r>
              <w:t>, Municipal credit rating modelling by neural</w:t>
            </w:r>
          </w:p>
        </w:tc>
      </w:tr>
      <w:tr w:rsidR="00A5331B">
        <w:trPr>
          <w:trHeight w:val="223"/>
        </w:trPr>
        <w:tc>
          <w:tcPr>
            <w:tcW w:w="4935" w:type="dxa"/>
            <w:gridSpan w:val="2"/>
            <w:tcBorders>
              <w:top w:val="nil"/>
              <w:left w:val="nil"/>
              <w:bottom w:val="nil"/>
              <w:right w:val="nil"/>
            </w:tcBorders>
          </w:tcPr>
          <w:p w:rsidR="00A5331B" w:rsidRDefault="009F32C3">
            <w:pPr>
              <w:spacing w:after="0" w:line="259" w:lineRule="auto"/>
              <w:ind w:firstLine="0"/>
              <w:jc w:val="left"/>
            </w:pPr>
            <w:r>
              <w:t xml:space="preserve">proposed, minimum the number of </w:t>
            </w:r>
            <w:proofErr w:type="gramStart"/>
            <w:r>
              <w:t>misclassification</w:t>
            </w:r>
            <w:proofErr w:type="gramEnd"/>
            <w:r>
              <w:t>, then</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5" w:firstLine="0"/>
            </w:pPr>
            <w:r>
              <w:t>networks. Decision Support Systems, Vol. 5 1, No. 1,</w:t>
            </w:r>
          </w:p>
        </w:tc>
      </w:tr>
      <w:tr w:rsidR="00A5331B">
        <w:trPr>
          <w:trHeight w:val="233"/>
        </w:trPr>
        <w:tc>
          <w:tcPr>
            <w:tcW w:w="4935" w:type="dxa"/>
            <w:gridSpan w:val="2"/>
            <w:tcBorders>
              <w:top w:val="nil"/>
              <w:left w:val="nil"/>
              <w:bottom w:val="nil"/>
              <w:right w:val="nil"/>
            </w:tcBorders>
          </w:tcPr>
          <w:p w:rsidR="00A5331B" w:rsidRDefault="009F32C3">
            <w:pPr>
              <w:spacing w:after="0" w:line="259" w:lineRule="auto"/>
              <w:ind w:left="5" w:firstLine="0"/>
              <w:jc w:val="left"/>
            </w:pPr>
            <w:r>
              <w:t>minimize the internal distance and maximize the external</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29" w:firstLine="0"/>
              <w:jc w:val="left"/>
            </w:pPr>
            <w:r>
              <w:t>108-118, 2011.</w:t>
            </w:r>
          </w:p>
        </w:tc>
      </w:tr>
      <w:tr w:rsidR="00A5331B">
        <w:trPr>
          <w:trHeight w:val="245"/>
        </w:trPr>
        <w:tc>
          <w:tcPr>
            <w:tcW w:w="4935" w:type="dxa"/>
            <w:gridSpan w:val="2"/>
            <w:tcBorders>
              <w:top w:val="nil"/>
              <w:left w:val="nil"/>
              <w:bottom w:val="nil"/>
              <w:right w:val="nil"/>
            </w:tcBorders>
          </w:tcPr>
          <w:p w:rsidR="00A5331B" w:rsidRDefault="009F32C3">
            <w:pPr>
              <w:spacing w:after="0" w:line="259" w:lineRule="auto"/>
              <w:ind w:left="5" w:firstLine="0"/>
              <w:jc w:val="left"/>
            </w:pPr>
            <w:r>
              <w:t xml:space="preserve">distance </w:t>
            </w:r>
            <w:proofErr w:type="gramStart"/>
            <w:r>
              <w:t>are</w:t>
            </w:r>
            <w:proofErr w:type="gramEnd"/>
            <w:r>
              <w:t xml:space="preserve"> all included in the objectives of our model.</w:t>
            </w:r>
          </w:p>
        </w:tc>
        <w:tc>
          <w:tcPr>
            <w:tcW w:w="379" w:type="dxa"/>
            <w:tcBorders>
              <w:top w:val="nil"/>
              <w:left w:val="nil"/>
              <w:bottom w:val="nil"/>
              <w:right w:val="nil"/>
            </w:tcBorders>
          </w:tcPr>
          <w:p w:rsidR="00A5331B" w:rsidRDefault="009F32C3">
            <w:pPr>
              <w:spacing w:after="0" w:line="259" w:lineRule="auto"/>
              <w:ind w:firstLine="0"/>
              <w:jc w:val="left"/>
            </w:pPr>
            <w:r>
              <w:rPr>
                <w:sz w:val="18"/>
              </w:rPr>
              <w:t>[8]</w:t>
            </w:r>
          </w:p>
        </w:tc>
        <w:tc>
          <w:tcPr>
            <w:tcW w:w="4042" w:type="dxa"/>
            <w:tcBorders>
              <w:top w:val="nil"/>
              <w:left w:val="nil"/>
              <w:bottom w:val="nil"/>
              <w:right w:val="nil"/>
            </w:tcBorders>
          </w:tcPr>
          <w:p w:rsidR="00A5331B" w:rsidRDefault="009F32C3">
            <w:pPr>
              <w:spacing w:after="0" w:line="259" w:lineRule="auto"/>
              <w:ind w:left="10" w:firstLine="0"/>
            </w:pPr>
            <w:r>
              <w:t>D West, Neural network credit scoring models.</w:t>
            </w:r>
          </w:p>
        </w:tc>
      </w:tr>
      <w:tr w:rsidR="00A5331B">
        <w:trPr>
          <w:trHeight w:val="233"/>
        </w:trPr>
        <w:tc>
          <w:tcPr>
            <w:tcW w:w="4935" w:type="dxa"/>
            <w:gridSpan w:val="2"/>
            <w:tcBorders>
              <w:top w:val="nil"/>
              <w:left w:val="nil"/>
              <w:bottom w:val="nil"/>
              <w:right w:val="nil"/>
            </w:tcBorders>
          </w:tcPr>
          <w:p w:rsidR="00A5331B" w:rsidRDefault="009F32C3">
            <w:pPr>
              <w:spacing w:after="0" w:line="259" w:lineRule="auto"/>
              <w:ind w:right="14" w:firstLine="0"/>
              <w:jc w:val="center"/>
            </w:pPr>
            <w:r>
              <w:t>To credit scoring problem, it is important for credit</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Computers and Operations Research, Vol. 27, No.</w:t>
            </w:r>
          </w:p>
        </w:tc>
      </w:tr>
      <w:tr w:rsidR="00A5331B">
        <w:trPr>
          <w:trHeight w:val="233"/>
        </w:trPr>
        <w:tc>
          <w:tcPr>
            <w:tcW w:w="4935" w:type="dxa"/>
            <w:gridSpan w:val="2"/>
            <w:tcBorders>
              <w:top w:val="nil"/>
              <w:left w:val="nil"/>
              <w:bottom w:val="nil"/>
              <w:right w:val="nil"/>
            </w:tcBorders>
          </w:tcPr>
          <w:p w:rsidR="00A5331B" w:rsidRDefault="009F32C3">
            <w:pPr>
              <w:spacing w:after="0" w:line="259" w:lineRule="auto"/>
              <w:ind w:left="10" w:firstLine="0"/>
              <w:jc w:val="left"/>
            </w:pPr>
            <w:r>
              <w:t>scoring model to provide the credit score which is easy to</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29" w:firstLine="0"/>
              <w:jc w:val="left"/>
            </w:pPr>
            <w:r>
              <w:t>11, 1131-1152, 2000.</w:t>
            </w:r>
          </w:p>
        </w:tc>
      </w:tr>
      <w:tr w:rsidR="00A5331B">
        <w:trPr>
          <w:trHeight w:val="232"/>
        </w:trPr>
        <w:tc>
          <w:tcPr>
            <w:tcW w:w="4935" w:type="dxa"/>
            <w:gridSpan w:val="2"/>
            <w:tcBorders>
              <w:top w:val="nil"/>
              <w:left w:val="nil"/>
              <w:bottom w:val="nil"/>
              <w:right w:val="nil"/>
            </w:tcBorders>
          </w:tcPr>
          <w:p w:rsidR="00A5331B" w:rsidRDefault="009F32C3">
            <w:pPr>
              <w:spacing w:after="0" w:line="259" w:lineRule="auto"/>
              <w:ind w:left="5" w:firstLine="0"/>
              <w:jc w:val="left"/>
            </w:pPr>
            <w:r>
              <w:t>be comprehended by credit applicants. Compared with</w:t>
            </w:r>
          </w:p>
        </w:tc>
        <w:tc>
          <w:tcPr>
            <w:tcW w:w="379" w:type="dxa"/>
            <w:tcBorders>
              <w:top w:val="nil"/>
              <w:left w:val="nil"/>
              <w:bottom w:val="nil"/>
              <w:right w:val="nil"/>
            </w:tcBorders>
          </w:tcPr>
          <w:p w:rsidR="00A5331B" w:rsidRDefault="009F32C3">
            <w:pPr>
              <w:spacing w:after="0" w:line="259" w:lineRule="auto"/>
              <w:ind w:firstLine="0"/>
              <w:jc w:val="left"/>
            </w:pPr>
            <w:r>
              <w:rPr>
                <w:sz w:val="18"/>
              </w:rPr>
              <w:t>[9]</w:t>
            </w:r>
          </w:p>
        </w:tc>
        <w:tc>
          <w:tcPr>
            <w:tcW w:w="4042" w:type="dxa"/>
            <w:tcBorders>
              <w:top w:val="nil"/>
              <w:left w:val="nil"/>
              <w:bottom w:val="nil"/>
              <w:right w:val="nil"/>
            </w:tcBorders>
          </w:tcPr>
          <w:p w:rsidR="00A5331B" w:rsidRDefault="009F32C3">
            <w:pPr>
              <w:spacing w:after="0" w:line="259" w:lineRule="auto"/>
              <w:ind w:left="10" w:firstLine="0"/>
            </w:pPr>
            <w:r>
              <w:t>T Bellotti, J Crook, Support vector machines for</w:t>
            </w:r>
          </w:p>
        </w:tc>
      </w:tr>
      <w:tr w:rsidR="00A5331B">
        <w:trPr>
          <w:trHeight w:val="223"/>
        </w:trPr>
        <w:tc>
          <w:tcPr>
            <w:tcW w:w="4935" w:type="dxa"/>
            <w:gridSpan w:val="2"/>
            <w:tcBorders>
              <w:top w:val="nil"/>
              <w:left w:val="nil"/>
              <w:bottom w:val="nil"/>
              <w:right w:val="nil"/>
            </w:tcBorders>
          </w:tcPr>
          <w:p w:rsidR="00A5331B" w:rsidRDefault="009F32C3">
            <w:pPr>
              <w:spacing w:after="0" w:line="259" w:lineRule="auto"/>
              <w:ind w:left="5" w:firstLine="0"/>
              <w:jc w:val="left"/>
            </w:pPr>
            <w:r>
              <w:t>black box technology such as NN and SVM, the credit</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credit scoring and discovery of significant features.</w:t>
            </w:r>
          </w:p>
        </w:tc>
      </w:tr>
      <w:tr w:rsidR="00A5331B">
        <w:trPr>
          <w:trHeight w:val="221"/>
        </w:trPr>
        <w:tc>
          <w:tcPr>
            <w:tcW w:w="4935" w:type="dxa"/>
            <w:gridSpan w:val="2"/>
            <w:tcBorders>
              <w:top w:val="nil"/>
              <w:left w:val="nil"/>
              <w:bottom w:val="nil"/>
              <w:right w:val="nil"/>
            </w:tcBorders>
          </w:tcPr>
          <w:p w:rsidR="00A5331B" w:rsidRDefault="009F32C3">
            <w:pPr>
              <w:spacing w:after="0" w:line="259" w:lineRule="auto"/>
              <w:ind w:left="10" w:firstLine="0"/>
              <w:jc w:val="left"/>
            </w:pPr>
            <w:r>
              <w:t>score function in our approach is comprehensible. Finally,</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Expert Systems with Applications, Vol. 36, No. 2,</w:t>
            </w:r>
          </w:p>
        </w:tc>
      </w:tr>
      <w:tr w:rsidR="00A5331B">
        <w:trPr>
          <w:trHeight w:val="233"/>
        </w:trPr>
        <w:tc>
          <w:tcPr>
            <w:tcW w:w="4935" w:type="dxa"/>
            <w:gridSpan w:val="2"/>
            <w:tcBorders>
              <w:top w:val="nil"/>
              <w:left w:val="nil"/>
              <w:bottom w:val="nil"/>
              <w:right w:val="nil"/>
            </w:tcBorders>
          </w:tcPr>
          <w:p w:rsidR="00A5331B" w:rsidRDefault="009F32C3">
            <w:pPr>
              <w:spacing w:after="0" w:line="259" w:lineRule="auto"/>
              <w:ind w:left="5" w:firstLine="0"/>
              <w:jc w:val="left"/>
            </w:pPr>
            <w:r>
              <w:t>our example and experimental studies based on benchmark</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4" w:firstLine="0"/>
              <w:jc w:val="left"/>
            </w:pPr>
            <w:r>
              <w:t>3302-3308, 2009.</w:t>
            </w:r>
          </w:p>
        </w:tc>
      </w:tr>
      <w:tr w:rsidR="00A5331B">
        <w:trPr>
          <w:trHeight w:val="236"/>
        </w:trPr>
        <w:tc>
          <w:tcPr>
            <w:tcW w:w="4935" w:type="dxa"/>
            <w:gridSpan w:val="2"/>
            <w:tcBorders>
              <w:top w:val="nil"/>
              <w:left w:val="nil"/>
              <w:bottom w:val="nil"/>
              <w:right w:val="nil"/>
            </w:tcBorders>
          </w:tcPr>
          <w:p w:rsidR="00A5331B" w:rsidRDefault="009F32C3">
            <w:pPr>
              <w:spacing w:after="0" w:line="259" w:lineRule="auto"/>
              <w:ind w:left="5" w:firstLine="0"/>
              <w:jc w:val="left"/>
            </w:pPr>
            <w:r>
              <w:t xml:space="preserve">data set and </w:t>
            </w:r>
            <w:proofErr w:type="gramStart"/>
            <w:r>
              <w:t>real world</w:t>
            </w:r>
            <w:proofErr w:type="gramEnd"/>
            <w:r>
              <w:t xml:space="preserve"> data sets, confirm that our proposed</w:t>
            </w:r>
          </w:p>
        </w:tc>
        <w:tc>
          <w:tcPr>
            <w:tcW w:w="379" w:type="dxa"/>
            <w:tcBorders>
              <w:top w:val="nil"/>
              <w:left w:val="nil"/>
              <w:bottom w:val="nil"/>
              <w:right w:val="nil"/>
            </w:tcBorders>
          </w:tcPr>
          <w:p w:rsidR="00A5331B" w:rsidRDefault="009F32C3">
            <w:pPr>
              <w:spacing w:after="0" w:line="259" w:lineRule="auto"/>
              <w:ind w:firstLine="0"/>
              <w:jc w:val="left"/>
            </w:pPr>
            <w:r>
              <w:rPr>
                <w:sz w:val="18"/>
              </w:rPr>
              <w:t>[10]</w:t>
            </w:r>
          </w:p>
        </w:tc>
        <w:tc>
          <w:tcPr>
            <w:tcW w:w="4042" w:type="dxa"/>
            <w:tcBorders>
              <w:top w:val="nil"/>
              <w:left w:val="nil"/>
              <w:bottom w:val="nil"/>
              <w:right w:val="nil"/>
            </w:tcBorders>
          </w:tcPr>
          <w:p w:rsidR="00A5331B" w:rsidRDefault="009F32C3">
            <w:pPr>
              <w:spacing w:after="0" w:line="259" w:lineRule="auto"/>
              <w:ind w:left="10" w:firstLine="0"/>
            </w:pPr>
            <w:r>
              <w:t xml:space="preserve">D </w:t>
            </w:r>
            <w:proofErr w:type="spellStart"/>
            <w:r>
              <w:t>Niklis</w:t>
            </w:r>
            <w:proofErr w:type="spellEnd"/>
            <w:r>
              <w:t xml:space="preserve">, M </w:t>
            </w:r>
            <w:proofErr w:type="spellStart"/>
            <w:r>
              <w:t>Doumpos</w:t>
            </w:r>
            <w:proofErr w:type="spellEnd"/>
            <w:r>
              <w:t xml:space="preserve">, C </w:t>
            </w:r>
            <w:proofErr w:type="spellStart"/>
            <w:r>
              <w:t>Zopounidis</w:t>
            </w:r>
            <w:proofErr w:type="spellEnd"/>
            <w:r>
              <w:t>, Combining</w:t>
            </w:r>
          </w:p>
        </w:tc>
      </w:tr>
      <w:tr w:rsidR="00A5331B">
        <w:trPr>
          <w:trHeight w:val="224"/>
        </w:trPr>
        <w:tc>
          <w:tcPr>
            <w:tcW w:w="4935" w:type="dxa"/>
            <w:gridSpan w:val="2"/>
            <w:tcBorders>
              <w:top w:val="nil"/>
              <w:left w:val="nil"/>
              <w:bottom w:val="nil"/>
              <w:right w:val="nil"/>
            </w:tcBorders>
          </w:tcPr>
          <w:p w:rsidR="00A5331B" w:rsidRDefault="009F32C3">
            <w:pPr>
              <w:spacing w:after="0" w:line="259" w:lineRule="auto"/>
              <w:ind w:left="5" w:firstLine="0"/>
              <w:jc w:val="left"/>
            </w:pPr>
            <w:r>
              <w:t>method outperforms the abovementioned five data-driven</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5" w:firstLine="0"/>
            </w:pPr>
            <w:r>
              <w:t>market and accounting-based models for credit</w:t>
            </w:r>
          </w:p>
        </w:tc>
      </w:tr>
      <w:tr w:rsidR="00A5331B">
        <w:trPr>
          <w:trHeight w:val="233"/>
        </w:trPr>
        <w:tc>
          <w:tcPr>
            <w:tcW w:w="4935" w:type="dxa"/>
            <w:gridSpan w:val="2"/>
            <w:tcBorders>
              <w:top w:val="nil"/>
              <w:left w:val="nil"/>
              <w:bottom w:val="nil"/>
              <w:right w:val="nil"/>
            </w:tcBorders>
          </w:tcPr>
          <w:p w:rsidR="00A5331B" w:rsidRDefault="009F32C3">
            <w:pPr>
              <w:spacing w:after="0" w:line="259" w:lineRule="auto"/>
              <w:ind w:left="5" w:firstLine="0"/>
              <w:jc w:val="left"/>
            </w:pPr>
            <w:r>
              <w:t>counterparts in term of accuracy while maintaining</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4" w:firstLine="0"/>
            </w:pPr>
            <w:r>
              <w:t>scoring using a classification scheme based on</w:t>
            </w:r>
          </w:p>
        </w:tc>
      </w:tr>
      <w:tr w:rsidR="00A5331B">
        <w:trPr>
          <w:trHeight w:val="493"/>
        </w:trPr>
        <w:tc>
          <w:tcPr>
            <w:tcW w:w="4935" w:type="dxa"/>
            <w:gridSpan w:val="2"/>
            <w:tcBorders>
              <w:top w:val="nil"/>
              <w:left w:val="nil"/>
              <w:bottom w:val="nil"/>
              <w:right w:val="nil"/>
            </w:tcBorders>
          </w:tcPr>
          <w:p w:rsidR="00A5331B" w:rsidRDefault="009F32C3">
            <w:pPr>
              <w:spacing w:after="0" w:line="259" w:lineRule="auto"/>
              <w:ind w:left="10" w:firstLine="0"/>
              <w:jc w:val="left"/>
            </w:pPr>
            <w:r>
              <w:t>acceptable sensitivity.</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5"/>
            </w:pPr>
            <w:r>
              <w:t>support vector machines. Applied Mathematics and Computation, Vol. 234, No. 15, 69-81, 2014.</w:t>
            </w:r>
          </w:p>
        </w:tc>
      </w:tr>
      <w:tr w:rsidR="00A5331B">
        <w:trPr>
          <w:trHeight w:val="265"/>
        </w:trPr>
        <w:tc>
          <w:tcPr>
            <w:tcW w:w="4935" w:type="dxa"/>
            <w:gridSpan w:val="2"/>
            <w:tcBorders>
              <w:top w:val="nil"/>
              <w:left w:val="nil"/>
              <w:bottom w:val="nil"/>
              <w:right w:val="nil"/>
            </w:tcBorders>
          </w:tcPr>
          <w:p w:rsidR="00A5331B" w:rsidRDefault="009F32C3">
            <w:pPr>
              <w:spacing w:after="0" w:line="259" w:lineRule="auto"/>
              <w:ind w:left="10" w:firstLine="0"/>
              <w:jc w:val="left"/>
            </w:pPr>
            <w:r>
              <w:rPr>
                <w:sz w:val="24"/>
              </w:rPr>
              <w:t>References</w:t>
            </w:r>
          </w:p>
        </w:tc>
        <w:tc>
          <w:tcPr>
            <w:tcW w:w="379" w:type="dxa"/>
            <w:tcBorders>
              <w:top w:val="nil"/>
              <w:left w:val="nil"/>
              <w:bottom w:val="nil"/>
              <w:right w:val="nil"/>
            </w:tcBorders>
          </w:tcPr>
          <w:p w:rsidR="00A5331B" w:rsidRDefault="009F32C3">
            <w:pPr>
              <w:spacing w:after="0" w:line="259" w:lineRule="auto"/>
              <w:ind w:firstLine="0"/>
              <w:jc w:val="left"/>
            </w:pPr>
            <w:r>
              <w:rPr>
                <w:sz w:val="18"/>
              </w:rPr>
              <w:t>[11]</w:t>
            </w:r>
          </w:p>
        </w:tc>
        <w:tc>
          <w:tcPr>
            <w:tcW w:w="4042" w:type="dxa"/>
            <w:tcBorders>
              <w:top w:val="nil"/>
              <w:left w:val="nil"/>
              <w:bottom w:val="nil"/>
              <w:right w:val="nil"/>
            </w:tcBorders>
          </w:tcPr>
          <w:p w:rsidR="00A5331B" w:rsidRDefault="009F32C3">
            <w:pPr>
              <w:spacing w:after="0" w:line="259" w:lineRule="auto"/>
              <w:ind w:left="10" w:firstLine="0"/>
            </w:pPr>
            <w:r>
              <w:t xml:space="preserve">D.L Olson, D </w:t>
            </w:r>
            <w:proofErr w:type="spellStart"/>
            <w:r>
              <w:t>Delen</w:t>
            </w:r>
            <w:proofErr w:type="spellEnd"/>
            <w:r>
              <w:t>, Y Meng, Comparative analysis</w:t>
            </w:r>
          </w:p>
        </w:tc>
      </w:tr>
      <w:tr w:rsidR="00A5331B">
        <w:trPr>
          <w:trHeight w:val="249"/>
        </w:trPr>
        <w:tc>
          <w:tcPr>
            <w:tcW w:w="518" w:type="dxa"/>
            <w:tcBorders>
              <w:top w:val="nil"/>
              <w:left w:val="nil"/>
              <w:bottom w:val="nil"/>
              <w:right w:val="nil"/>
            </w:tcBorders>
            <w:vAlign w:val="bottom"/>
          </w:tcPr>
          <w:p w:rsidR="00A5331B" w:rsidRDefault="009F32C3">
            <w:pPr>
              <w:spacing w:after="0" w:line="259" w:lineRule="auto"/>
              <w:ind w:left="130" w:firstLine="0"/>
              <w:jc w:val="left"/>
            </w:pPr>
            <w:r>
              <w:rPr>
                <w:noProof/>
              </w:rPr>
              <w:drawing>
                <wp:inline distT="0" distB="0" distL="0" distR="0">
                  <wp:extent cx="112787" cy="100591"/>
                  <wp:effectExtent l="0" t="0" r="0" b="0"/>
                  <wp:docPr id="73912" name="Picture 73912"/>
                  <wp:cNvGraphicFramePr/>
                  <a:graphic xmlns:a="http://schemas.openxmlformats.org/drawingml/2006/main">
                    <a:graphicData uri="http://schemas.openxmlformats.org/drawingml/2006/picture">
                      <pic:pic xmlns:pic="http://schemas.openxmlformats.org/drawingml/2006/picture">
                        <pic:nvPicPr>
                          <pic:cNvPr id="73912" name="Picture 73912"/>
                          <pic:cNvPicPr/>
                        </pic:nvPicPr>
                        <pic:blipFill>
                          <a:blip r:embed="rId33"/>
                          <a:stretch>
                            <a:fillRect/>
                          </a:stretch>
                        </pic:blipFill>
                        <pic:spPr>
                          <a:xfrm>
                            <a:off x="0" y="0"/>
                            <a:ext cx="112787" cy="100591"/>
                          </a:xfrm>
                          <a:prstGeom prst="rect">
                            <a:avLst/>
                          </a:prstGeom>
                        </pic:spPr>
                      </pic:pic>
                    </a:graphicData>
                  </a:graphic>
                </wp:inline>
              </w:drawing>
            </w:r>
          </w:p>
        </w:tc>
        <w:tc>
          <w:tcPr>
            <w:tcW w:w="4416" w:type="dxa"/>
            <w:tcBorders>
              <w:top w:val="nil"/>
              <w:left w:val="nil"/>
              <w:bottom w:val="nil"/>
              <w:right w:val="nil"/>
            </w:tcBorders>
            <w:vAlign w:val="bottom"/>
          </w:tcPr>
          <w:p w:rsidR="00A5331B" w:rsidRDefault="009F32C3">
            <w:pPr>
              <w:spacing w:after="0" w:line="259" w:lineRule="auto"/>
              <w:ind w:left="5" w:firstLine="0"/>
              <w:jc w:val="left"/>
            </w:pPr>
            <w:r>
              <w:t>T.S Lee, I.F Chen, A two-stage hybrid credit scoring</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of data mining methods for bankruptcy prediction.</w:t>
            </w:r>
          </w:p>
        </w:tc>
      </w:tr>
      <w:tr w:rsidR="00A5331B">
        <w:trPr>
          <w:trHeight w:val="243"/>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model using artificial neural networks and</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Decision Support Systems, Vol. 52, No. 2, 464—473,</w:t>
            </w:r>
          </w:p>
        </w:tc>
      </w:tr>
      <w:tr w:rsidR="00A5331B">
        <w:trPr>
          <w:trHeight w:val="234"/>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multivariate adaptive regression splines. Expert</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jc w:val="left"/>
            </w:pPr>
            <w:r>
              <w:t>2012.</w:t>
            </w:r>
          </w:p>
        </w:tc>
      </w:tr>
      <w:tr w:rsidR="00A5331B">
        <w:trPr>
          <w:trHeight w:val="224"/>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4" w:firstLine="0"/>
              <w:jc w:val="left"/>
            </w:pPr>
            <w:r>
              <w:t>Systems with Applications, Vol 28, 743—752, 2005.</w:t>
            </w:r>
          </w:p>
        </w:tc>
        <w:tc>
          <w:tcPr>
            <w:tcW w:w="379" w:type="dxa"/>
            <w:tcBorders>
              <w:top w:val="nil"/>
              <w:left w:val="nil"/>
              <w:bottom w:val="nil"/>
              <w:right w:val="nil"/>
            </w:tcBorders>
          </w:tcPr>
          <w:p w:rsidR="00A5331B" w:rsidRDefault="009F32C3">
            <w:pPr>
              <w:spacing w:after="0" w:line="259" w:lineRule="auto"/>
              <w:ind w:firstLine="0"/>
              <w:jc w:val="left"/>
            </w:pPr>
            <w:r>
              <w:rPr>
                <w:sz w:val="18"/>
              </w:rPr>
              <w:t>[12]</w:t>
            </w:r>
          </w:p>
        </w:tc>
        <w:tc>
          <w:tcPr>
            <w:tcW w:w="4042" w:type="dxa"/>
            <w:tcBorders>
              <w:top w:val="nil"/>
              <w:left w:val="nil"/>
              <w:bottom w:val="nil"/>
              <w:right w:val="nil"/>
            </w:tcBorders>
          </w:tcPr>
          <w:p w:rsidR="00A5331B" w:rsidRDefault="009F32C3">
            <w:pPr>
              <w:spacing w:after="0" w:line="259" w:lineRule="auto"/>
              <w:ind w:left="10" w:firstLine="0"/>
            </w:pPr>
            <w:r>
              <w:t>G Wang, J Ma, L Huang, K Xu, Two credit scoring</w:t>
            </w:r>
          </w:p>
        </w:tc>
      </w:tr>
      <w:tr w:rsidR="00A5331B">
        <w:trPr>
          <w:trHeight w:val="234"/>
        </w:trPr>
        <w:tc>
          <w:tcPr>
            <w:tcW w:w="518" w:type="dxa"/>
            <w:tcBorders>
              <w:top w:val="nil"/>
              <w:left w:val="nil"/>
              <w:bottom w:val="nil"/>
              <w:right w:val="nil"/>
            </w:tcBorders>
            <w:vAlign w:val="bottom"/>
          </w:tcPr>
          <w:p w:rsidR="00A5331B" w:rsidRDefault="009F32C3">
            <w:pPr>
              <w:spacing w:after="0" w:line="259" w:lineRule="auto"/>
              <w:ind w:left="130" w:firstLine="0"/>
              <w:jc w:val="left"/>
            </w:pPr>
            <w:r>
              <w:rPr>
                <w:sz w:val="18"/>
              </w:rPr>
              <w:t>[2]</w:t>
            </w:r>
          </w:p>
        </w:tc>
        <w:tc>
          <w:tcPr>
            <w:tcW w:w="4416" w:type="dxa"/>
            <w:tcBorders>
              <w:top w:val="nil"/>
              <w:left w:val="nil"/>
              <w:bottom w:val="nil"/>
              <w:right w:val="nil"/>
            </w:tcBorders>
            <w:vAlign w:val="bottom"/>
          </w:tcPr>
          <w:p w:rsidR="00A5331B" w:rsidRDefault="009F32C3">
            <w:pPr>
              <w:spacing w:after="0" w:line="259" w:lineRule="auto"/>
              <w:ind w:left="5" w:firstLine="0"/>
              <w:jc w:val="left"/>
            </w:pPr>
            <w:r>
              <w:t xml:space="preserve">J He, Y.C </w:t>
            </w:r>
            <w:proofErr w:type="gramStart"/>
            <w:r>
              <w:t>Zhang ,</w:t>
            </w:r>
            <w:proofErr w:type="gramEnd"/>
            <w:r>
              <w:t xml:space="preserve"> Y Shi, G.Y Huang,</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models based on dual strategy ensemble trees.</w:t>
            </w:r>
          </w:p>
        </w:tc>
      </w:tr>
      <w:tr w:rsidR="00A5331B">
        <w:trPr>
          <w:trHeight w:val="233"/>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0" w:firstLine="0"/>
              <w:jc w:val="left"/>
            </w:pPr>
            <w:r>
              <w:t>Domain-driven classification based on multiple</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jc w:val="left"/>
            </w:pPr>
            <w:r>
              <w:t>Knowledge-Based Systems, Vol. 26, 61—68, 2012.</w:t>
            </w:r>
          </w:p>
        </w:tc>
      </w:tr>
      <w:tr w:rsidR="00A5331B">
        <w:trPr>
          <w:trHeight w:val="234"/>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criteria and multiple constraint-level programming</w:t>
            </w:r>
          </w:p>
        </w:tc>
        <w:tc>
          <w:tcPr>
            <w:tcW w:w="379" w:type="dxa"/>
            <w:tcBorders>
              <w:top w:val="nil"/>
              <w:left w:val="nil"/>
              <w:bottom w:val="nil"/>
              <w:right w:val="nil"/>
            </w:tcBorders>
          </w:tcPr>
          <w:p w:rsidR="00A5331B" w:rsidRDefault="009F32C3">
            <w:pPr>
              <w:spacing w:after="0" w:line="259" w:lineRule="auto"/>
              <w:ind w:firstLine="0"/>
              <w:jc w:val="left"/>
            </w:pPr>
            <w:r>
              <w:rPr>
                <w:sz w:val="18"/>
              </w:rPr>
              <w:t>[13]</w:t>
            </w:r>
          </w:p>
        </w:tc>
        <w:tc>
          <w:tcPr>
            <w:tcW w:w="4042" w:type="dxa"/>
            <w:tcBorders>
              <w:top w:val="nil"/>
              <w:left w:val="nil"/>
              <w:bottom w:val="nil"/>
              <w:right w:val="nil"/>
            </w:tcBorders>
          </w:tcPr>
          <w:p w:rsidR="00A5331B" w:rsidRDefault="009F32C3">
            <w:pPr>
              <w:spacing w:after="0" w:line="259" w:lineRule="auto"/>
              <w:ind w:left="10" w:firstLine="0"/>
            </w:pPr>
            <w:r>
              <w:t xml:space="preserve">R </w:t>
            </w:r>
            <w:proofErr w:type="spellStart"/>
            <w:r>
              <w:t>Aliehyaei</w:t>
            </w:r>
            <w:proofErr w:type="spellEnd"/>
            <w:r>
              <w:t>, S Khan. Ant Colony Optimization,</w:t>
            </w:r>
          </w:p>
        </w:tc>
      </w:tr>
      <w:tr w:rsidR="00A5331B">
        <w:trPr>
          <w:trHeight w:val="225"/>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0" w:firstLine="0"/>
              <w:jc w:val="left"/>
            </w:pPr>
            <w:r>
              <w:t>for intelligent credit scoring. IEEE transactions on</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Genetic Programming and a hybrid approach for</w:t>
            </w:r>
          </w:p>
        </w:tc>
      </w:tr>
      <w:tr w:rsidR="00A5331B">
        <w:trPr>
          <w:trHeight w:val="216"/>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knowledge and data engineering, Vol. 22, No. 6,</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credit scoring: A comparative study. Software,</w:t>
            </w:r>
          </w:p>
        </w:tc>
      </w:tr>
      <w:tr w:rsidR="00A5331B">
        <w:trPr>
          <w:trHeight w:val="235"/>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0" w:firstLine="0"/>
              <w:jc w:val="left"/>
            </w:pPr>
            <w:r>
              <w:t>826-838, 2010.</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tabs>
                <w:tab w:val="center" w:pos="2347"/>
                <w:tab w:val="right" w:pos="4042"/>
              </w:tabs>
              <w:spacing w:after="0" w:line="259" w:lineRule="auto"/>
              <w:ind w:firstLine="0"/>
              <w:jc w:val="left"/>
            </w:pPr>
            <w:r>
              <w:t>Knowledge,</w:t>
            </w:r>
            <w:r>
              <w:tab/>
              <w:t>Information Management</w:t>
            </w:r>
            <w:r>
              <w:tab/>
              <w:t>and</w:t>
            </w:r>
          </w:p>
        </w:tc>
      </w:tr>
      <w:tr w:rsidR="00A5331B">
        <w:trPr>
          <w:trHeight w:val="248"/>
        </w:trPr>
        <w:tc>
          <w:tcPr>
            <w:tcW w:w="518" w:type="dxa"/>
            <w:tcBorders>
              <w:top w:val="nil"/>
              <w:left w:val="nil"/>
              <w:bottom w:val="nil"/>
              <w:right w:val="nil"/>
            </w:tcBorders>
            <w:vAlign w:val="bottom"/>
          </w:tcPr>
          <w:p w:rsidR="00A5331B" w:rsidRDefault="009F32C3">
            <w:pPr>
              <w:spacing w:after="0" w:line="259" w:lineRule="auto"/>
              <w:ind w:left="130" w:firstLine="0"/>
              <w:jc w:val="left"/>
            </w:pPr>
            <w:r>
              <w:rPr>
                <w:sz w:val="18"/>
              </w:rPr>
              <w:t>[3]</w:t>
            </w:r>
          </w:p>
        </w:tc>
        <w:tc>
          <w:tcPr>
            <w:tcW w:w="4416" w:type="dxa"/>
            <w:tcBorders>
              <w:top w:val="nil"/>
              <w:left w:val="nil"/>
              <w:bottom w:val="nil"/>
              <w:right w:val="nil"/>
            </w:tcBorders>
          </w:tcPr>
          <w:p w:rsidR="00A5331B" w:rsidRDefault="009F32C3">
            <w:pPr>
              <w:spacing w:after="0" w:line="259" w:lineRule="auto"/>
              <w:ind w:left="10" w:firstLine="0"/>
              <w:jc w:val="left"/>
            </w:pPr>
            <w:r>
              <w:t>B. W Chi, C.C Hsu, A hybrid approach to integrate</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5" w:firstLine="0"/>
            </w:pPr>
            <w:r>
              <w:t>Applications (SKIMA), 2014 8th International</w:t>
            </w:r>
          </w:p>
        </w:tc>
      </w:tr>
      <w:tr w:rsidR="00A5331B">
        <w:trPr>
          <w:trHeight w:val="231"/>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genetic algorithm into dual scoring model in</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jc w:val="left"/>
            </w:pPr>
            <w:r>
              <w:t>Conference, 1-5, 2014.</w:t>
            </w:r>
          </w:p>
        </w:tc>
      </w:tr>
      <w:tr w:rsidR="00A5331B">
        <w:trPr>
          <w:trHeight w:val="225"/>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0" w:firstLine="0"/>
              <w:jc w:val="left"/>
            </w:pPr>
            <w:r>
              <w:t>enhancing the performance of credit scoring model.</w:t>
            </w:r>
          </w:p>
        </w:tc>
        <w:tc>
          <w:tcPr>
            <w:tcW w:w="379" w:type="dxa"/>
            <w:tcBorders>
              <w:top w:val="nil"/>
              <w:left w:val="nil"/>
              <w:bottom w:val="nil"/>
              <w:right w:val="nil"/>
            </w:tcBorders>
          </w:tcPr>
          <w:p w:rsidR="00A5331B" w:rsidRDefault="009F32C3">
            <w:pPr>
              <w:spacing w:after="0" w:line="259" w:lineRule="auto"/>
              <w:ind w:firstLine="0"/>
              <w:jc w:val="left"/>
            </w:pPr>
            <w:r>
              <w:rPr>
                <w:sz w:val="18"/>
              </w:rPr>
              <w:t>[14]</w:t>
            </w:r>
          </w:p>
        </w:tc>
        <w:tc>
          <w:tcPr>
            <w:tcW w:w="4042" w:type="dxa"/>
            <w:tcBorders>
              <w:top w:val="nil"/>
              <w:left w:val="nil"/>
              <w:bottom w:val="nil"/>
              <w:right w:val="nil"/>
            </w:tcBorders>
          </w:tcPr>
          <w:p w:rsidR="00A5331B" w:rsidRDefault="009F32C3">
            <w:pPr>
              <w:spacing w:after="0" w:line="259" w:lineRule="auto"/>
              <w:ind w:left="10" w:firstLine="0"/>
            </w:pPr>
            <w:r>
              <w:t>J.J Huang, G.H Tzeng, C.S Ong, Two-stage genetic</w:t>
            </w:r>
          </w:p>
        </w:tc>
      </w:tr>
      <w:tr w:rsidR="00A5331B">
        <w:trPr>
          <w:trHeight w:val="217"/>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0" w:firstLine="0"/>
              <w:jc w:val="left"/>
            </w:pPr>
            <w:r>
              <w:t>Expert Systems with Applications, Vol. 39, No. 3,</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programming (2SGP) for the credit scoring model.</w:t>
            </w:r>
          </w:p>
        </w:tc>
      </w:tr>
      <w:tr w:rsidR="00A5331B">
        <w:trPr>
          <w:trHeight w:val="243"/>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2650-2661, 2012.</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5" w:firstLine="0"/>
            </w:pPr>
            <w:r>
              <w:t>Applied Mathematics and Computation, Vol. 174,</w:t>
            </w:r>
          </w:p>
        </w:tc>
      </w:tr>
      <w:tr w:rsidR="00A5331B">
        <w:trPr>
          <w:trHeight w:val="249"/>
        </w:trPr>
        <w:tc>
          <w:tcPr>
            <w:tcW w:w="518" w:type="dxa"/>
            <w:tcBorders>
              <w:top w:val="nil"/>
              <w:left w:val="nil"/>
              <w:bottom w:val="nil"/>
              <w:right w:val="nil"/>
            </w:tcBorders>
            <w:vAlign w:val="bottom"/>
          </w:tcPr>
          <w:p w:rsidR="00A5331B" w:rsidRDefault="009F32C3">
            <w:pPr>
              <w:spacing w:after="0" w:line="259" w:lineRule="auto"/>
              <w:ind w:left="130" w:firstLine="0"/>
              <w:jc w:val="left"/>
            </w:pPr>
            <w:r>
              <w:rPr>
                <w:sz w:val="18"/>
              </w:rPr>
              <w:t>[4]</w:t>
            </w:r>
          </w:p>
        </w:tc>
        <w:tc>
          <w:tcPr>
            <w:tcW w:w="4416" w:type="dxa"/>
            <w:tcBorders>
              <w:top w:val="nil"/>
              <w:left w:val="nil"/>
              <w:bottom w:val="nil"/>
              <w:right w:val="nil"/>
            </w:tcBorders>
          </w:tcPr>
          <w:p w:rsidR="00A5331B" w:rsidRDefault="009F32C3">
            <w:pPr>
              <w:spacing w:after="0" w:line="259" w:lineRule="auto"/>
              <w:ind w:left="10" w:firstLine="0"/>
              <w:jc w:val="left"/>
            </w:pPr>
            <w:r>
              <w:t>H Jo, I Han, H Lee, Bankruptcy prediction using</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firstLine="0"/>
              <w:jc w:val="left"/>
            </w:pPr>
            <w:r>
              <w:t>No. 2, 1039-1053, 2006.</w:t>
            </w:r>
          </w:p>
        </w:tc>
      </w:tr>
      <w:tr w:rsidR="00A5331B">
        <w:trPr>
          <w:trHeight w:val="223"/>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case-based reasoning, neural networks, and</w:t>
            </w:r>
          </w:p>
        </w:tc>
        <w:tc>
          <w:tcPr>
            <w:tcW w:w="379" w:type="dxa"/>
            <w:tcBorders>
              <w:top w:val="nil"/>
              <w:left w:val="nil"/>
              <w:bottom w:val="nil"/>
              <w:right w:val="nil"/>
            </w:tcBorders>
          </w:tcPr>
          <w:p w:rsidR="00A5331B" w:rsidRDefault="009F32C3">
            <w:pPr>
              <w:spacing w:after="0" w:line="259" w:lineRule="auto"/>
              <w:ind w:firstLine="0"/>
              <w:jc w:val="left"/>
            </w:pPr>
            <w:r>
              <w:rPr>
                <w:sz w:val="18"/>
              </w:rPr>
              <w:t>[15]</w:t>
            </w:r>
          </w:p>
        </w:tc>
        <w:tc>
          <w:tcPr>
            <w:tcW w:w="4042" w:type="dxa"/>
            <w:tcBorders>
              <w:top w:val="nil"/>
              <w:left w:val="nil"/>
              <w:bottom w:val="nil"/>
              <w:right w:val="nil"/>
            </w:tcBorders>
          </w:tcPr>
          <w:p w:rsidR="00A5331B" w:rsidRDefault="009F32C3">
            <w:pPr>
              <w:spacing w:after="0" w:line="259" w:lineRule="auto"/>
              <w:ind w:left="14" w:firstLine="0"/>
            </w:pPr>
            <w:r>
              <w:t xml:space="preserve">S </w:t>
            </w:r>
            <w:proofErr w:type="spellStart"/>
            <w:r>
              <w:t>Lessmann</w:t>
            </w:r>
            <w:proofErr w:type="spellEnd"/>
            <w:r>
              <w:t xml:space="preserve">, B </w:t>
            </w:r>
            <w:proofErr w:type="spellStart"/>
            <w:r>
              <w:t>Baesens</w:t>
            </w:r>
            <w:proofErr w:type="spellEnd"/>
            <w:r>
              <w:t xml:space="preserve">, H.V </w:t>
            </w:r>
            <w:proofErr w:type="spellStart"/>
            <w:r>
              <w:t>Seow</w:t>
            </w:r>
            <w:proofErr w:type="spellEnd"/>
            <w:r>
              <w:t>, Benchmarking</w:t>
            </w:r>
          </w:p>
        </w:tc>
      </w:tr>
      <w:tr w:rsidR="00A5331B">
        <w:trPr>
          <w:trHeight w:val="224"/>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discriminant analysis. Expert Systems with</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4" w:firstLine="0"/>
            </w:pPr>
            <w:r>
              <w:t>state-of-the-art classification algorithms for credit</w:t>
            </w:r>
          </w:p>
        </w:tc>
      </w:tr>
      <w:tr w:rsidR="00A5331B">
        <w:trPr>
          <w:trHeight w:val="235"/>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Applications, vol. 13, No. 2, 97-108, 1997.</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4" w:firstLine="0"/>
            </w:pPr>
            <w:r>
              <w:t>scoring: An update of research. European Journal of</w:t>
            </w:r>
          </w:p>
        </w:tc>
      </w:tr>
      <w:tr w:rsidR="00A5331B">
        <w:trPr>
          <w:trHeight w:val="252"/>
        </w:trPr>
        <w:tc>
          <w:tcPr>
            <w:tcW w:w="518" w:type="dxa"/>
            <w:tcBorders>
              <w:top w:val="nil"/>
              <w:left w:val="nil"/>
              <w:bottom w:val="nil"/>
              <w:right w:val="nil"/>
            </w:tcBorders>
            <w:vAlign w:val="bottom"/>
          </w:tcPr>
          <w:p w:rsidR="00A5331B" w:rsidRDefault="009F32C3">
            <w:pPr>
              <w:spacing w:after="0" w:line="259" w:lineRule="auto"/>
              <w:ind w:left="130" w:firstLine="0"/>
              <w:jc w:val="left"/>
            </w:pPr>
            <w:r>
              <w:rPr>
                <w:sz w:val="18"/>
              </w:rPr>
              <w:t>[5]</w:t>
            </w:r>
          </w:p>
        </w:tc>
        <w:tc>
          <w:tcPr>
            <w:tcW w:w="4416" w:type="dxa"/>
            <w:tcBorders>
              <w:top w:val="nil"/>
              <w:left w:val="nil"/>
              <w:bottom w:val="nil"/>
              <w:right w:val="nil"/>
            </w:tcBorders>
          </w:tcPr>
          <w:p w:rsidR="00A5331B" w:rsidRDefault="009F32C3">
            <w:pPr>
              <w:spacing w:after="0" w:line="259" w:lineRule="auto"/>
              <w:ind w:left="5" w:firstLine="0"/>
              <w:jc w:val="left"/>
            </w:pPr>
            <w:r>
              <w:t>D. J Hand, W. E Henley, Statistical Classification</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Operational Research, Vol. 247, No. l, 124—136,</w:t>
            </w:r>
          </w:p>
        </w:tc>
      </w:tr>
      <w:tr w:rsidR="00A5331B">
        <w:trPr>
          <w:trHeight w:val="232"/>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0" w:firstLine="0"/>
              <w:jc w:val="left"/>
            </w:pPr>
            <w:r>
              <w:t>Methods in Consumer Credit Scoring: A Review.</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jc w:val="left"/>
            </w:pPr>
            <w:r>
              <w:t>2015.</w:t>
            </w:r>
          </w:p>
        </w:tc>
      </w:tr>
      <w:tr w:rsidR="00A5331B">
        <w:trPr>
          <w:trHeight w:val="213"/>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Journal of the Royal Statistical Society. Series A,</w:t>
            </w:r>
          </w:p>
        </w:tc>
        <w:tc>
          <w:tcPr>
            <w:tcW w:w="379" w:type="dxa"/>
            <w:tcBorders>
              <w:top w:val="nil"/>
              <w:left w:val="nil"/>
              <w:bottom w:val="nil"/>
              <w:right w:val="nil"/>
            </w:tcBorders>
          </w:tcPr>
          <w:p w:rsidR="00A5331B" w:rsidRDefault="009F32C3">
            <w:pPr>
              <w:spacing w:after="0" w:line="259" w:lineRule="auto"/>
              <w:ind w:firstLine="0"/>
              <w:jc w:val="left"/>
            </w:pPr>
            <w:r>
              <w:rPr>
                <w:sz w:val="18"/>
              </w:rPr>
              <w:t>[16]</w:t>
            </w:r>
          </w:p>
        </w:tc>
        <w:tc>
          <w:tcPr>
            <w:tcW w:w="4042" w:type="dxa"/>
            <w:tcBorders>
              <w:top w:val="nil"/>
              <w:left w:val="nil"/>
              <w:bottom w:val="nil"/>
              <w:right w:val="nil"/>
            </w:tcBorders>
          </w:tcPr>
          <w:p w:rsidR="00A5331B" w:rsidRDefault="009F32C3">
            <w:pPr>
              <w:spacing w:after="0" w:line="259" w:lineRule="auto"/>
              <w:ind w:left="10" w:firstLine="0"/>
            </w:pPr>
            <w:r>
              <w:t xml:space="preserve">Goh, </w:t>
            </w:r>
            <w:proofErr w:type="spellStart"/>
            <w:r>
              <w:t>c.K</w:t>
            </w:r>
            <w:proofErr w:type="spellEnd"/>
            <w:r>
              <w:t xml:space="preserve">, Tan, </w:t>
            </w:r>
            <w:proofErr w:type="spellStart"/>
            <w:r>
              <w:t>K.c.</w:t>
            </w:r>
            <w:proofErr w:type="spellEnd"/>
            <w:r>
              <w:t xml:space="preserve">, Liu, D.S., </w:t>
            </w:r>
            <w:proofErr w:type="spellStart"/>
            <w:r>
              <w:t>Chiam</w:t>
            </w:r>
            <w:proofErr w:type="spellEnd"/>
            <w:r>
              <w:t>, S.C. A</w:t>
            </w:r>
          </w:p>
        </w:tc>
      </w:tr>
      <w:tr w:rsidR="00A5331B">
        <w:trPr>
          <w:trHeight w:val="235"/>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5" w:firstLine="0"/>
              <w:jc w:val="left"/>
            </w:pPr>
            <w:r>
              <w:t>vol. 160, No. 3, 523-541, 1997.</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competitive and cooperative co-evolutionary</w:t>
            </w:r>
          </w:p>
        </w:tc>
      </w:tr>
      <w:tr w:rsidR="00A5331B">
        <w:trPr>
          <w:trHeight w:val="234"/>
        </w:trPr>
        <w:tc>
          <w:tcPr>
            <w:tcW w:w="518" w:type="dxa"/>
            <w:tcBorders>
              <w:top w:val="nil"/>
              <w:left w:val="nil"/>
              <w:bottom w:val="nil"/>
              <w:right w:val="nil"/>
            </w:tcBorders>
            <w:vAlign w:val="bottom"/>
          </w:tcPr>
          <w:p w:rsidR="00A5331B" w:rsidRDefault="009F32C3">
            <w:pPr>
              <w:spacing w:after="0" w:line="259" w:lineRule="auto"/>
              <w:ind w:left="130" w:firstLine="0"/>
              <w:jc w:val="left"/>
            </w:pPr>
            <w:r>
              <w:rPr>
                <w:sz w:val="18"/>
              </w:rPr>
              <w:t>[6]</w:t>
            </w:r>
          </w:p>
        </w:tc>
        <w:tc>
          <w:tcPr>
            <w:tcW w:w="4416" w:type="dxa"/>
            <w:tcBorders>
              <w:top w:val="nil"/>
              <w:left w:val="nil"/>
              <w:bottom w:val="nil"/>
              <w:right w:val="nil"/>
            </w:tcBorders>
          </w:tcPr>
          <w:p w:rsidR="00A5331B" w:rsidRDefault="009F32C3">
            <w:pPr>
              <w:spacing w:after="0" w:line="259" w:lineRule="auto"/>
              <w:ind w:firstLine="0"/>
              <w:jc w:val="left"/>
            </w:pPr>
            <w:r>
              <w:t xml:space="preserve">A.C </w:t>
            </w:r>
            <w:proofErr w:type="spellStart"/>
            <w:r>
              <w:t>Bahnsen</w:t>
            </w:r>
            <w:proofErr w:type="spellEnd"/>
            <w:r>
              <w:t xml:space="preserve">, D </w:t>
            </w:r>
            <w:proofErr w:type="spellStart"/>
            <w:r>
              <w:t>Aouada</w:t>
            </w:r>
            <w:proofErr w:type="spellEnd"/>
            <w:r>
              <w:t>, Example-Dependent</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approach to multi-objective particle swarm</w:t>
            </w:r>
          </w:p>
        </w:tc>
      </w:tr>
      <w:tr w:rsidR="00A5331B">
        <w:trPr>
          <w:trHeight w:val="223"/>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0" w:firstLine="0"/>
              <w:jc w:val="left"/>
            </w:pPr>
            <w:r>
              <w:t>Cost-Sensitive Logistic Regression for Credit</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pPr>
            <w:r>
              <w:t>optimization algorithm design. European Journal of</w:t>
            </w:r>
          </w:p>
        </w:tc>
      </w:tr>
      <w:tr w:rsidR="00A5331B">
        <w:trPr>
          <w:trHeight w:val="235"/>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4" w:firstLine="0"/>
              <w:jc w:val="left"/>
            </w:pPr>
            <w:r>
              <w:t>Scoring. Machine Learning and Applications</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0" w:firstLine="0"/>
              <w:jc w:val="left"/>
            </w:pPr>
            <w:r>
              <w:t>Operational Research, Vol. 202, 42-54, 2010.</w:t>
            </w:r>
          </w:p>
        </w:tc>
      </w:tr>
      <w:tr w:rsidR="00A5331B">
        <w:trPr>
          <w:trHeight w:val="225"/>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left="10" w:firstLine="0"/>
              <w:jc w:val="left"/>
            </w:pPr>
            <w:r>
              <w:t>(ICMLA), 2014 13th International Conference, 263</w:t>
            </w:r>
          </w:p>
        </w:tc>
        <w:tc>
          <w:tcPr>
            <w:tcW w:w="379" w:type="dxa"/>
            <w:tcBorders>
              <w:top w:val="nil"/>
              <w:left w:val="nil"/>
              <w:bottom w:val="nil"/>
              <w:right w:val="nil"/>
            </w:tcBorders>
          </w:tcPr>
          <w:p w:rsidR="00A5331B" w:rsidRDefault="009F32C3">
            <w:pPr>
              <w:spacing w:after="0" w:line="259" w:lineRule="auto"/>
              <w:ind w:firstLine="0"/>
              <w:jc w:val="left"/>
            </w:pPr>
            <w:r>
              <w:rPr>
                <w:sz w:val="18"/>
              </w:rPr>
              <w:t>[17]</w:t>
            </w:r>
          </w:p>
        </w:tc>
        <w:tc>
          <w:tcPr>
            <w:tcW w:w="4042" w:type="dxa"/>
            <w:tcBorders>
              <w:top w:val="nil"/>
              <w:left w:val="nil"/>
              <w:bottom w:val="nil"/>
              <w:right w:val="nil"/>
            </w:tcBorders>
          </w:tcPr>
          <w:p w:rsidR="00A5331B" w:rsidRDefault="009F32C3">
            <w:pPr>
              <w:spacing w:after="0" w:line="259" w:lineRule="auto"/>
              <w:ind w:left="14" w:firstLine="0"/>
            </w:pPr>
            <w:r>
              <w:t xml:space="preserve">S Bhattacharyya, S Jha, K </w:t>
            </w:r>
            <w:proofErr w:type="spellStart"/>
            <w:r>
              <w:t>Tharakunnel</w:t>
            </w:r>
            <w:proofErr w:type="spellEnd"/>
            <w:r>
              <w:t>. Data mining</w:t>
            </w:r>
          </w:p>
        </w:tc>
      </w:tr>
      <w:tr w:rsidR="00A5331B">
        <w:trPr>
          <w:trHeight w:val="411"/>
        </w:trPr>
        <w:tc>
          <w:tcPr>
            <w:tcW w:w="518" w:type="dxa"/>
            <w:tcBorders>
              <w:top w:val="nil"/>
              <w:left w:val="nil"/>
              <w:bottom w:val="nil"/>
              <w:right w:val="nil"/>
            </w:tcBorders>
          </w:tcPr>
          <w:p w:rsidR="00A5331B" w:rsidRDefault="00A5331B">
            <w:pPr>
              <w:spacing w:after="160" w:line="259" w:lineRule="auto"/>
              <w:ind w:firstLine="0"/>
              <w:jc w:val="left"/>
            </w:pPr>
          </w:p>
        </w:tc>
        <w:tc>
          <w:tcPr>
            <w:tcW w:w="4416" w:type="dxa"/>
            <w:tcBorders>
              <w:top w:val="nil"/>
              <w:left w:val="nil"/>
              <w:bottom w:val="nil"/>
              <w:right w:val="nil"/>
            </w:tcBorders>
          </w:tcPr>
          <w:p w:rsidR="00A5331B" w:rsidRDefault="009F32C3">
            <w:pPr>
              <w:spacing w:after="0" w:line="259" w:lineRule="auto"/>
              <w:ind w:firstLine="0"/>
              <w:jc w:val="left"/>
            </w:pPr>
            <w:r>
              <w:t>- 269, 2014.</w:t>
            </w:r>
          </w:p>
        </w:tc>
        <w:tc>
          <w:tcPr>
            <w:tcW w:w="379" w:type="dxa"/>
            <w:tcBorders>
              <w:top w:val="nil"/>
              <w:left w:val="nil"/>
              <w:bottom w:val="nil"/>
              <w:right w:val="nil"/>
            </w:tcBorders>
          </w:tcPr>
          <w:p w:rsidR="00A5331B" w:rsidRDefault="00A5331B">
            <w:pPr>
              <w:spacing w:after="160" w:line="259" w:lineRule="auto"/>
              <w:ind w:firstLine="0"/>
              <w:jc w:val="left"/>
            </w:pPr>
          </w:p>
        </w:tc>
        <w:tc>
          <w:tcPr>
            <w:tcW w:w="4042" w:type="dxa"/>
            <w:tcBorders>
              <w:top w:val="nil"/>
              <w:left w:val="nil"/>
              <w:bottom w:val="nil"/>
              <w:right w:val="nil"/>
            </w:tcBorders>
          </w:tcPr>
          <w:p w:rsidR="00A5331B" w:rsidRDefault="009F32C3">
            <w:pPr>
              <w:spacing w:after="0" w:line="259" w:lineRule="auto"/>
              <w:ind w:left="14" w:firstLine="0"/>
            </w:pPr>
            <w:r>
              <w:t>for credit card fraud: A comparative study. Decision Support Systems, Vol. 50, No. 3, 602—613, 2011.</w:t>
            </w:r>
          </w:p>
        </w:tc>
      </w:tr>
    </w:tbl>
    <w:p w:rsidR="00A5331B" w:rsidRDefault="009F32C3">
      <w:pPr>
        <w:tabs>
          <w:tab w:val="center" w:pos="4829"/>
          <w:tab w:val="right" w:pos="10052"/>
        </w:tabs>
        <w:ind w:firstLine="0"/>
        <w:jc w:val="left"/>
      </w:pPr>
      <w:r>
        <w:tab/>
        <w:t xml:space="preserve">2017 29th Chinese Control </w:t>
      </w:r>
      <w:proofErr w:type="gramStart"/>
      <w:r>
        <w:t>And</w:t>
      </w:r>
      <w:proofErr w:type="gramEnd"/>
      <w:r>
        <w:t xml:space="preserve"> Decision Conference (CCDC)</w:t>
      </w:r>
      <w:r>
        <w:tab/>
        <w:t>6721</w:t>
      </w:r>
    </w:p>
    <w:sectPr w:rsidR="00A5331B">
      <w:type w:val="continuous"/>
      <w:pgSz w:w="12534" w:h="16134"/>
      <w:pgMar w:top="984" w:right="1368" w:bottom="1440" w:left="111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2C3" w:rsidRDefault="009F32C3">
      <w:pPr>
        <w:spacing w:after="0" w:line="240" w:lineRule="auto"/>
      </w:pPr>
      <w:r>
        <w:separator/>
      </w:r>
    </w:p>
  </w:endnote>
  <w:endnote w:type="continuationSeparator" w:id="0">
    <w:p w:rsidR="009F32C3" w:rsidRDefault="009F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31B" w:rsidRDefault="009F32C3">
    <w:pPr>
      <w:spacing w:after="0" w:line="259" w:lineRule="auto"/>
      <w:ind w:left="-1618" w:firstLine="0"/>
      <w:jc w:val="left"/>
    </w:pPr>
    <w:r>
      <w:rPr>
        <w:sz w:val="22"/>
      </w:rPr>
      <w:t>? 1994-2019 China Academic Journal Electronic Publishing House. All rights reserved. http://www.cnki.net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31B" w:rsidRDefault="009F32C3">
    <w:pPr>
      <w:spacing w:after="0" w:line="259" w:lineRule="auto"/>
      <w:ind w:left="-1618" w:firstLine="0"/>
      <w:jc w:val="left"/>
    </w:pPr>
    <w:r>
      <w:rPr>
        <w:sz w:val="22"/>
      </w:rPr>
      <w:t>? 1994-2019 China Academic Journal Electronic Publishing House. All rights reserved. http://www.cnki.net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31B" w:rsidRDefault="009F32C3">
    <w:pPr>
      <w:spacing w:after="0" w:line="259" w:lineRule="auto"/>
      <w:ind w:left="-1618" w:firstLine="0"/>
      <w:jc w:val="left"/>
    </w:pPr>
    <w:r>
      <w:rPr>
        <w:sz w:val="22"/>
      </w:rPr>
      <w:t xml:space="preserve">? 1994-2019 China Academic Journal Electronic </w:t>
    </w:r>
    <w:r>
      <w:rPr>
        <w:sz w:val="22"/>
      </w:rPr>
      <w:t>Publishing House. All rights reserved. http://www.cnki.net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2C3" w:rsidRDefault="009F32C3">
      <w:pPr>
        <w:spacing w:after="0" w:line="240" w:lineRule="auto"/>
      </w:pPr>
      <w:r>
        <w:separator/>
      </w:r>
    </w:p>
  </w:footnote>
  <w:footnote w:type="continuationSeparator" w:id="0">
    <w:p w:rsidR="009F32C3" w:rsidRDefault="009F3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47051"/>
    <w:multiLevelType w:val="hybridMultilevel"/>
    <w:tmpl w:val="5F1E8506"/>
    <w:lvl w:ilvl="0" w:tplc="D2BAD232">
      <w:start w:val="3"/>
      <w:numFmt w:val="decimal"/>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C65B2A">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2CB38C">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4C0E4">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B45F18">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4152A">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1E34CC">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946CCA">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F803AE">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0E6548"/>
    <w:multiLevelType w:val="hybridMultilevel"/>
    <w:tmpl w:val="78A0F784"/>
    <w:lvl w:ilvl="0" w:tplc="296C5E50">
      <w:start w:val="2"/>
      <w:numFmt w:val="decimal"/>
      <w:lvlText w:val="(%1)"/>
      <w:lvlJc w:val="left"/>
      <w:pPr>
        <w:ind w:left="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FAB4F2">
      <w:start w:val="1"/>
      <w:numFmt w:val="lowerLetter"/>
      <w:lvlText w:val="%2"/>
      <w:lvlJc w:val="left"/>
      <w:pPr>
        <w:ind w:left="14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2200B94">
      <w:start w:val="1"/>
      <w:numFmt w:val="lowerRoman"/>
      <w:lvlText w:val="%3"/>
      <w:lvlJc w:val="left"/>
      <w:pPr>
        <w:ind w:left="2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661FF2">
      <w:start w:val="1"/>
      <w:numFmt w:val="decimal"/>
      <w:lvlText w:val="%4"/>
      <w:lvlJc w:val="left"/>
      <w:pPr>
        <w:ind w:left="29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C05344">
      <w:start w:val="1"/>
      <w:numFmt w:val="lowerLetter"/>
      <w:lvlText w:val="%5"/>
      <w:lvlJc w:val="left"/>
      <w:pPr>
        <w:ind w:left="36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5C7500">
      <w:start w:val="1"/>
      <w:numFmt w:val="lowerRoman"/>
      <w:lvlText w:val="%6"/>
      <w:lvlJc w:val="left"/>
      <w:pPr>
        <w:ind w:left="4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FC9F54">
      <w:start w:val="1"/>
      <w:numFmt w:val="decimal"/>
      <w:lvlText w:val="%7"/>
      <w:lvlJc w:val="left"/>
      <w:pPr>
        <w:ind w:left="50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3A8098">
      <w:start w:val="1"/>
      <w:numFmt w:val="lowerLetter"/>
      <w:lvlText w:val="%8"/>
      <w:lvlJc w:val="left"/>
      <w:pPr>
        <w:ind w:left="5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30B586">
      <w:start w:val="1"/>
      <w:numFmt w:val="lowerRoman"/>
      <w:lvlText w:val="%9"/>
      <w:lvlJc w:val="left"/>
      <w:pPr>
        <w:ind w:left="65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31B"/>
    <w:rsid w:val="000F1F89"/>
    <w:rsid w:val="009F32C3"/>
    <w:rsid w:val="00A53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85991-075D-44CF-ABB3-42D8835C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49" w:lineRule="auto"/>
      <w:ind w:firstLine="384"/>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after="142" w:line="259" w:lineRule="auto"/>
      <w:ind w:right="38"/>
      <w:outlineLvl w:val="0"/>
    </w:pPr>
    <w:rPr>
      <w:rFonts w:ascii="Times New Roman" w:eastAsia="Times New Roman" w:hAnsi="Times New Roman" w:cs="Times New Roman"/>
      <w:color w:val="000000"/>
      <w:sz w:val="26"/>
    </w:rPr>
  </w:style>
  <w:style w:type="paragraph" w:styleId="2">
    <w:name w:val="heading 2"/>
    <w:next w:val="a"/>
    <w:link w:val="20"/>
    <w:uiPriority w:val="9"/>
    <w:unhideWhenUsed/>
    <w:qFormat/>
    <w:pPr>
      <w:keepNext/>
      <w:keepLines/>
      <w:spacing w:after="41" w:line="259" w:lineRule="auto"/>
      <w:ind w:left="10" w:right="317"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spacing w:line="259" w:lineRule="auto"/>
      <w:ind w:left="38"/>
      <w:jc w:val="center"/>
      <w:outlineLvl w:val="2"/>
    </w:pPr>
    <w:rPr>
      <w:rFonts w:ascii="Times New Roman" w:eastAsia="Times New Roman" w:hAnsi="Times New Roman" w:cs="Times New Roman"/>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color w:val="000000"/>
      <w:sz w:val="22"/>
    </w:rPr>
  </w:style>
  <w:style w:type="character" w:customStyle="1" w:styleId="20">
    <w:name w:val="标题 2 字符"/>
    <w:link w:val="2"/>
    <w:rPr>
      <w:rFonts w:ascii="Times New Roman" w:eastAsia="Times New Roman" w:hAnsi="Times New Roman" w:cs="Times New Roman"/>
      <w:color w:val="000000"/>
      <w:sz w:val="24"/>
    </w:rPr>
  </w:style>
  <w:style w:type="character" w:customStyle="1" w:styleId="10">
    <w:name w:val="标题 1 字符"/>
    <w:link w:val="1"/>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3137</Words>
  <Characters>17882</Characters>
  <Application>Microsoft Office Word</Application>
  <DocSecurity>0</DocSecurity>
  <Lines>149</Lines>
  <Paragraphs>41</Paragraphs>
  <ScaleCrop>false</ScaleCrop>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2</cp:revision>
  <dcterms:created xsi:type="dcterms:W3CDTF">2019-03-05T09:45:00Z</dcterms:created>
  <dcterms:modified xsi:type="dcterms:W3CDTF">2019-03-05T09:45:00Z</dcterms:modified>
</cp:coreProperties>
</file>