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4 | The Cottage</w:t>
      </w:r>
    </w:p>
    <w:p>
      <w:pPr>
        <w:spacing w:after="120"/>
      </w:pPr>
      <w:r>
        <w:rPr>
          <w:b/>
          <w:bCs/>
          <w:color w:val="1F3A5F"/>
          <w:sz w:val="52"/>
          <w:szCs w:val="52"/>
        </w:rPr>
        <w:t xml:space="preserve">Client Feedback Form</w:t>
      </w:r>
    </w:p>
    <w:p>
      <w:pPr>
        <w:spacing w:after="400"/>
      </w:pPr>
      <w:r>
        <w:rPr>
          <w:i/>
          <w:iCs/>
          <w:color w:val="666666"/>
          <w:sz w:val="26"/>
          <w:szCs w:val="26"/>
        </w:rPr>
        <w:t xml:space="preserve">A short, client-facing survey used to support student learning and program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SBE-14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Client Feedback Form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Cottage event clients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Provide a concise quality and professionalism survey for clients after a Cottage event, used to support learning and program evaluation.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SBE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Approved for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PUBLIC response form / RESTRICTED record once completed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Book Two: Assessment, Evaluation, and Continuous Improvement; Book Three, Chapter 13 (Closeout Standard)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Send within a defined follow-up window after the event (see Cottage Operations and Instructional Guide, Section 8). File completed responses with the event's Closeout Record.</w:t>
            </w:r>
          </w:p>
        </w:tc>
      </w:tr>
    </w:tbl>
    <w:p>
      <w:pPr>
        <w:pBdr>
          <w:top w:val="single" w:color="B08D57" w:sz="6" w:space="8"/>
        </w:pBdr>
        <w:spacing w:after="0" w:before="400"/>
      </w:pPr>
      <w:r>
        <w:rPr>
          <w:i/>
          <w:iCs/>
          <w:color w:val="666666"/>
          <w:sz w:val="20"/>
          <w:szCs w:val="20"/>
        </w:rPr>
        <w:t xml:space="preserve">Client satisfaction matters, but it does not by itself prove student learning.</w:t>
      </w:r>
    </w:p>
    <w:p>
      <w:r>
        <w:br w:type="page"/>
      </w:r>
    </w:p>
    <w:p>
      <w:pPr>
        <w:pStyle w:val="Heading1"/>
        <w:spacing w:after="160" w:before="320"/>
      </w:pPr>
      <w:r>
        <w:rPr>
          <w:color w:val="1F3A5F"/>
        </w:rPr>
        <w:t xml:space="preserve">Purpose</w:t>
      </w:r>
    </w:p>
    <w:p>
      <w:pPr>
        <w:spacing w:after="160"/>
      </w:pPr>
      <w:r>
        <w:rPr>
          <w:sz w:val="21"/>
          <w:szCs w:val="21"/>
        </w:rPr>
        <w:t xml:space="preserve">Thank you for working with The Cottage, the Culinary Pathway's School-Based Enterprise at Greece Central School District. Your feedback helps our culinary students learn and improve. This is a short survey — it should take about five minutes.</w:t>
      </w:r>
    </w:p>
    <w:p>
      <w:pPr>
        <w:spacing w:after="160"/>
      </w:pPr>
      <w:r>
        <w:rPr>
          <w:i/>
          <w:iCs/>
          <w:sz w:val="21"/>
          <w:szCs w:val="21"/>
        </w:rPr>
        <w:t xml:space="preserve">Important note for reviewers: this feedback is one input among several used to evaluate student learning and program quality. It is not used as the sole measure of student competency, and it does not by itself determine any student's Gateway 4 completion (see Book Two, Continuous Improvement chapters, and CMP-03-07).</w:t>
      </w:r>
    </w:p>
    <w:p>
      <w:pPr>
        <w:pStyle w:val="Heading1"/>
        <w:spacing w:after="160" w:before="320"/>
      </w:pPr>
      <w:r>
        <w:rPr>
          <w:color w:val="1F3A5F"/>
        </w:rPr>
        <w:t xml:space="preserve">Event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Event date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Event type / occasion</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Your name and organization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Feedback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Question</w:t>
            </w:r>
          </w:p>
        </w:tc>
        <w:tc>
          <w:tcPr>
            <w:tcW w:type="dxa" w:w="4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Response (1 = Needs Improvement, 5 = Excellent, or comment)</w:t>
            </w:r>
          </w:p>
        </w:tc>
      </w:tr>
      <w:t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How would you rate the quality of the food?</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How would you rate the professionalism of the student team?</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How well did the event match what was planned and communicated?</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How would you rate communication before and during the event?</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Would you request The Cottage again, or recommend us to others?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What did the student team do especially well?</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What could we improve for next time?</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Any other comments?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Thank You</w:t>
      </w:r>
    </w:p>
    <w:p>
      <w:pPr>
        <w:spacing w:after="160"/>
      </w:pPr>
      <w:r>
        <w:rPr>
          <w:sz w:val="21"/>
          <w:szCs w:val="21"/>
        </w:rPr>
        <w:t xml:space="preserve">Thank you for supporting authentic learning experiences for Culinary Pathway students. If you have a question about your event or invoice, please contact the SBE Lead directly rather than replying to this form.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Client Feedback Form</dc:title>
  <dc:creator>Kevin McCann</dc:creator>
  <cp:lastModifiedBy>Un-named</cp:lastModifiedBy>
  <cp:revision>1</cp:revision>
  <dcterms:created xsi:type="dcterms:W3CDTF">2026-07-13T01:44:46.606Z</dcterms:created>
  <dcterms:modified xsi:type="dcterms:W3CDTF">2026-07-13T01:44:46.608Z</dcterms:modified>
</cp:coreProperties>
</file>

<file path=docProps/custom.xml><?xml version="1.0" encoding="utf-8"?>
<Properties xmlns="http://schemas.openxmlformats.org/officeDocument/2006/custom-properties" xmlns:vt="http://schemas.openxmlformats.org/officeDocument/2006/docPropsVTypes"/>
</file>