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jc w:val="center"/>
        <w:rPr/>
      </w:pPr>
      <w:r w:rsidDel="00000000" w:rsidR="00000000" w:rsidRPr="00000000">
        <w:rPr>
          <w:b w:val="1"/>
          <w:bCs w:val="1"/>
          <w:rtl w:val="0"/>
        </w:rPr>
        <w:t xml:space="preserve">OLY Lesson Plan- Lesson Plan Template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rPr>
          <w:b w:val="1"/>
          <w:bCs w:val="1"/>
        </w:rPr>
        <w:sectPr>
          <w:pgSz w:h="15840" w:w="12240" w:orient="portrait"/>
          <w:pgMar w:bottom="720" w:top="720" w:left="720" w:right="720" w:header="0" w:footer="720"/>
          <w:pgNumType w:start="1"/>
        </w:sect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Subject:</w:t>
      </w:r>
    </w:p>
    <w:p w:rsidR="00000000" w:rsidDel="00000000" w:rsidP="00000000" w:rsidRDefault="00000000" w:rsidRPr="00000000" w14:paraId="00000004">
      <w:pPr>
        <w:rPr>
          <w:rFonts w:ascii="Arial" w:cs="Arial" w:eastAsia="Arial" w:hAnsi="Arial"/>
          <w:color w:val="131314"/>
        </w:rPr>
      </w:pPr>
      <w:r w:rsidDel="00000000" w:rsidR="00000000" w:rsidRPr="00000000">
        <w:rPr>
          <w:rFonts w:ascii="Arial" w:cs="Arial" w:eastAsia="Arial" w:hAnsi="Arial"/>
          <w:color w:val="131314"/>
          <w:rtl w:val="0"/>
        </w:rPr>
        <w:t xml:space="preserve">Family &amp; Consumer Science</w:t>
      </w:r>
    </w:p>
    <w:p w:rsidR="00000000" w:rsidDel="00000000" w:rsidP="00000000" w:rsidRDefault="00000000" w:rsidRPr="00000000" w14:paraId="00000005">
      <w:pPr>
        <w:rPr>
          <w:rFonts w:ascii="Arial" w:cs="Arial" w:eastAsia="Arial" w:hAnsi="Arial"/>
          <w:color w:val="131314"/>
        </w:rPr>
      </w:pPr>
      <w:r w:rsidDel="00000000" w:rsidR="00000000" w:rsidRPr="00000000">
        <w:rPr>
          <w:rFonts w:ascii="Arial" w:cs="Arial" w:eastAsia="Arial" w:hAnsi="Arial"/>
          <w:color w:val="131314"/>
          <w:rtl w:val="0"/>
        </w:rPr>
        <w:t xml:space="preserve">Unit 6: Family &amp; Child Care</w:t>
      </w:r>
    </w:p>
    <w:p w:rsidR="00000000" w:rsidDel="00000000" w:rsidP="00000000" w:rsidRDefault="00000000" w:rsidRPr="00000000" w14:paraId="00000006">
      <w:pPr>
        <w:ind w:right="-360"/>
        <w:rPr>
          <w:rFonts w:ascii="Arial" w:cs="Arial" w:eastAsia="Arial" w:hAnsi="Arial"/>
          <w:b w:val="1"/>
          <w:bCs w:val="1"/>
          <w:color w:val="131314"/>
        </w:rPr>
      </w:pPr>
      <w:r w:rsidDel="00000000" w:rsidR="00000000" w:rsidRPr="00000000">
        <w:rPr>
          <w:rFonts w:ascii="Arial" w:cs="Arial" w:eastAsia="Arial" w:hAnsi="Arial"/>
          <w:color w:val="131314"/>
          <w:rtl w:val="0"/>
        </w:rPr>
        <w:t xml:space="preserve">Lesson 3: </w:t>
      </w:r>
      <w:r w:rsidDel="00000000" w:rsidR="00000000" w:rsidRPr="00000000">
        <w:rPr>
          <w:rFonts w:ascii="Arial" w:cs="Arial" w:eastAsia="Arial" w:hAnsi="Arial"/>
          <w:b w:val="1"/>
          <w:bCs w:val="1"/>
          <w:color w:val="131314"/>
          <w:sz w:val="21"/>
          <w:szCs w:val="21"/>
          <w:highlight w:val="white"/>
          <w:rtl w:val="0"/>
        </w:rPr>
        <w:t xml:space="preserve">Healthy Human Relationships</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ind w:right="-360"/>
        <w:rPr>
          <w:b w:val="1"/>
          <w:bCs w:val="1"/>
          <w:u w:val="single"/>
        </w:rPr>
      </w:pPr>
      <w:r w:rsidDel="00000000" w:rsidR="00000000" w:rsidRPr="00000000">
        <w:rPr>
          <w:b w:val="1"/>
          <w:bCs w:val="1"/>
          <w:rtl w:val="0"/>
        </w:rPr>
        <w:tab/>
        <w:tab/>
        <w:tab/>
        <w:tab/>
        <w:t xml:space="preserve">           </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rPr>
          <w:u w:val="single"/>
        </w:rPr>
      </w:pPr>
      <w:r w:rsidDel="00000000" w:rsidR="00000000" w:rsidRPr="00000000">
        <w:rPr>
          <w:b w:val="1"/>
          <w:bCs w:val="1"/>
          <w:rtl w:val="0"/>
        </w:rPr>
        <w:t xml:space="preserve">Teacher:</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rPr/>
        <w:sectPr>
          <w:type w:val="continuous"/>
          <w:pgSz w:h="15840" w:w="12240" w:orient="portrait"/>
          <w:pgMar w:bottom="720" w:top="720" w:left="720" w:right="720" w:header="0" w:footer="720"/>
          <w:pgNumType w:start="1"/>
          <w:cols w:equalWidth="0" w:num="2">
            <w:col w:space="720" w:w="5040"/>
            <w:col w:space="0" w:w="5040"/>
          </w:cols>
        </w:sect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rPr/>
      </w:pPr>
      <w:r w:rsidDel="00000000" w:rsidR="00000000" w:rsidRPr="00000000">
        <w:rPr>
          <w:rtl w:val="0"/>
        </w:rPr>
      </w:r>
    </w:p>
    <w:tbl>
      <w:tblPr>
        <w:tblStyle w:val="Table1"/>
        <w:tblW w:w="108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546"/>
        <w:gridCol w:w="219"/>
        <w:gridCol w:w="2502"/>
        <w:gridCol w:w="105"/>
        <w:gridCol w:w="5325"/>
        <w:tblGridChange w:id="0">
          <w:tblGrid>
            <w:gridCol w:w="2175"/>
            <w:gridCol w:w="546"/>
            <w:gridCol w:w="219"/>
            <w:gridCol w:w="2502"/>
            <w:gridCol w:w="105"/>
            <w:gridCol w:w="5325"/>
          </w:tblGrid>
        </w:tblGridChange>
      </w:tblGrid>
      <w:tr>
        <w:trPr>
          <w:cantSplit w:val="0"/>
          <w:tblHeader w:val="0"/>
        </w:trPr>
        <w:tc>
          <w:tcPr>
            <w:gridSpan w:val="6"/>
          </w:tcPr>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Stage 1 – Desired Results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rHeight w:val="1613" w:hRule="atLeast"/>
          <w:tblHeader w:val="0"/>
        </w:trPr>
        <w:tc>
          <w:tcPr>
            <w:vMerge w:val="restart"/>
          </w:tcPr>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External Standard(s): </w:t>
            </w:r>
            <w:r w:rsidDel="00000000" w:rsidR="00000000" w:rsidRPr="00000000">
              <w:rPr>
                <w:i w:val="1"/>
                <w:iCs w:val="1"/>
                <w:rtl w:val="0"/>
              </w:rPr>
              <w:t xml:space="preserve">Which NYS standards are being addressed?</w:t>
            </w:r>
          </w:p>
          <w:p w:rsidR="00000000" w:rsidDel="00000000" w:rsidP="00000000" w:rsidRDefault="00000000" w:rsidRPr="00000000" w14:paraId="00000014">
            <w:pPr>
              <w:spacing w:line="276" w:lineRule="auto"/>
              <w:rPr>
                <w:rFonts w:ascii="Arial" w:cs="Arial" w:eastAsia="Arial" w:hAnsi="Arial"/>
                <w:color w:val="131314"/>
                <w:sz w:val="21"/>
                <w:szCs w:val="21"/>
              </w:rPr>
            </w:pPr>
            <w:r w:rsidDel="00000000" w:rsidR="00000000" w:rsidRPr="00000000">
              <w:rPr>
                <w:rFonts w:ascii="Arial" w:cs="Arial" w:eastAsia="Arial" w:hAnsi="Arial"/>
                <w:b w:val="1"/>
                <w:bCs w:val="1"/>
                <w:color w:val="131314"/>
                <w:sz w:val="21"/>
                <w:szCs w:val="21"/>
                <w:rtl w:val="0"/>
              </w:rPr>
              <w:t xml:space="preserve">FACS Standards:</w:t>
            </w:r>
            <w:r w:rsidDel="00000000" w:rsidR="00000000" w:rsidRPr="00000000">
              <w:rPr>
                <w:rFonts w:ascii="Arial" w:cs="Arial" w:eastAsia="Arial" w:hAnsi="Arial"/>
                <w:color w:val="131314"/>
                <w:sz w:val="21"/>
                <w:szCs w:val="21"/>
                <w:rtl w:val="0"/>
              </w:rPr>
              <w:t xml:space="preserve"> Students will evaluate the significance of family and its effects on the well-being of individuals and society, and identify characteristics of healthy and unhealthy human relationships.</w:t>
            </w:r>
          </w:p>
          <w:p w:rsidR="00000000" w:rsidDel="00000000" w:rsidP="00000000" w:rsidRDefault="00000000" w:rsidRPr="00000000" w14:paraId="00000015">
            <w:pPr>
              <w:spacing w:line="276" w:lineRule="auto"/>
              <w:rPr/>
            </w:pPr>
            <w:r w:rsidDel="00000000" w:rsidR="00000000" w:rsidRPr="00000000">
              <w:rPr>
                <w:rFonts w:ascii="Arial" w:cs="Arial" w:eastAsia="Arial" w:hAnsi="Arial"/>
                <w:b w:val="1"/>
                <w:bCs w:val="1"/>
                <w:color w:val="131314"/>
                <w:sz w:val="21"/>
                <w:szCs w:val="21"/>
                <w:rtl w:val="0"/>
              </w:rPr>
              <w:t xml:space="preserve">CDOS Standard 3b.7:</w:t>
            </w:r>
            <w:r w:rsidDel="00000000" w:rsidR="00000000" w:rsidRPr="00000000">
              <w:rPr>
                <w:rFonts w:ascii="Arial" w:cs="Arial" w:eastAsia="Arial" w:hAnsi="Arial"/>
                <w:color w:val="131314"/>
                <w:sz w:val="21"/>
                <w:szCs w:val="21"/>
                <w:rtl w:val="0"/>
              </w:rPr>
              <w:t xml:space="preserve"> Students will solve problems, set goals, and make decisions to meet the needs of others.</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gridSpan w:val="5"/>
          </w:tcPr>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rPr>
                <w:i w:val="1"/>
                <w:iCs w:val="1"/>
              </w:rPr>
            </w:pPr>
            <w:hyperlink r:id="rId6">
              <w:r w:rsidDel="00000000" w:rsidR="00000000" w:rsidRPr="00000000">
                <w:rPr>
                  <w:b w:val="1"/>
                  <w:bCs w:val="1"/>
                  <w:color w:val="1155cc"/>
                  <w:u w:val="single"/>
                  <w:rtl w:val="0"/>
                </w:rPr>
                <w:t xml:space="preserve">Understandings</w:t>
              </w:r>
            </w:hyperlink>
            <w:r w:rsidDel="00000000" w:rsidR="00000000" w:rsidRPr="00000000">
              <w:rPr>
                <w:b w:val="1"/>
                <w:bCs w:val="1"/>
                <w:rtl w:val="0"/>
              </w:rPr>
              <w:t xml:space="preserve"> </w:t>
            </w:r>
            <w:r w:rsidDel="00000000" w:rsidR="00000000" w:rsidRPr="00000000">
              <w:rPr>
                <w:rtl w:val="0"/>
              </w:rPr>
              <w:t xml:space="preserve">– </w:t>
            </w:r>
            <w:r w:rsidDel="00000000" w:rsidR="00000000" w:rsidRPr="00000000">
              <w:rPr>
                <w:i w:val="1"/>
                <w:iCs w:val="1"/>
                <w:rtl w:val="0"/>
              </w:rPr>
              <w:t xml:space="preserve">What major curricular understandings does this lesson address?</w:t>
            </w:r>
          </w:p>
          <w:p w:rsidR="00000000" w:rsidDel="00000000" w:rsidP="00000000" w:rsidRDefault="00000000" w:rsidRPr="00000000" w14:paraId="00000018">
            <w:pPr>
              <w:numPr>
                <w:ilvl w:val="0"/>
                <w:numId w:val="2"/>
              </w:numPr>
              <w:shd w:fill="ffffff" w:val="clear"/>
              <w:spacing w:line="342.85714285714283" w:lineRule="auto"/>
              <w:ind w:left="720" w:hanging="360"/>
              <w:rPr>
                <w:rFonts w:ascii="Arial" w:cs="Arial" w:eastAsia="Arial" w:hAnsi="Arial"/>
                <w:color w:val="131314"/>
              </w:rPr>
            </w:pPr>
            <w:r w:rsidDel="00000000" w:rsidR="00000000" w:rsidRPr="00000000">
              <w:rPr>
                <w:rFonts w:ascii="Arial" w:cs="Arial" w:eastAsia="Arial" w:hAnsi="Arial"/>
                <w:color w:val="131314"/>
                <w:rtl w:val="0"/>
              </w:rPr>
              <w:t xml:space="preserve">Students will understand that relationships are an essential part of life, and they can be characterized as healthy or unhealthy.</w:t>
            </w:r>
          </w:p>
          <w:p w:rsidR="00000000" w:rsidDel="00000000" w:rsidP="00000000" w:rsidRDefault="00000000" w:rsidRPr="00000000" w14:paraId="00000019">
            <w:pPr>
              <w:numPr>
                <w:ilvl w:val="0"/>
                <w:numId w:val="2"/>
              </w:numPr>
              <w:shd w:fill="ffffff" w:val="clear"/>
              <w:spacing w:line="342.85714285714283" w:lineRule="auto"/>
              <w:ind w:left="720" w:hanging="360"/>
              <w:rPr>
                <w:rFonts w:ascii="Arial" w:cs="Arial" w:eastAsia="Arial" w:hAnsi="Arial"/>
                <w:color w:val="131314"/>
              </w:rPr>
            </w:pPr>
            <w:r w:rsidDel="00000000" w:rsidR="00000000" w:rsidRPr="00000000">
              <w:rPr>
                <w:rFonts w:ascii="Arial" w:cs="Arial" w:eastAsia="Arial" w:hAnsi="Arial"/>
                <w:color w:val="131314"/>
                <w:rtl w:val="0"/>
              </w:rPr>
              <w:t xml:space="preserve">Students will understand that effective communication is crucial for building and maintaining healthy relationships.</w:t>
            </w:r>
          </w:p>
          <w:p w:rsidR="00000000" w:rsidDel="00000000" w:rsidP="00000000" w:rsidRDefault="00000000" w:rsidRPr="00000000" w14:paraId="0000001A">
            <w:pPr>
              <w:numPr>
                <w:ilvl w:val="0"/>
                <w:numId w:val="2"/>
              </w:numPr>
              <w:shd w:fill="ffffff" w:val="clear"/>
              <w:spacing w:line="342.85714285714283" w:lineRule="auto"/>
              <w:ind w:left="720" w:hanging="360"/>
              <w:rPr>
                <w:rFonts w:ascii="Arial" w:cs="Arial" w:eastAsia="Arial" w:hAnsi="Arial"/>
                <w:color w:val="131314"/>
              </w:rPr>
            </w:pPr>
            <w:r w:rsidDel="00000000" w:rsidR="00000000" w:rsidRPr="00000000">
              <w:rPr>
                <w:rFonts w:ascii="Arial" w:cs="Arial" w:eastAsia="Arial" w:hAnsi="Arial"/>
                <w:color w:val="131314"/>
                <w:rtl w:val="0"/>
              </w:rPr>
              <w:t xml:space="preserve"> Students will understand that recognizing the characteristics of healthy and unhealthy relationships empowers individuals to make positive choices and strengthen connections with others.</w:t>
            </w:r>
          </w:p>
          <w:p w:rsidR="00000000" w:rsidDel="00000000" w:rsidP="00000000" w:rsidRDefault="00000000" w:rsidRPr="00000000" w14:paraId="0000001B">
            <w:pPr>
              <w:numPr>
                <w:ilvl w:val="0"/>
                <w:numId w:val="2"/>
              </w:numPr>
              <w:shd w:fill="ffffff" w:val="clear"/>
              <w:spacing w:line="342.85714285714283" w:lineRule="auto"/>
              <w:ind w:left="720" w:hanging="360"/>
              <w:rPr>
                <w:rFonts w:ascii="Arial" w:cs="Arial" w:eastAsia="Arial" w:hAnsi="Arial"/>
                <w:color w:val="131314"/>
              </w:rPr>
            </w:pPr>
            <w:r w:rsidDel="00000000" w:rsidR="00000000" w:rsidRPr="00000000">
              <w:rPr>
                <w:rFonts w:ascii="Arial" w:cs="Arial" w:eastAsia="Arial" w:hAnsi="Arial"/>
                <w:color w:val="131314"/>
                <w:rtl w:val="0"/>
              </w:rPr>
              <w:t xml:space="preserve">Students will understand that academic knowledge and skills are applied to practical life skills, including navigating and improving human relationships.</w:t>
            </w: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rPr>
                <w:i w:val="1"/>
                <w:iCs w:val="1"/>
              </w:rPr>
            </w:pPr>
            <w:r w:rsidDel="00000000" w:rsidR="00000000" w:rsidRPr="00000000">
              <w:rPr>
                <w:rtl w:val="0"/>
              </w:rPr>
            </w:r>
          </w:p>
        </w:tc>
      </w:tr>
      <w:tr>
        <w:trPr>
          <w:cantSplit w:val="0"/>
          <w:trHeight w:val="1725" w:hRule="atLeast"/>
          <w:tblHeader w:val="0"/>
        </w:trPr>
        <w:tc>
          <w:tcPr>
            <w:vMerge w:val="continue"/>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rPr>
                <w:i w:val="1"/>
                <w:iCs w:val="1"/>
              </w:rPr>
            </w:pPr>
            <w:hyperlink r:id="rId7">
              <w:r w:rsidDel="00000000" w:rsidR="00000000" w:rsidRPr="00000000">
                <w:rPr>
                  <w:b w:val="1"/>
                  <w:bCs w:val="1"/>
                  <w:color w:val="1155cc"/>
                  <w:u w:val="single"/>
                  <w:rtl w:val="0"/>
                </w:rPr>
                <w:t xml:space="preserve">Learning Target</w:t>
              </w:r>
            </w:hyperlink>
            <w:r w:rsidDel="00000000" w:rsidR="00000000" w:rsidRPr="00000000">
              <w:rPr>
                <w:b w:val="1"/>
                <w:bCs w:val="1"/>
                <w:color w:val="000000"/>
                <w:rtl w:val="0"/>
              </w:rPr>
              <w:t xml:space="preserve"> – </w:t>
            </w:r>
            <w:r w:rsidDel="00000000" w:rsidR="00000000" w:rsidRPr="00000000">
              <w:rPr>
                <w:i w:val="1"/>
                <w:iCs w:val="1"/>
                <w:color w:val="000000"/>
                <w:rtl w:val="0"/>
              </w:rPr>
              <w:t xml:space="preserve">describes </w:t>
            </w:r>
            <w:r w:rsidDel="00000000" w:rsidR="00000000" w:rsidRPr="00000000">
              <w:rPr>
                <w:i w:val="1"/>
                <w:iCs w:val="1"/>
                <w:rtl w:val="0"/>
              </w:rPr>
              <w:t xml:space="preserve">the</w:t>
            </w:r>
            <w:r w:rsidDel="00000000" w:rsidR="00000000" w:rsidRPr="00000000">
              <w:rPr>
                <w:i w:val="1"/>
                <w:iCs w:val="1"/>
                <w:color w:val="000000"/>
                <w:rtl w:val="0"/>
              </w:rPr>
              <w:t xml:space="preserve"> intended lesson-sized learning outcome</w:t>
            </w:r>
            <w:r w:rsidDel="00000000" w:rsidR="00000000" w:rsidRPr="00000000">
              <w:rPr>
                <w:i w:val="1"/>
                <w:iCs w:val="1"/>
                <w:rtl w:val="0"/>
              </w:rPr>
              <w:t xml:space="preserve"> and the nature of evidence that will determine mastery of that outcome from a student’s point of view.</w:t>
            </w:r>
          </w:p>
          <w:p w:rsidR="00000000" w:rsidDel="00000000" w:rsidP="00000000" w:rsidRDefault="00000000" w:rsidRPr="00000000" w14:paraId="00000023">
            <w:pPr>
              <w:numPr>
                <w:ilvl w:val="0"/>
                <w:numId w:val="4"/>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sz w:val="21"/>
                <w:szCs w:val="21"/>
                <w:rtl w:val="0"/>
              </w:rPr>
              <w:t xml:space="preserve">   </w:t>
            </w:r>
            <w:r w:rsidDel="00000000" w:rsidR="00000000" w:rsidRPr="00000000">
              <w:rPr>
                <w:rFonts w:ascii="Arial" w:cs="Arial" w:eastAsia="Arial" w:hAnsi="Arial"/>
                <w:color w:val="131314"/>
                <w:rtl w:val="0"/>
              </w:rPr>
              <w:t xml:space="preserve"> I can identify characteristics of healthy and unhealthy human relationships.</w:t>
            </w:r>
          </w:p>
          <w:p w:rsidR="00000000" w:rsidDel="00000000" w:rsidP="00000000" w:rsidRDefault="00000000" w:rsidRPr="00000000" w14:paraId="00000024">
            <w:pPr>
              <w:numPr>
                <w:ilvl w:val="0"/>
                <w:numId w:val="4"/>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    I can discuss strategies for strengthening human relationships.</w:t>
            </w:r>
          </w:p>
          <w:p w:rsidR="00000000" w:rsidDel="00000000" w:rsidP="00000000" w:rsidRDefault="00000000" w:rsidRPr="00000000" w14:paraId="00000025">
            <w:pPr>
              <w:numPr>
                <w:ilvl w:val="0"/>
                <w:numId w:val="4"/>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    I can practice respectful communication within relationships.</w:t>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rPr/>
            </w:pPr>
            <w:r w:rsidDel="00000000" w:rsidR="00000000" w:rsidRPr="00000000">
              <w:rPr>
                <w:rtl w:val="0"/>
              </w:rPr>
            </w:r>
          </w:p>
        </w:tc>
      </w:tr>
      <w:tr>
        <w:trPr>
          <w:cantSplit w:val="0"/>
          <w:trHeight w:val="885" w:hRule="atLeast"/>
          <w:tblHeader w:val="0"/>
        </w:trPr>
        <w:tc>
          <w:tcPr>
            <w:vMerge w:val="continue"/>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5"/>
          </w:tcPr>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rPr>
                <w:i w:val="1"/>
                <w:iCs w:val="1"/>
              </w:rPr>
            </w:pPr>
            <w:hyperlink r:id="rId8">
              <w:r w:rsidDel="00000000" w:rsidR="00000000" w:rsidRPr="00000000">
                <w:rPr>
                  <w:b w:val="1"/>
                  <w:bCs w:val="1"/>
                  <w:color w:val="1155cc"/>
                  <w:u w:val="single"/>
                  <w:rtl w:val="0"/>
                </w:rPr>
                <w:t xml:space="preserve">Essential/Focus Question</w:t>
              </w:r>
            </w:hyperlink>
            <w:r w:rsidDel="00000000" w:rsidR="00000000" w:rsidRPr="00000000">
              <w:rPr>
                <w:b w:val="1"/>
                <w:bCs w:val="1"/>
                <w:rtl w:val="0"/>
              </w:rPr>
              <w:t xml:space="preserve"> - </w:t>
            </w:r>
            <w:r w:rsidDel="00000000" w:rsidR="00000000" w:rsidRPr="00000000">
              <w:rPr>
                <w:i w:val="1"/>
                <w:iCs w:val="1"/>
                <w:rtl w:val="0"/>
              </w:rPr>
              <w:t xml:space="preserve">Overarching question for the lesson. Students should be able to answer this question in order to summarize what they have learned.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rPr>
                <w:i w:val="1"/>
                <w:iCs w:val="1"/>
              </w:rPr>
            </w:pPr>
            <w:r w:rsidDel="00000000" w:rsidR="00000000" w:rsidRPr="00000000">
              <w:rPr>
                <w:rtl w:val="0"/>
              </w:rPr>
            </w:r>
          </w:p>
          <w:p w:rsidR="00000000" w:rsidDel="00000000" w:rsidP="00000000" w:rsidRDefault="00000000" w:rsidRPr="00000000" w14:paraId="0000002E">
            <w:pPr>
              <w:numPr>
                <w:ilvl w:val="0"/>
                <w:numId w:val="1"/>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What makes a relationship healthy or unhealthy, and how can we build stronger, more respectful connections with others?</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rPr/>
            </w:pPr>
            <w:r w:rsidDel="00000000" w:rsidR="00000000" w:rsidRPr="00000000">
              <w:rPr>
                <w:rtl w:val="0"/>
              </w:rPr>
            </w:r>
          </w:p>
        </w:tc>
      </w:tr>
      <w:tr>
        <w:trPr>
          <w:cantSplit w:val="0"/>
          <w:trHeight w:val="180" w:hRule="atLeast"/>
          <w:tblHeader w:val="0"/>
        </w:trPr>
        <w:tc>
          <w:tcPr>
            <w:gridSpan w:val="6"/>
          </w:tcPr>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Stage 2 – Assessment and Evidence of Learning</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rHeight w:val="2140" w:hRule="atLeast"/>
          <w:tblHeader w:val="0"/>
        </w:trPr>
        <w:tc>
          <w:tcPr>
            <w:gridSpan w:val="3"/>
          </w:tcPr>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rPr>
                <w:i w:val="1"/>
                <w:iCs w:val="1"/>
              </w:rPr>
            </w:pPr>
            <w:hyperlink r:id="rId9">
              <w:r w:rsidDel="00000000" w:rsidR="00000000" w:rsidRPr="00000000">
                <w:rPr>
                  <w:b w:val="1"/>
                  <w:bCs w:val="1"/>
                  <w:color w:val="1155cc"/>
                  <w:u w:val="single"/>
                  <w:rtl w:val="0"/>
                </w:rPr>
                <w:t xml:space="preserve">Criteria for evaluation of this task</w:t>
              </w:r>
            </w:hyperlink>
            <w:r w:rsidDel="00000000" w:rsidR="00000000" w:rsidRPr="00000000">
              <w:rPr>
                <w:b w:val="1"/>
                <w:bCs w:val="1"/>
                <w:rtl w:val="0"/>
              </w:rPr>
              <w:t xml:space="preserve">: </w:t>
            </w:r>
            <w:r w:rsidDel="00000000" w:rsidR="00000000" w:rsidRPr="00000000">
              <w:rPr>
                <w:i w:val="1"/>
                <w:iCs w:val="1"/>
                <w:rtl w:val="0"/>
              </w:rPr>
              <w:t xml:space="preserve">What will students show in the task that shows they understand?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rPr>
                <w:rFonts w:ascii="Arial" w:cs="Arial" w:eastAsia="Arial" w:hAnsi="Arial"/>
                <w:color w:val="131314"/>
                <w:sz w:val="21"/>
                <w:szCs w:val="21"/>
              </w:rPr>
            </w:pPr>
            <w:r w:rsidDel="00000000" w:rsidR="00000000" w:rsidRPr="00000000">
              <w:rPr>
                <w:rFonts w:ascii="Arial" w:cs="Arial" w:eastAsia="Arial" w:hAnsi="Arial"/>
                <w:color w:val="131314"/>
                <w:sz w:val="21"/>
                <w:szCs w:val="21"/>
                <w:rtl w:val="0"/>
              </w:rPr>
              <w:t xml:space="preserve"> ◦ Accurately identifying and describing at least three characteristics of both healthy and unhealthy relationships.</w:t>
            </w:r>
          </w:p>
          <w:p w:rsidR="00000000" w:rsidDel="00000000" w:rsidP="00000000" w:rsidRDefault="00000000" w:rsidRPr="00000000" w14:paraId="0000003D">
            <w:pPr>
              <w:shd w:fill="ffffff" w:val="clear"/>
              <w:spacing w:line="342.85714285714283" w:lineRule="auto"/>
              <w:rPr>
                <w:rFonts w:ascii="Arial" w:cs="Arial" w:eastAsia="Arial" w:hAnsi="Arial"/>
                <w:color w:val="131314"/>
                <w:sz w:val="21"/>
                <w:szCs w:val="21"/>
              </w:rPr>
            </w:pPr>
            <w:r w:rsidDel="00000000" w:rsidR="00000000" w:rsidRPr="00000000">
              <w:rPr>
                <w:rFonts w:ascii="Arial" w:cs="Arial" w:eastAsia="Arial" w:hAnsi="Arial"/>
                <w:color w:val="131314"/>
                <w:sz w:val="21"/>
                <w:szCs w:val="21"/>
                <w:rtl w:val="0"/>
              </w:rPr>
              <w:t xml:space="preserve"> ◦ Proposing at least two practical and relevant strategies to strengthen human relationships.</w:t>
            </w:r>
          </w:p>
          <w:p w:rsidR="00000000" w:rsidDel="00000000" w:rsidP="00000000" w:rsidRDefault="00000000" w:rsidRPr="00000000" w14:paraId="0000003E">
            <w:pPr>
              <w:shd w:fill="ffffff" w:val="clear"/>
              <w:spacing w:line="342.85714285714283" w:lineRule="auto"/>
              <w:rPr>
                <w:rFonts w:ascii="Arial" w:cs="Arial" w:eastAsia="Arial" w:hAnsi="Arial"/>
                <w:color w:val="131314"/>
                <w:sz w:val="21"/>
                <w:szCs w:val="21"/>
              </w:rPr>
            </w:pPr>
            <w:r w:rsidDel="00000000" w:rsidR="00000000" w:rsidRPr="00000000">
              <w:rPr>
                <w:rFonts w:ascii="Arial" w:cs="Arial" w:eastAsia="Arial" w:hAnsi="Arial"/>
                <w:color w:val="131314"/>
                <w:sz w:val="21"/>
                <w:szCs w:val="21"/>
                <w:rtl w:val="0"/>
              </w:rPr>
              <w:t xml:space="preserve">◦ Actively participating in discussions and role-play, demonstrating respectful communication techniques.</w:t>
            </w:r>
          </w:p>
          <w:p w:rsidR="00000000" w:rsidDel="00000000" w:rsidP="00000000" w:rsidRDefault="00000000" w:rsidRPr="00000000" w14:paraId="0000003F">
            <w:pPr>
              <w:shd w:fill="ffffff" w:val="clear"/>
              <w:spacing w:line="342.85714285714283" w:lineRule="auto"/>
              <w:rPr>
                <w:rFonts w:ascii="Arial" w:cs="Arial" w:eastAsia="Arial" w:hAnsi="Arial"/>
                <w:color w:val="131314"/>
                <w:sz w:val="21"/>
                <w:szCs w:val="21"/>
              </w:rPr>
            </w:pPr>
            <w:r w:rsidDel="00000000" w:rsidR="00000000" w:rsidRPr="00000000">
              <w:rPr>
                <w:rFonts w:ascii="Arial" w:cs="Arial" w:eastAsia="Arial" w:hAnsi="Arial"/>
                <w:color w:val="131314"/>
                <w:sz w:val="21"/>
                <w:szCs w:val="21"/>
                <w:rtl w:val="0"/>
              </w:rPr>
              <w:t xml:space="preserve">◦ Using appropriate vocabulary related to relationship dynamics.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gridSpan w:val="3"/>
          </w:tcPr>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Individual Assessment Task(s): </w:t>
            </w:r>
            <w:r w:rsidDel="00000000" w:rsidR="00000000" w:rsidRPr="00000000">
              <w:rPr>
                <w:i w:val="1"/>
                <w:iCs w:val="1"/>
                <w:rtl w:val="0"/>
              </w:rPr>
              <w:t xml:space="preserve">How will students demonstrate understanding? Students should both be able to summarize what they have learned and demonstrate its application through a small transfer task. (i.e. standardized questions, performance task, etc). Task should assess INDIVIDUAL understanding. It can be formative, summative and provide opportunities for feedback.</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5">
            <w:pPr>
              <w:shd w:fill="ffffff" w:val="clear"/>
              <w:spacing w:line="342.85714285714283" w:lineRule="auto"/>
              <w:rPr>
                <w:rFonts w:ascii="Arial" w:cs="Arial" w:eastAsia="Arial" w:hAnsi="Arial"/>
                <w:color w:val="131314"/>
              </w:rPr>
            </w:pPr>
            <w:r w:rsidDel="00000000" w:rsidR="00000000" w:rsidRPr="00000000">
              <w:rPr>
                <w:rFonts w:ascii="Arial" w:cs="Arial" w:eastAsia="Arial" w:hAnsi="Arial"/>
                <w:b w:val="1"/>
                <w:bCs w:val="1"/>
                <w:color w:val="131314"/>
                <w:rtl w:val="0"/>
              </w:rPr>
              <w:t xml:space="preserve">Relationship Scenario Analysis:</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46">
            <w:pPr>
              <w:numPr>
                <w:ilvl w:val="0"/>
                <w:numId w:val="3"/>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Students will analyze provided short scenarios depicting relationship interactions. </w:t>
            </w:r>
          </w:p>
          <w:p w:rsidR="00000000" w:rsidDel="00000000" w:rsidP="00000000" w:rsidRDefault="00000000" w:rsidRPr="00000000" w14:paraId="00000047">
            <w:pPr>
              <w:numPr>
                <w:ilvl w:val="0"/>
                <w:numId w:val="3"/>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For each scenario, they will identify whether the relationship is healthy or unhealthy, explain why based on characteristics discussed, and propose an alternative, healthier interaction using communication strategies learned.</w:t>
            </w:r>
          </w:p>
          <w:p w:rsidR="00000000" w:rsidDel="00000000" w:rsidP="00000000" w:rsidRDefault="00000000" w:rsidRPr="00000000" w14:paraId="00000048">
            <w:pPr>
              <w:shd w:fill="ffffff" w:val="clear"/>
              <w:spacing w:line="342.85714285714283" w:lineRule="auto"/>
              <w:ind w:left="0" w:firstLine="0"/>
              <w:rPr>
                <w:rFonts w:ascii="Arial" w:cs="Arial" w:eastAsia="Arial" w:hAnsi="Arial"/>
                <w:color w:val="131314"/>
              </w:rPr>
            </w:pPr>
            <w:r w:rsidDel="00000000" w:rsidR="00000000" w:rsidRPr="00000000">
              <w:rPr>
                <w:rFonts w:ascii="Arial" w:cs="Arial" w:eastAsia="Arial" w:hAnsi="Arial"/>
                <w:b w:val="1"/>
                <w:bCs w:val="1"/>
                <w:color w:val="131314"/>
                <w:rtl w:val="0"/>
              </w:rPr>
              <w:t xml:space="preserve">Good Friend or Not a Good Friend" Sorting Activity &amp; Justification:</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49">
            <w:pPr>
              <w:numPr>
                <w:ilvl w:val="0"/>
                <w:numId w:val="3"/>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Students will complete the "Good Friend or Not a Good Friend - Binder" activity by sorting example cards with images. </w:t>
            </w:r>
          </w:p>
          <w:p w:rsidR="00000000" w:rsidDel="00000000" w:rsidP="00000000" w:rsidRDefault="00000000" w:rsidRPr="00000000" w14:paraId="0000004A">
            <w:pPr>
              <w:numPr>
                <w:ilvl w:val="0"/>
                <w:numId w:val="3"/>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They will then verbally or in writing justify their sorting choices by explaining </w:t>
            </w:r>
            <w:r w:rsidDel="00000000" w:rsidR="00000000" w:rsidRPr="00000000">
              <w:rPr>
                <w:rFonts w:ascii="Arial" w:cs="Arial" w:eastAsia="Arial" w:hAnsi="Arial"/>
                <w:i w:val="1"/>
                <w:iCs w:val="1"/>
                <w:color w:val="131314"/>
                <w:rtl w:val="0"/>
              </w:rPr>
              <w:t xml:space="preserve">why</w:t>
            </w:r>
            <w:r w:rsidDel="00000000" w:rsidR="00000000" w:rsidRPr="00000000">
              <w:rPr>
                <w:rFonts w:ascii="Arial" w:cs="Arial" w:eastAsia="Arial" w:hAnsi="Arial"/>
                <w:color w:val="131314"/>
                <w:rtl w:val="0"/>
              </w:rPr>
              <w:t xml:space="preserve"> certain behaviors lead to healthy or unhealthy relationships.</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rPr/>
            </w:pPr>
            <w:r w:rsidDel="00000000" w:rsidR="00000000" w:rsidRPr="00000000">
              <w:rPr>
                <w:rtl w:val="0"/>
              </w:rPr>
            </w:r>
          </w:p>
        </w:tc>
      </w:tr>
      <w:tr>
        <w:trPr>
          <w:cantSplit w:val="0"/>
          <w:trHeight w:val="2140" w:hRule="atLeast"/>
          <w:tblHeader w:val="0"/>
        </w:trPr>
        <w:tc>
          <w:tcPr>
            <w:gridSpan w:val="3"/>
          </w:tcPr>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rPr>
                <w:b w:val="1"/>
                <w:bCs w:val="1"/>
              </w:rPr>
            </w:pPr>
            <w:r w:rsidDel="00000000" w:rsidR="00000000" w:rsidRPr="00000000">
              <w:rPr>
                <w:rtl w:val="0"/>
              </w:rPr>
            </w:r>
          </w:p>
        </w:tc>
        <w:tc>
          <w:tcPr>
            <w:gridSpan w:val="3"/>
          </w:tcPr>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rPr>
                <w:b w:val="1"/>
                <w:bCs w:val="1"/>
              </w:rPr>
            </w:pPr>
            <w:r w:rsidDel="00000000" w:rsidR="00000000" w:rsidRPr="00000000">
              <w:rPr>
                <w:rtl w:val="0"/>
              </w:rPr>
            </w:r>
          </w:p>
        </w:tc>
      </w:tr>
    </w:tbl>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jc w:val="left"/>
        <w:rPr/>
      </w:pPr>
      <w:r w:rsidDel="00000000" w:rsidR="00000000" w:rsidRPr="00000000">
        <w:rPr>
          <w:rtl w:val="0"/>
        </w:rPr>
      </w:r>
    </w:p>
    <w:tbl>
      <w:tblPr>
        <w:tblStyle w:val="Table2"/>
        <w:tblW w:w="109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70"/>
        <w:gridCol w:w="5100"/>
        <w:gridCol w:w="825"/>
        <w:tblGridChange w:id="0">
          <w:tblGrid>
            <w:gridCol w:w="5070"/>
            <w:gridCol w:w="5100"/>
            <w:gridCol w:w="825"/>
          </w:tblGrid>
        </w:tblGridChange>
      </w:tblGrid>
      <w:tr>
        <w:trPr>
          <w:cantSplit w:val="0"/>
          <w:tblHeader w:val="0"/>
        </w:trPr>
        <w:tc>
          <w:tcPr>
            <w:gridSpan w:val="3"/>
          </w:tcPr>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Stage 3 – Learning Experiences and Deliberate Practice</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tc>
      </w:tr>
      <w:tr>
        <w:trPr>
          <w:cantSplit w:val="0"/>
          <w:trHeight w:val="220" w:hRule="atLeast"/>
          <w:tblHeader w:val="0"/>
        </w:trPr>
        <w:tc>
          <w:tcPr>
            <w:gridSpan w:val="2"/>
          </w:tcPr>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rtl w:val="0"/>
              </w:rPr>
            </w:r>
          </w:p>
        </w:tc>
        <w:tc>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Mins.</w:t>
            </w:r>
          </w:p>
        </w:tc>
      </w:tr>
      <w:tr>
        <w:trPr>
          <w:cantSplit w:val="0"/>
          <w:trHeight w:val="1280" w:hRule="atLeast"/>
          <w:tblHeader w:val="0"/>
        </w:trPr>
        <w:tc>
          <w:tcPr>
            <w:gridSpan w:val="2"/>
          </w:tcPr>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Ignite</w:t>
            </w:r>
            <w:r w:rsidDel="00000000" w:rsidR="00000000" w:rsidRPr="00000000">
              <w:rPr>
                <w:b w:val="1"/>
                <w:bCs w:val="1"/>
                <w:rtl w:val="0"/>
              </w:rPr>
              <w:t xml:space="preserve"> (Hook/Opener)- </w:t>
            </w:r>
            <w:r w:rsidDel="00000000" w:rsidR="00000000" w:rsidRPr="00000000">
              <w:rPr>
                <w:i w:val="1"/>
                <w:iCs w:val="1"/>
                <w:rtl w:val="0"/>
              </w:rPr>
              <w:t xml:space="preserve">Used at the start of a lesson to get the brain’s attention in culturally responsive ways. An ignite can be used to INDIVIDUALLY assess student understanding/preconceptions, garner interest and/or activate prior knowledge:</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rPr>
                <w:i w:val="1"/>
                <w:iCs w:val="1"/>
              </w:rPr>
            </w:pPr>
            <w:r w:rsidDel="00000000" w:rsidR="00000000" w:rsidRPr="00000000">
              <w:rPr>
                <w:rtl w:val="0"/>
              </w:rPr>
            </w:r>
          </w:p>
          <w:p w:rsidR="00000000" w:rsidDel="00000000" w:rsidP="00000000" w:rsidRDefault="00000000" w:rsidRPr="00000000" w14:paraId="00000061">
            <w:pPr>
              <w:shd w:fill="ffffff" w:val="clear"/>
              <w:spacing w:line="342.85714285714283" w:lineRule="auto"/>
              <w:rPr>
                <w:rFonts w:ascii="Arial" w:cs="Arial" w:eastAsia="Arial" w:hAnsi="Arial"/>
                <w:color w:val="131314"/>
              </w:rPr>
            </w:pPr>
            <w:r w:rsidDel="00000000" w:rsidR="00000000" w:rsidRPr="00000000">
              <w:rPr>
                <w:rFonts w:ascii="Arial" w:cs="Arial" w:eastAsia="Arial" w:hAnsi="Arial"/>
                <w:b w:val="1"/>
                <w:bCs w:val="1"/>
                <w:color w:val="131314"/>
                <w:rtl w:val="0"/>
              </w:rPr>
              <w:t xml:space="preserve">Brainstorm </w:t>
            </w:r>
            <w:r w:rsidDel="00000000" w:rsidR="00000000" w:rsidRPr="00000000">
              <w:rPr>
                <w:rFonts w:ascii="Arial" w:cs="Arial" w:eastAsia="Arial" w:hAnsi="Arial"/>
                <w:b w:val="1"/>
                <w:bCs w:val="1"/>
                <w:color w:val="131314"/>
                <w:rtl w:val="0"/>
              </w:rPr>
              <w:t xml:space="preserve">Activity:</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62">
            <w:pPr>
              <w:numPr>
                <w:ilvl w:val="0"/>
                <w:numId w:val="9"/>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Introduce the "Good Friend or Not a Good Friend - Binder”. </w:t>
            </w:r>
          </w:p>
          <w:p w:rsidR="00000000" w:rsidDel="00000000" w:rsidP="00000000" w:rsidRDefault="00000000" w:rsidRPr="00000000" w14:paraId="00000063">
            <w:pPr>
              <w:numPr>
                <w:ilvl w:val="0"/>
                <w:numId w:val="9"/>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Ask students to </w:t>
            </w:r>
            <w:r w:rsidDel="00000000" w:rsidR="00000000" w:rsidRPr="00000000">
              <w:rPr>
                <w:rFonts w:ascii="Arial" w:cs="Arial" w:eastAsia="Arial" w:hAnsi="Arial"/>
                <w:b w:val="1"/>
                <w:bCs w:val="1"/>
                <w:color w:val="131314"/>
                <w:rtl w:val="0"/>
              </w:rPr>
              <w:t xml:space="preserve">think about what makes a person a "good friend" or "not a good friend."</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64">
            <w:pPr>
              <w:numPr>
                <w:ilvl w:val="0"/>
                <w:numId w:val="9"/>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As a class, brainstorm qualities and behaviors, listing them on the board. This activates prior knowledge about social interactions and personal values.</w:t>
            </w:r>
          </w:p>
          <w:p w:rsidR="00000000" w:rsidDel="00000000" w:rsidP="00000000" w:rsidRDefault="00000000" w:rsidRPr="00000000" w14:paraId="00000065">
            <w:pPr>
              <w:numPr>
                <w:ilvl w:val="0"/>
                <w:numId w:val="9"/>
              </w:numPr>
              <w:shd w:fill="ffffff" w:val="clear"/>
              <w:spacing w:line="342.85714285714283" w:lineRule="auto"/>
              <w:ind w:left="720" w:hanging="360"/>
              <w:rPr>
                <w:rFonts w:ascii="Arial" w:cs="Arial" w:eastAsia="Arial" w:hAnsi="Arial"/>
                <w:color w:val="131314"/>
                <w:u w:val="none"/>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10-15</w:t>
            </w:r>
          </w:p>
        </w:tc>
      </w:tr>
      <w:tr>
        <w:trPr>
          <w:cantSplit w:val="0"/>
          <w:tblHeader w:val="0"/>
        </w:trPr>
        <w:tc>
          <w:tcPr/>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Chunk</w:t>
            </w:r>
            <w:r w:rsidDel="00000000" w:rsidR="00000000" w:rsidRPr="00000000">
              <w:rPr>
                <w:b w:val="1"/>
                <w:bCs w:val="1"/>
                <w:rtl w:val="0"/>
              </w:rPr>
              <w:t xml:space="preserve"> 1 (Acquisition)- </w:t>
            </w:r>
            <w:r w:rsidDel="00000000" w:rsidR="00000000" w:rsidRPr="00000000">
              <w:rPr>
                <w:i w:val="1"/>
                <w:iCs w:val="1"/>
                <w:rtl w:val="0"/>
              </w:rPr>
              <w:t xml:space="preserve">Chunking makes new information accessible. Breaking it down into manageable pieces. Examples: close reading of a text, watching a video, mini-lecture, etc:</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C">
            <w:pPr>
              <w:shd w:fill="ffffff" w:val="clear"/>
              <w:spacing w:line="342.85714285714283" w:lineRule="auto"/>
              <w:rPr>
                <w:rFonts w:ascii="Arial" w:cs="Arial" w:eastAsia="Arial" w:hAnsi="Arial"/>
                <w:color w:val="131314"/>
              </w:rPr>
            </w:pPr>
            <w:r w:rsidDel="00000000" w:rsidR="00000000" w:rsidRPr="00000000">
              <w:rPr>
                <w:rFonts w:ascii="Arial" w:cs="Arial" w:eastAsia="Arial" w:hAnsi="Arial"/>
                <w:b w:val="1"/>
                <w:bCs w:val="1"/>
                <w:color w:val="131314"/>
                <w:rtl w:val="0"/>
              </w:rPr>
              <w:t xml:space="preserve">Discussion </w:t>
            </w:r>
            <w:r w:rsidDel="00000000" w:rsidR="00000000" w:rsidRPr="00000000">
              <w:rPr>
                <w:rFonts w:ascii="Arial" w:cs="Arial" w:eastAsia="Arial" w:hAnsi="Arial"/>
                <w:b w:val="1"/>
                <w:bCs w:val="1"/>
                <w:color w:val="131314"/>
                <w:rtl w:val="0"/>
              </w:rPr>
              <w:t xml:space="preserve">Activity:</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6D">
            <w:pPr>
              <w:numPr>
                <w:ilvl w:val="0"/>
                <w:numId w:val="6"/>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Deliver a mini-lecture defining "healthy" and "unhealthy" human relationships. Introduce </w:t>
            </w:r>
            <w:r w:rsidDel="00000000" w:rsidR="00000000" w:rsidRPr="00000000">
              <w:rPr>
                <w:rFonts w:ascii="Arial" w:cs="Arial" w:eastAsia="Arial" w:hAnsi="Arial"/>
                <w:b w:val="1"/>
                <w:bCs w:val="1"/>
                <w:color w:val="131314"/>
                <w:rtl w:val="0"/>
              </w:rPr>
              <w:t xml:space="preserve">key characteristics for healthy relationships (e.g., trust, respect, empathy, good communication, setting boundaries)</w:t>
            </w:r>
            <w:r w:rsidDel="00000000" w:rsidR="00000000" w:rsidRPr="00000000">
              <w:rPr>
                <w:rFonts w:ascii="Arial" w:cs="Arial" w:eastAsia="Arial" w:hAnsi="Arial"/>
                <w:color w:val="131314"/>
                <w:rtl w:val="0"/>
              </w:rPr>
              <w:t xml:space="preserve"> and for </w:t>
            </w:r>
            <w:r w:rsidDel="00000000" w:rsidR="00000000" w:rsidRPr="00000000">
              <w:rPr>
                <w:rFonts w:ascii="Arial" w:cs="Arial" w:eastAsia="Arial" w:hAnsi="Arial"/>
                <w:b w:val="1"/>
                <w:bCs w:val="1"/>
                <w:color w:val="131314"/>
                <w:rtl w:val="0"/>
              </w:rPr>
              <w:t xml:space="preserve">unhealthy relationships (e.g., disrespect, jealousy, control, poor communication, constant criticism). </w:t>
            </w:r>
          </w:p>
          <w:p w:rsidR="00000000" w:rsidDel="00000000" w:rsidP="00000000" w:rsidRDefault="00000000" w:rsidRPr="00000000" w14:paraId="0000006E">
            <w:pPr>
              <w:numPr>
                <w:ilvl w:val="0"/>
                <w:numId w:val="6"/>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Use simple, clear language and provide visual aids (e.g., a T-chart or graphic organizer) to categorize these characteristics. Encourage students to take notes using the provided graphic organizer.</w:t>
            </w:r>
          </w:p>
          <w:p w:rsidR="00000000" w:rsidDel="00000000" w:rsidP="00000000" w:rsidRDefault="00000000" w:rsidRPr="00000000" w14:paraId="0000006F">
            <w:pPr>
              <w:pageBreakBefore w:val="0"/>
              <w:rPr>
                <w:b w:val="1"/>
                <w:bCs w:val="1"/>
              </w:rPr>
            </w:pPr>
            <w:r w:rsidDel="00000000" w:rsidR="00000000" w:rsidRPr="00000000">
              <w:rPr>
                <w:rtl w:val="0"/>
              </w:rPr>
            </w:r>
          </w:p>
          <w:p w:rsidR="00000000" w:rsidDel="00000000" w:rsidP="00000000" w:rsidRDefault="00000000" w:rsidRPr="00000000" w14:paraId="00000070">
            <w:pPr>
              <w:pageBreakBefore w:val="0"/>
              <w:rPr>
                <w:sz w:val="20"/>
                <w:szCs w:val="20"/>
              </w:rPr>
            </w:pPr>
            <w:r w:rsidDel="00000000" w:rsidR="00000000" w:rsidRPr="00000000">
              <w:rPr>
                <w:rtl w:val="0"/>
              </w:rPr>
            </w:r>
          </w:p>
          <w:p w:rsidR="00000000" w:rsidDel="00000000" w:rsidP="00000000" w:rsidRDefault="00000000" w:rsidRPr="00000000" w14:paraId="00000071">
            <w:pPr>
              <w:pageBreakBefore w:val="0"/>
              <w:rPr>
                <w:sz w:val="20"/>
                <w:szCs w:val="2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b w:val="1"/>
                <w:bCs w:val="1"/>
              </w:rPr>
            </w:pPr>
            <w:r w:rsidDel="00000000" w:rsidR="00000000" w:rsidRPr="00000000">
              <w:rPr>
                <w:b w:val="1"/>
                <w:bCs w:val="1"/>
                <w:rtl w:val="0"/>
              </w:rPr>
              <w:t xml:space="preserve">Identify open-ended questions that would be appropriate to ask during this chunk? Or if familiar with COSTAs, Level 2 or 3 questions/rigor.</w:t>
            </w:r>
          </w:p>
          <w:p w:rsidR="00000000" w:rsidDel="00000000" w:rsidP="00000000" w:rsidRDefault="00000000" w:rsidRPr="00000000" w14:paraId="00000075">
            <w:pPr>
              <w:pageBreakBefore w:val="0"/>
              <w:ind w:left="0" w:firstLine="0"/>
              <w:rPr>
                <w:b w:val="1"/>
                <w:bCs w:val="1"/>
              </w:rPr>
            </w:pPr>
            <w:r w:rsidDel="00000000" w:rsidR="00000000" w:rsidRPr="00000000">
              <w:rPr>
                <w:rtl w:val="0"/>
              </w:rPr>
            </w:r>
          </w:p>
          <w:p w:rsidR="00000000" w:rsidDel="00000000" w:rsidP="00000000" w:rsidRDefault="00000000" w:rsidRPr="00000000" w14:paraId="00000076">
            <w:pPr>
              <w:numPr>
                <w:ilvl w:val="0"/>
                <w:numId w:val="11"/>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 "How does showing respect help make a relationship healthy for everyone involved?”</w:t>
            </w:r>
            <w:r w:rsidDel="00000000" w:rsidR="00000000" w:rsidRPr="00000000">
              <w:rPr>
                <w:rtl w:val="0"/>
              </w:rPr>
            </w:r>
          </w:p>
          <w:p w:rsidR="00000000" w:rsidDel="00000000" w:rsidP="00000000" w:rsidRDefault="00000000" w:rsidRPr="00000000" w14:paraId="00000077">
            <w:pPr>
              <w:numPr>
                <w:ilvl w:val="0"/>
                <w:numId w:val="11"/>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"Can a relationship truly be healthy if only one person is being honest? Explain your thinking.”</w:t>
            </w:r>
            <w:r w:rsidDel="00000000" w:rsidR="00000000" w:rsidRPr="00000000">
              <w:rPr>
                <w:rtl w:val="0"/>
              </w:rPr>
            </w:r>
          </w:p>
          <w:p w:rsidR="00000000" w:rsidDel="00000000" w:rsidP="00000000" w:rsidRDefault="00000000" w:rsidRPr="00000000" w14:paraId="00000078">
            <w:pPr>
              <w:numPr>
                <w:ilvl w:val="0"/>
                <w:numId w:val="11"/>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"What are some words we can use to describe a good, open conversation?</w:t>
            </w:r>
            <w:r w:rsidDel="00000000" w:rsidR="00000000" w:rsidRPr="00000000">
              <w:rPr>
                <w:rtl w:val="0"/>
              </w:rPr>
            </w:r>
          </w:p>
        </w:tc>
        <w:tc>
          <w:tcPr/>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Chew 1 (Meaning Making)</w:t>
            </w:r>
            <w:r w:rsidDel="00000000" w:rsidR="00000000" w:rsidRPr="00000000">
              <w:rPr>
                <w:b w:val="1"/>
                <w:bCs w:val="1"/>
                <w:rtl w:val="0"/>
              </w:rPr>
              <w:t xml:space="preserve">-</w:t>
            </w:r>
            <w:r w:rsidDel="00000000" w:rsidR="00000000" w:rsidRPr="00000000">
              <w:rPr>
                <w:i w:val="1"/>
                <w:iCs w:val="1"/>
                <w:rtl w:val="0"/>
              </w:rPr>
              <w:t xml:space="preserve">Opportunity</w:t>
            </w:r>
            <w:r w:rsidDel="00000000" w:rsidR="00000000" w:rsidRPr="00000000">
              <w:rPr>
                <w:i w:val="1"/>
                <w:iCs w:val="1"/>
                <w:rtl w:val="0"/>
              </w:rPr>
              <w:t xml:space="preserve"> to process the new information. Examples: Unstructured think time, </w:t>
            </w:r>
            <w:hyperlink r:id="rId10">
              <w:r w:rsidDel="00000000" w:rsidR="00000000" w:rsidRPr="00000000">
                <w:rPr>
                  <w:i w:val="1"/>
                  <w:iCs w:val="1"/>
                  <w:color w:val="1155cc"/>
                  <w:u w:val="single"/>
                  <w:rtl w:val="0"/>
                </w:rPr>
                <w:t xml:space="preserve">protocols</w:t>
              </w:r>
            </w:hyperlink>
            <w:r w:rsidDel="00000000" w:rsidR="00000000" w:rsidRPr="00000000">
              <w:rPr>
                <w:i w:val="1"/>
                <w:iCs w:val="1"/>
                <w:rtl w:val="0"/>
              </w:rPr>
              <w:t xml:space="preserve">, </w:t>
            </w:r>
            <w:hyperlink r:id="rId11">
              <w:r w:rsidDel="00000000" w:rsidR="00000000" w:rsidRPr="00000000">
                <w:rPr>
                  <w:i w:val="1"/>
                  <w:iCs w:val="1"/>
                  <w:color w:val="1155cc"/>
                  <w:u w:val="single"/>
                  <w:rtl w:val="0"/>
                </w:rPr>
                <w:t xml:space="preserve">AVID Collaborative structures</w:t>
              </w:r>
            </w:hyperlink>
            <w:r w:rsidDel="00000000" w:rsidR="00000000" w:rsidRPr="00000000">
              <w:rPr>
                <w:i w:val="1"/>
                <w:iCs w:val="1"/>
                <w:rtl w:val="0"/>
              </w:rPr>
              <w:t xml:space="preserve"> socialization, questioning, WICOR strategies:</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F">
            <w:pPr>
              <w:shd w:fill="ffffff" w:val="clear"/>
              <w:spacing w:line="342.85714285714283" w:lineRule="auto"/>
              <w:rPr>
                <w:rFonts w:ascii="Arial" w:cs="Arial" w:eastAsia="Arial" w:hAnsi="Arial"/>
                <w:color w:val="131314"/>
              </w:rPr>
            </w:pPr>
            <w:r w:rsidDel="00000000" w:rsidR="00000000" w:rsidRPr="00000000">
              <w:rPr>
                <w:rFonts w:ascii="Arial" w:cs="Arial" w:eastAsia="Arial" w:hAnsi="Arial"/>
                <w:b w:val="1"/>
                <w:bCs w:val="1"/>
                <w:color w:val="131314"/>
                <w:rtl w:val="0"/>
              </w:rPr>
              <w:t xml:space="preserve">Small Group </w:t>
            </w:r>
            <w:r w:rsidDel="00000000" w:rsidR="00000000" w:rsidRPr="00000000">
              <w:rPr>
                <w:rFonts w:ascii="Arial" w:cs="Arial" w:eastAsia="Arial" w:hAnsi="Arial"/>
                <w:b w:val="1"/>
                <w:bCs w:val="1"/>
                <w:color w:val="131314"/>
                <w:rtl w:val="0"/>
              </w:rPr>
              <w:t xml:space="preserve">Activity:</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80">
            <w:pPr>
              <w:numPr>
                <w:ilvl w:val="0"/>
                <w:numId w:val="15"/>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In small groups, students will use the physical cards from the "Good Friend or Not a Good Friend</w:t>
            </w:r>
          </w:p>
          <w:p w:rsidR="00000000" w:rsidDel="00000000" w:rsidP="00000000" w:rsidRDefault="00000000" w:rsidRPr="00000000" w14:paraId="00000081">
            <w:pPr>
              <w:numPr>
                <w:ilvl w:val="0"/>
                <w:numId w:val="15"/>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to sort into categories (e.g., "Supports Healthy Relationships" and "Harms Relationships"). Encourage active discussion within groups about </w:t>
            </w:r>
            <w:r w:rsidDel="00000000" w:rsidR="00000000" w:rsidRPr="00000000">
              <w:rPr>
                <w:rFonts w:ascii="Arial" w:cs="Arial" w:eastAsia="Arial" w:hAnsi="Arial"/>
                <w:i w:val="1"/>
                <w:iCs w:val="1"/>
                <w:color w:val="131314"/>
                <w:rtl w:val="0"/>
              </w:rPr>
              <w:t xml:space="preserve">why</w:t>
            </w:r>
            <w:r w:rsidDel="00000000" w:rsidR="00000000" w:rsidRPr="00000000">
              <w:rPr>
                <w:rFonts w:ascii="Arial" w:cs="Arial" w:eastAsia="Arial" w:hAnsi="Arial"/>
                <w:color w:val="131314"/>
                <w:rtl w:val="0"/>
              </w:rPr>
              <w:t xml:space="preserve"> each action or trait leads to a healthy or unhealthy outcome, connecting back to the characteristics introduced in Chunk 1. </w:t>
            </w:r>
          </w:p>
          <w:p w:rsidR="00000000" w:rsidDel="00000000" w:rsidP="00000000" w:rsidRDefault="00000000" w:rsidRPr="00000000" w14:paraId="00000082">
            <w:pPr>
              <w:numPr>
                <w:ilvl w:val="0"/>
                <w:numId w:val="15"/>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Facilitate sharing of anonymous, general examples related to school or friendships (without naming individuals). This activity provides an opportunity for students to process new information and make meaning.</w:t>
            </w: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Identify open-ended questions that would be appropriate to ask during this chew? Or if familiar with COSTAs, Level 2 or 3 questions/rigor.</w:t>
            </w:r>
          </w:p>
          <w:p w:rsidR="00000000" w:rsidDel="00000000" w:rsidP="00000000" w:rsidRDefault="00000000" w:rsidRPr="00000000" w14:paraId="00000086">
            <w:pPr>
              <w:pageBreakBefore w:val="0"/>
              <w:rPr>
                <w:b w:val="1"/>
                <w:bCs w:val="1"/>
              </w:rPr>
            </w:pPr>
            <w:r w:rsidDel="00000000" w:rsidR="00000000" w:rsidRPr="00000000">
              <w:rPr>
                <w:rtl w:val="0"/>
              </w:rPr>
            </w:r>
          </w:p>
          <w:p w:rsidR="00000000" w:rsidDel="00000000" w:rsidP="00000000" w:rsidRDefault="00000000" w:rsidRPr="00000000" w14:paraId="00000087">
            <w:pPr>
              <w:pageBreakBefore w:val="0"/>
              <w:rPr>
                <w:b w:val="1"/>
                <w:bCs w:val="1"/>
                <w:sz w:val="20"/>
                <w:szCs w:val="20"/>
              </w:rPr>
            </w:pPr>
            <w:r w:rsidDel="00000000" w:rsidR="00000000" w:rsidRPr="00000000">
              <w:rPr>
                <w:rtl w:val="0"/>
              </w:rPr>
            </w:r>
          </w:p>
          <w:p w:rsidR="00000000" w:rsidDel="00000000" w:rsidP="00000000" w:rsidRDefault="00000000" w:rsidRPr="00000000" w14:paraId="00000088">
            <w:pPr>
              <w:numPr>
                <w:ilvl w:val="0"/>
                <w:numId w:val="8"/>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"As you sorted the cards, what was one characteristic that clearly made you say, 'This is an unhealthy behavior'?”</w:t>
            </w:r>
            <w:r w:rsidDel="00000000" w:rsidR="00000000" w:rsidRPr="00000000">
              <w:rPr>
                <w:rtl w:val="0"/>
              </w:rPr>
            </w:r>
          </w:p>
          <w:p w:rsidR="00000000" w:rsidDel="00000000" w:rsidP="00000000" w:rsidRDefault="00000000" w:rsidRPr="00000000" w14:paraId="00000089">
            <w:pPr>
              <w:numPr>
                <w:ilvl w:val="0"/>
                <w:numId w:val="8"/>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 "How can understanding these characteristics help you make better choices in your own friendships or group work?"</w:t>
            </w:r>
            <w:r w:rsidDel="00000000" w:rsidR="00000000" w:rsidRPr="00000000">
              <w:rPr>
                <w:rtl w:val="0"/>
              </w:rPr>
            </w:r>
          </w:p>
          <w:p w:rsidR="00000000" w:rsidDel="00000000" w:rsidP="00000000" w:rsidRDefault="00000000" w:rsidRPr="00000000" w14:paraId="0000008A">
            <w:pPr>
              <w:pageBreakBefore w:val="0"/>
              <w:rPr>
                <w:b w:val="1"/>
                <w:bCs w:val="1"/>
              </w:rPr>
            </w:pPr>
            <w:r w:rsidDel="00000000" w:rsidR="00000000" w:rsidRPr="00000000">
              <w:rPr>
                <w:rtl w:val="0"/>
              </w:rPr>
            </w:r>
          </w:p>
        </w:tc>
        <w:tc>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35-45</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Chunk 2 (Acquisition):</w:t>
            </w:r>
          </w:p>
          <w:p w:rsidR="00000000" w:rsidDel="00000000" w:rsidP="00000000" w:rsidRDefault="00000000" w:rsidRPr="00000000" w14:paraId="0000008F">
            <w:pPr>
              <w:shd w:fill="ffffff" w:val="clear"/>
              <w:spacing w:line="342.85714285714283" w:lineRule="auto"/>
              <w:ind w:left="0" w:firstLine="0"/>
              <w:rPr/>
            </w:pPr>
            <w:r w:rsidDel="00000000" w:rsidR="00000000" w:rsidRPr="00000000">
              <w:rPr>
                <w:rtl w:val="0"/>
              </w:rPr>
            </w:r>
          </w:p>
          <w:p w:rsidR="00000000" w:rsidDel="00000000" w:rsidP="00000000" w:rsidRDefault="00000000" w:rsidRPr="00000000" w14:paraId="00000090">
            <w:pPr>
              <w:shd w:fill="ffffff" w:val="clear"/>
              <w:spacing w:line="342.85714285714283" w:lineRule="auto"/>
              <w:ind w:left="0" w:firstLine="0"/>
              <w:rPr>
                <w:rFonts w:ascii="Arial" w:cs="Arial" w:eastAsia="Arial" w:hAnsi="Arial"/>
                <w:color w:val="131314"/>
              </w:rPr>
            </w:pPr>
            <w:r w:rsidDel="00000000" w:rsidR="00000000" w:rsidRPr="00000000">
              <w:rPr>
                <w:rFonts w:ascii="Arial" w:cs="Arial" w:eastAsia="Arial" w:hAnsi="Arial"/>
                <w:b w:val="1"/>
                <w:bCs w:val="1"/>
                <w:color w:val="131314"/>
                <w:rtl w:val="0"/>
              </w:rPr>
              <w:t xml:space="preserve">Discuss and Model </w:t>
            </w:r>
            <w:r w:rsidDel="00000000" w:rsidR="00000000" w:rsidRPr="00000000">
              <w:rPr>
                <w:rFonts w:ascii="Arial" w:cs="Arial" w:eastAsia="Arial" w:hAnsi="Arial"/>
                <w:b w:val="1"/>
                <w:bCs w:val="1"/>
                <w:color w:val="131314"/>
                <w:rtl w:val="0"/>
              </w:rPr>
              <w:t xml:space="preserve">Activity:</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91">
            <w:pPr>
              <w:numPr>
                <w:ilvl w:val="0"/>
                <w:numId w:val="12"/>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Focus on "Strategies for Strengthening Human Relationships" and "Respectful Communication”. </w:t>
            </w:r>
          </w:p>
          <w:p w:rsidR="00000000" w:rsidDel="00000000" w:rsidP="00000000" w:rsidRDefault="00000000" w:rsidRPr="00000000" w14:paraId="00000092">
            <w:pPr>
              <w:numPr>
                <w:ilvl w:val="0"/>
                <w:numId w:val="12"/>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Teach specific skills like </w:t>
            </w:r>
            <w:r w:rsidDel="00000000" w:rsidR="00000000" w:rsidRPr="00000000">
              <w:rPr>
                <w:rFonts w:ascii="Arial" w:cs="Arial" w:eastAsia="Arial" w:hAnsi="Arial"/>
                <w:b w:val="1"/>
                <w:bCs w:val="1"/>
                <w:color w:val="131314"/>
                <w:rtl w:val="0"/>
              </w:rPr>
              <w:t xml:space="preserve">active listening (maintaining eye contact, nodding), using "I" statements (e.g., "I feel [emotion] when [action] because [reason]"), showing empathy, finding compromises, and basic conflict resolution steps. </w:t>
            </w:r>
          </w:p>
          <w:p w:rsidR="00000000" w:rsidDel="00000000" w:rsidP="00000000" w:rsidRDefault="00000000" w:rsidRPr="00000000" w14:paraId="00000093">
            <w:pPr>
              <w:numPr>
                <w:ilvl w:val="0"/>
                <w:numId w:val="12"/>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Model these skills and conduct brief, simple role-playing scenarios where students practice expressing feelings or disagreeing respectfully using "I statements" or active listening. Provide sentence starters and visual cues to support all learners, especially those with developing reading skills.</w:t>
            </w: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Identify open-ended questions that would be appropriate to ask during this chunk? Or if familiar with COSTAs, Level 2 or 3 questions/rigor.</w:t>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numPr>
                <w:ilvl w:val="0"/>
                <w:numId w:val="13"/>
              </w:numPr>
              <w:shd w:fill="ffffff" w:val="clear"/>
              <w:spacing w:line="342.85714285714283" w:lineRule="auto"/>
              <w:ind w:left="720" w:hanging="360"/>
              <w:rPr>
                <w:rFonts w:ascii="Arial" w:cs="Arial" w:eastAsia="Arial" w:hAnsi="Arial"/>
                <w:color w:val="131314"/>
                <w:sz w:val="21"/>
                <w:szCs w:val="21"/>
                <w:u w:val="none"/>
              </w:rPr>
            </w:pPr>
            <w:r w:rsidDel="00000000" w:rsidR="00000000" w:rsidRPr="00000000">
              <w:rPr>
                <w:rFonts w:ascii="Arial" w:cs="Arial" w:eastAsia="Arial" w:hAnsi="Arial"/>
                <w:color w:val="131314"/>
                <w:sz w:val="21"/>
                <w:szCs w:val="21"/>
                <w:rtl w:val="0"/>
              </w:rPr>
              <w:t xml:space="preserve">"What does it mean to truly 'actively listen' to someone, beyond just hearing their words?”</w:t>
            </w:r>
            <w:r w:rsidDel="00000000" w:rsidR="00000000" w:rsidRPr="00000000">
              <w:rPr>
                <w:rtl w:val="0"/>
              </w:rPr>
            </w:r>
          </w:p>
          <w:p w:rsidR="00000000" w:rsidDel="00000000" w:rsidP="00000000" w:rsidRDefault="00000000" w:rsidRPr="00000000" w14:paraId="00000098">
            <w:pPr>
              <w:numPr>
                <w:ilvl w:val="0"/>
                <w:numId w:val="13"/>
              </w:numPr>
              <w:shd w:fill="ffffff" w:val="clear"/>
              <w:spacing w:line="342.85714285714283" w:lineRule="auto"/>
              <w:ind w:left="720" w:hanging="360"/>
              <w:rPr>
                <w:rFonts w:ascii="Arial" w:cs="Arial" w:eastAsia="Arial" w:hAnsi="Arial"/>
                <w:color w:val="131314"/>
                <w:sz w:val="21"/>
                <w:szCs w:val="21"/>
                <w:u w:val="none"/>
              </w:rPr>
            </w:pPr>
            <w:r w:rsidDel="00000000" w:rsidR="00000000" w:rsidRPr="00000000">
              <w:rPr>
                <w:rFonts w:ascii="Arial" w:cs="Arial" w:eastAsia="Arial" w:hAnsi="Arial"/>
                <w:color w:val="131314"/>
                <w:sz w:val="21"/>
                <w:szCs w:val="21"/>
                <w:rtl w:val="0"/>
              </w:rPr>
              <w:t xml:space="preserve"> "How might using 'I statements' change the way a conversation goes, compared to saying 'You always...'?"</w:t>
            </w:r>
            <w:r w:rsidDel="00000000" w:rsidR="00000000" w:rsidRPr="00000000">
              <w:rPr>
                <w:rtl w:val="0"/>
              </w:rPr>
            </w:r>
          </w:p>
          <w:p w:rsidR="00000000" w:rsidDel="00000000" w:rsidP="00000000" w:rsidRDefault="00000000" w:rsidRPr="00000000" w14:paraId="00000099">
            <w:pPr>
              <w:numPr>
                <w:ilvl w:val="0"/>
                <w:numId w:val="13"/>
              </w:numPr>
              <w:shd w:fill="ffffff" w:val="clear"/>
              <w:spacing w:line="342.85714285714283" w:lineRule="auto"/>
              <w:ind w:left="720" w:hanging="360"/>
              <w:rPr>
                <w:rFonts w:ascii="Arial" w:cs="Arial" w:eastAsia="Arial" w:hAnsi="Arial"/>
                <w:color w:val="131314"/>
                <w:sz w:val="21"/>
                <w:szCs w:val="21"/>
                <w:u w:val="none"/>
              </w:rPr>
            </w:pPr>
            <w:r w:rsidDel="00000000" w:rsidR="00000000" w:rsidRPr="00000000">
              <w:rPr>
                <w:rFonts w:ascii="Arial" w:cs="Arial" w:eastAsia="Arial" w:hAnsi="Arial"/>
                <w:color w:val="131314"/>
                <w:sz w:val="21"/>
                <w:szCs w:val="21"/>
                <w:rtl w:val="0"/>
              </w:rPr>
              <w:t xml:space="preserve">"Why is trying to understand someone else's feelings (empathy) so important when you're trying to solve a problem?”</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Chew 2 (Meaning Making):</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9D">
            <w:pPr>
              <w:shd w:fill="ffffff" w:val="clear"/>
              <w:spacing w:line="342.85714285714283" w:lineRule="auto"/>
              <w:rPr>
                <w:rFonts w:ascii="Arial" w:cs="Arial" w:eastAsia="Arial" w:hAnsi="Arial"/>
                <w:color w:val="131314"/>
                <w:sz w:val="21"/>
                <w:szCs w:val="21"/>
              </w:rPr>
            </w:pPr>
            <w:r w:rsidDel="00000000" w:rsidR="00000000" w:rsidRPr="00000000">
              <w:rPr>
                <w:rFonts w:ascii="Arial" w:cs="Arial" w:eastAsia="Arial" w:hAnsi="Arial"/>
                <w:b w:val="1"/>
                <w:bCs w:val="1"/>
                <w:color w:val="131314"/>
                <w:sz w:val="21"/>
                <w:szCs w:val="21"/>
                <w:rtl w:val="0"/>
              </w:rPr>
              <w:t xml:space="preserve">Group Discussion Activity:</w:t>
            </w:r>
            <w:r w:rsidDel="00000000" w:rsidR="00000000" w:rsidRPr="00000000">
              <w:rPr>
                <w:rFonts w:ascii="Arial" w:cs="Arial" w:eastAsia="Arial" w:hAnsi="Arial"/>
                <w:color w:val="131314"/>
                <w:sz w:val="21"/>
                <w:szCs w:val="21"/>
                <w:rtl w:val="0"/>
              </w:rPr>
              <w:t xml:space="preserve"> </w:t>
            </w:r>
          </w:p>
          <w:p w:rsidR="00000000" w:rsidDel="00000000" w:rsidP="00000000" w:rsidRDefault="00000000" w:rsidRPr="00000000" w14:paraId="0000009E">
            <w:pPr>
              <w:numPr>
                <w:ilvl w:val="0"/>
                <w:numId w:val="17"/>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Implement a "Fishbowl" discussion or collaborative group problem-solving. </w:t>
            </w:r>
          </w:p>
          <w:p w:rsidR="00000000" w:rsidDel="00000000" w:rsidP="00000000" w:rsidRDefault="00000000" w:rsidRPr="00000000" w14:paraId="0000009F">
            <w:pPr>
              <w:numPr>
                <w:ilvl w:val="0"/>
                <w:numId w:val="17"/>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 Present a new, brief, and age-appropriate scenario involving a relationship conflict.</w:t>
            </w:r>
          </w:p>
          <w:p w:rsidR="00000000" w:rsidDel="00000000" w:rsidP="00000000" w:rsidRDefault="00000000" w:rsidRPr="00000000" w14:paraId="000000A0">
            <w:pPr>
              <w:numPr>
                <w:ilvl w:val="0"/>
                <w:numId w:val="17"/>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 Groups will work together to brainstorm and outline steps to resolve the conflict using the communication techniques learned. </w:t>
            </w:r>
          </w:p>
          <w:p w:rsidR="00000000" w:rsidDel="00000000" w:rsidP="00000000" w:rsidRDefault="00000000" w:rsidRPr="00000000" w14:paraId="000000A1">
            <w:pPr>
              <w:numPr>
                <w:ilvl w:val="0"/>
                <w:numId w:val="17"/>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Select a few groups to "perform" their solution or share their plan with the class, fostering productive discussions. </w:t>
            </w:r>
          </w:p>
          <w:p w:rsidR="00000000" w:rsidDel="00000000" w:rsidP="00000000" w:rsidRDefault="00000000" w:rsidRPr="00000000" w14:paraId="000000A2">
            <w:pPr>
              <w:numPr>
                <w:ilvl w:val="0"/>
                <w:numId w:val="17"/>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The teacher will provide constructive feedback and facilitate a class reflection on the various approaches.</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ind w:left="0" w:firstLine="0"/>
              <w:rPr>
                <w:b w:val="1"/>
                <w:bCs w:val="1"/>
              </w:rPr>
            </w:pPr>
            <w:r w:rsidDel="00000000" w:rsidR="00000000" w:rsidRPr="00000000">
              <w:rPr>
                <w:rtl w:val="0"/>
              </w:rPr>
            </w:r>
          </w:p>
          <w:p w:rsidR="00000000" w:rsidDel="00000000" w:rsidP="00000000" w:rsidRDefault="00000000" w:rsidRPr="00000000" w14:paraId="000000A4">
            <w:pPr>
              <w:pageBreakBefore w:val="0"/>
              <w:rPr>
                <w:b w:val="1"/>
                <w:bCs w:val="1"/>
                <w:sz w:val="20"/>
                <w:szCs w:val="20"/>
              </w:rPr>
            </w:pPr>
            <w:r w:rsidDel="00000000" w:rsidR="00000000" w:rsidRPr="00000000">
              <w:rPr>
                <w:rtl w:val="0"/>
              </w:rPr>
            </w:r>
          </w:p>
          <w:p w:rsidR="00000000" w:rsidDel="00000000" w:rsidP="00000000" w:rsidRDefault="00000000" w:rsidRPr="00000000" w14:paraId="000000A5">
            <w:pPr>
              <w:pageBreakBefore w:val="0"/>
              <w:rPr>
                <w:b w:val="1"/>
                <w:bCs w:val="1"/>
              </w:rPr>
            </w:pPr>
            <w:r w:rsidDel="00000000" w:rsidR="00000000" w:rsidRPr="00000000">
              <w:rPr>
                <w:rtl w:val="0"/>
              </w:rPr>
            </w:r>
          </w:p>
          <w:p w:rsidR="00000000" w:rsidDel="00000000" w:rsidP="00000000" w:rsidRDefault="00000000" w:rsidRPr="00000000" w14:paraId="000000A6">
            <w:pPr>
              <w:pageBreakBefore w:val="0"/>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Identify open-ended questions that would be appropriate to ask during this chew? Or if familiar with COSTAs, Level 2 or 3 questions/rigor.</w:t>
            </w:r>
          </w:p>
          <w:p w:rsidR="00000000" w:rsidDel="00000000" w:rsidP="00000000" w:rsidRDefault="00000000" w:rsidRPr="00000000" w14:paraId="000000A8">
            <w:pPr>
              <w:rPr>
                <w:b w:val="1"/>
                <w:bCs w:val="1"/>
              </w:rPr>
            </w:pPr>
            <w:r w:rsidDel="00000000" w:rsidR="00000000" w:rsidRPr="00000000">
              <w:rPr>
                <w:rtl w:val="0"/>
              </w:rPr>
            </w:r>
          </w:p>
          <w:p w:rsidR="00000000" w:rsidDel="00000000" w:rsidP="00000000" w:rsidRDefault="00000000" w:rsidRPr="00000000" w14:paraId="000000A9">
            <w:pPr>
              <w:numPr>
                <w:ilvl w:val="0"/>
                <w:numId w:val="5"/>
              </w:numPr>
              <w:shd w:fill="ffffff" w:val="clear"/>
              <w:spacing w:line="342.85714285714283" w:lineRule="auto"/>
              <w:ind w:left="720" w:hanging="360"/>
              <w:rPr>
                <w:rFonts w:ascii="Arial" w:cs="Arial" w:eastAsia="Arial" w:hAnsi="Arial"/>
                <w:color w:val="131314"/>
                <w:sz w:val="21"/>
                <w:szCs w:val="21"/>
                <w:u w:val="none"/>
              </w:rPr>
            </w:pPr>
            <w:r w:rsidDel="00000000" w:rsidR="00000000" w:rsidRPr="00000000">
              <w:rPr>
                <w:rFonts w:ascii="Arial" w:cs="Arial" w:eastAsia="Arial" w:hAnsi="Arial"/>
                <w:color w:val="131314"/>
                <w:sz w:val="21"/>
                <w:szCs w:val="21"/>
                <w:rtl w:val="0"/>
              </w:rPr>
              <w:t xml:space="preserve">"Which communication strategy that we practiced do you think would be the most powerful in helping resolve the conflict in this scenario, and why?"</w:t>
            </w:r>
            <w:r w:rsidDel="00000000" w:rsidR="00000000" w:rsidRPr="00000000">
              <w:rPr>
                <w:rtl w:val="0"/>
              </w:rPr>
            </w:r>
          </w:p>
          <w:p w:rsidR="00000000" w:rsidDel="00000000" w:rsidP="00000000" w:rsidRDefault="00000000" w:rsidRPr="00000000" w14:paraId="000000AA">
            <w:pPr>
              <w:numPr>
                <w:ilvl w:val="0"/>
                <w:numId w:val="5"/>
              </w:numPr>
              <w:shd w:fill="ffffff" w:val="clear"/>
              <w:spacing w:line="342.85714285714283" w:lineRule="auto"/>
              <w:ind w:left="720" w:hanging="360"/>
              <w:rPr>
                <w:rFonts w:ascii="Arial" w:cs="Arial" w:eastAsia="Arial" w:hAnsi="Arial"/>
                <w:color w:val="131314"/>
                <w:sz w:val="21"/>
                <w:szCs w:val="21"/>
                <w:u w:val="none"/>
              </w:rPr>
            </w:pPr>
            <w:r w:rsidDel="00000000" w:rsidR="00000000" w:rsidRPr="00000000">
              <w:rPr>
                <w:rFonts w:ascii="Arial" w:cs="Arial" w:eastAsia="Arial" w:hAnsi="Arial"/>
                <w:color w:val="131314"/>
                <w:sz w:val="21"/>
                <w:szCs w:val="21"/>
                <w:rtl w:val="0"/>
              </w:rPr>
              <w:t xml:space="preserve"> "How did working with your group members help you think of more creative ways to approach the problem?"</w:t>
            </w:r>
            <w:r w:rsidDel="00000000" w:rsidR="00000000" w:rsidRPr="00000000">
              <w:rPr>
                <w:rtl w:val="0"/>
              </w:rPr>
            </w:r>
          </w:p>
          <w:p w:rsidR="00000000" w:rsidDel="00000000" w:rsidP="00000000" w:rsidRDefault="00000000" w:rsidRPr="00000000" w14:paraId="000000AB">
            <w:pPr>
              <w:ind w:left="0" w:firstLine="0"/>
              <w:rPr>
                <w:b w:val="1"/>
                <w:bCs w:val="1"/>
              </w:rPr>
            </w:pPr>
            <w:r w:rsidDel="00000000" w:rsidR="00000000" w:rsidRPr="00000000">
              <w:rPr>
                <w:rtl w:val="0"/>
              </w:rPr>
            </w:r>
          </w:p>
        </w:tc>
        <w:tc>
          <w:tcPr/>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35-45</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(total)</w:t>
            </w:r>
          </w:p>
        </w:tc>
      </w:tr>
      <w:tr>
        <w:trPr>
          <w:cantSplit w:val="0"/>
          <w:tblHeader w:val="0"/>
        </w:trPr>
        <w:tc>
          <w:tcPr/>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rPr/>
            </w:pPr>
            <w:bookmarkStart w:colFirst="0" w:colLast="0" w:name="_ka2me93p4jwa" w:id="0"/>
            <w:bookmarkEnd w:id="0"/>
            <w:r w:rsidDel="00000000" w:rsidR="00000000" w:rsidRPr="00000000">
              <w:rPr>
                <w:rtl w:val="0"/>
              </w:rPr>
              <w:t xml:space="preserve">More Chunk and Chew if needed</w:t>
            </w:r>
          </w:p>
        </w:tc>
        <w:tc>
          <w:tcPr/>
          <w:p w:rsidR="00000000" w:rsidDel="00000000" w:rsidP="00000000" w:rsidRDefault="00000000" w:rsidRPr="00000000" w14:paraId="000000AF">
            <w:pPr>
              <w:pageBreakBefore w:val="0"/>
              <w:rPr>
                <w:b w:val="1"/>
                <w:bCs w:val="1"/>
              </w:rPr>
            </w:pPr>
            <w:r w:rsidDel="00000000" w:rsidR="00000000" w:rsidRPr="00000000">
              <w:rPr>
                <w:rtl w:val="0"/>
              </w:rPr>
            </w:r>
          </w:p>
        </w:tc>
        <w:tc>
          <w:tcPr/>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blHeader w:val="0"/>
        </w:trPr>
        <w:tc>
          <w:tcPr/>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r>
          </w:p>
        </w:tc>
      </w:tr>
      <w:tr>
        <w:trPr>
          <w:cantSplit w:val="0"/>
          <w:trHeight w:val="220" w:hRule="atLeast"/>
          <w:tblHeader w:val="0"/>
        </w:trPr>
        <w:tc>
          <w:tcPr>
            <w:gridSpan w:val="2"/>
          </w:tcPr>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rPr>
                <w:i w:val="1"/>
                <w:iCs w:val="1"/>
              </w:rPr>
            </w:pPr>
            <w:r w:rsidDel="00000000" w:rsidR="00000000" w:rsidRPr="00000000">
              <w:rPr>
                <w:b w:val="1"/>
                <w:bCs w:val="1"/>
                <w:rtl w:val="0"/>
              </w:rPr>
              <w:t xml:space="preserve">Review- </w:t>
            </w:r>
            <w:r w:rsidDel="00000000" w:rsidR="00000000" w:rsidRPr="00000000">
              <w:rPr>
                <w:i w:val="1"/>
                <w:iCs w:val="1"/>
                <w:rtl w:val="0"/>
              </w:rPr>
              <w:t xml:space="preserve">Opportunity to apply the new information or summarize what has been learned:</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rPr>
                <w:i w:val="1"/>
                <w:iCs w:val="1"/>
              </w:rPr>
            </w:pPr>
            <w:r w:rsidDel="00000000" w:rsidR="00000000" w:rsidRPr="00000000">
              <w:rPr>
                <w:rtl w:val="0"/>
              </w:rPr>
            </w:r>
          </w:p>
          <w:p w:rsidR="00000000" w:rsidDel="00000000" w:rsidP="00000000" w:rsidRDefault="00000000" w:rsidRPr="00000000" w14:paraId="000000B6">
            <w:pPr>
              <w:shd w:fill="ffffff" w:val="clear"/>
              <w:spacing w:line="342.85714285714283" w:lineRule="auto"/>
              <w:rPr>
                <w:rFonts w:ascii="Arial" w:cs="Arial" w:eastAsia="Arial" w:hAnsi="Arial"/>
                <w:color w:val="131314"/>
              </w:rPr>
            </w:pPr>
            <w:r w:rsidDel="00000000" w:rsidR="00000000" w:rsidRPr="00000000">
              <w:rPr>
                <w:rFonts w:ascii="Arial" w:cs="Arial" w:eastAsia="Arial" w:hAnsi="Arial"/>
                <w:b w:val="1"/>
                <w:bCs w:val="1"/>
                <w:color w:val="131314"/>
                <w:rtl w:val="0"/>
              </w:rPr>
              <w:t xml:space="preserve">Pass the Ball </w:t>
            </w:r>
            <w:r w:rsidDel="00000000" w:rsidR="00000000" w:rsidRPr="00000000">
              <w:rPr>
                <w:rFonts w:ascii="Arial" w:cs="Arial" w:eastAsia="Arial" w:hAnsi="Arial"/>
                <w:b w:val="1"/>
                <w:bCs w:val="1"/>
                <w:color w:val="131314"/>
                <w:rtl w:val="0"/>
              </w:rPr>
              <w:t xml:space="preserve">Activity:</w:t>
            </w:r>
            <w:r w:rsidDel="00000000" w:rsidR="00000000" w:rsidRPr="00000000">
              <w:rPr>
                <w:rFonts w:ascii="Arial" w:cs="Arial" w:eastAsia="Arial" w:hAnsi="Arial"/>
                <w:color w:val="131314"/>
                <w:rtl w:val="0"/>
              </w:rPr>
              <w:t xml:space="preserve"> </w:t>
            </w:r>
          </w:p>
          <w:p w:rsidR="00000000" w:rsidDel="00000000" w:rsidP="00000000" w:rsidRDefault="00000000" w:rsidRPr="00000000" w14:paraId="000000B7">
            <w:pPr>
              <w:numPr>
                <w:ilvl w:val="0"/>
                <w:numId w:val="7"/>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Conduct a quick "Pass the Ball" review where students quickly share one characteristic of a healthy relationship and one communication strategy they learned. </w:t>
            </w:r>
          </w:p>
          <w:p w:rsidR="00000000" w:rsidDel="00000000" w:rsidP="00000000" w:rsidRDefault="00000000" w:rsidRPr="00000000" w14:paraId="000000B8">
            <w:pPr>
              <w:numPr>
                <w:ilvl w:val="0"/>
                <w:numId w:val="7"/>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Alternatively, students complete an exit ticket summarizing their understanding of personal development and stress management. </w:t>
            </w:r>
          </w:p>
          <w:p w:rsidR="00000000" w:rsidDel="00000000" w:rsidP="00000000" w:rsidRDefault="00000000" w:rsidRPr="00000000" w14:paraId="000000B9">
            <w:pPr>
              <w:numPr>
                <w:ilvl w:val="0"/>
                <w:numId w:val="7"/>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Students could also connect a learned concept to their own experiences using a brief written reflection or by completing sections of the "Family Clothesline Worksheet" or "Family Chain Worksheet" if applicable to the day's focus.</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10</w:t>
            </w:r>
          </w:p>
        </w:tc>
      </w:tr>
      <w:tr>
        <w:trPr>
          <w:cantSplit w:val="0"/>
          <w:trHeight w:val="220" w:hRule="atLeast"/>
          <w:tblHeader w:val="0"/>
        </w:trPr>
        <w:tc>
          <w:tcPr>
            <w:gridSpan w:val="2"/>
          </w:tcPr>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rPr>
                <w:b w:val="1"/>
                <w:bCs w:val="1"/>
                <w:i w:val="1"/>
                <w:iCs w:val="1"/>
              </w:rPr>
            </w:pPr>
            <w:r w:rsidDel="00000000" w:rsidR="00000000" w:rsidRPr="00000000">
              <w:rPr>
                <w:b w:val="1"/>
                <w:bCs w:val="1"/>
                <w:rtl w:val="0"/>
              </w:rPr>
              <w:t xml:space="preserve">Individual Assessment task (Transfer)-</w:t>
            </w:r>
            <w:r w:rsidDel="00000000" w:rsidR="00000000" w:rsidRPr="00000000">
              <w:rPr>
                <w:i w:val="1"/>
                <w:iCs w:val="1"/>
                <w:rtl w:val="0"/>
              </w:rPr>
              <w:t xml:space="preserve">must align to learning goal, can be summative or formative, watch level of challenge:</w:t>
            </w:r>
            <w:r w:rsidDel="00000000" w:rsidR="00000000" w:rsidRPr="00000000">
              <w:rPr>
                <w:rtl w:val="0"/>
              </w:rPr>
            </w:r>
          </w:p>
          <w:p w:rsidR="00000000" w:rsidDel="00000000" w:rsidP="00000000" w:rsidRDefault="00000000" w:rsidRPr="00000000" w14:paraId="000000BF">
            <w:pPr>
              <w:shd w:fill="ffffff" w:val="clear"/>
              <w:spacing w:line="342.85714285714283" w:lineRule="auto"/>
              <w:rPr/>
            </w:pPr>
            <w:r w:rsidDel="00000000" w:rsidR="00000000" w:rsidRPr="00000000">
              <w:rPr>
                <w:rtl w:val="0"/>
              </w:rPr>
            </w:r>
          </w:p>
          <w:p w:rsidR="00000000" w:rsidDel="00000000" w:rsidP="00000000" w:rsidRDefault="00000000" w:rsidRPr="00000000" w14:paraId="000000C0">
            <w:pPr>
              <w:shd w:fill="ffffff" w:val="clear"/>
              <w:spacing w:line="342.85714285714283" w:lineRule="auto"/>
              <w:rPr>
                <w:rFonts w:ascii="Arial" w:cs="Arial" w:eastAsia="Arial" w:hAnsi="Arial"/>
                <w:b w:val="1"/>
                <w:bCs w:val="1"/>
                <w:color w:val="131314"/>
              </w:rPr>
            </w:pPr>
            <w:r w:rsidDel="00000000" w:rsidR="00000000" w:rsidRPr="00000000">
              <w:rPr>
                <w:b w:val="1"/>
                <w:bCs w:val="1"/>
                <w:rtl w:val="0"/>
              </w:rPr>
              <w:t xml:space="preserve">Short Response </w:t>
            </w:r>
            <w:r w:rsidDel="00000000" w:rsidR="00000000" w:rsidRPr="00000000">
              <w:rPr>
                <w:rFonts w:ascii="Arial" w:cs="Arial" w:eastAsia="Arial" w:hAnsi="Arial"/>
                <w:b w:val="1"/>
                <w:bCs w:val="1"/>
                <w:color w:val="131314"/>
                <w:rtl w:val="0"/>
              </w:rPr>
              <w:t xml:space="preserve">Activity: </w:t>
            </w:r>
          </w:p>
          <w:p w:rsidR="00000000" w:rsidDel="00000000" w:rsidP="00000000" w:rsidRDefault="00000000" w:rsidRPr="00000000" w14:paraId="000000C1">
            <w:pPr>
              <w:numPr>
                <w:ilvl w:val="0"/>
                <w:numId w:val="16"/>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Students will complete the "Relationship Scenario Analysis" task as outlined in Stage 2. This can be a short written response or, for students who prefer, a brief verbal explanation to the teacher, allowing them to demonstrate their application of learned concepts to a new situation.</w:t>
            </w: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rPr/>
            </w:pPr>
            <w:r w:rsidDel="00000000" w:rsidR="00000000" w:rsidRPr="00000000">
              <w:rPr>
                <w:rtl w:val="0"/>
              </w:rPr>
            </w:r>
          </w:p>
        </w:tc>
        <w:tc>
          <w:tcPr/>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jc w:val="center"/>
              <w:rPr/>
            </w:pPr>
            <w:r w:rsidDel="00000000" w:rsidR="00000000" w:rsidRPr="00000000">
              <w:rPr>
                <w:rtl w:val="0"/>
              </w:rPr>
              <w:t xml:space="preserve">15-20</w:t>
            </w:r>
          </w:p>
        </w:tc>
      </w:tr>
    </w:tbl>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rPr/>
      </w:pPr>
      <w:r w:rsidDel="00000000" w:rsidR="00000000" w:rsidRPr="00000000">
        <w:rPr>
          <w:rtl w:val="0"/>
        </w:rPr>
        <w:t xml:space="preserve"> </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rPr/>
      </w:pPr>
      <w:r w:rsidDel="00000000" w:rsidR="00000000" w:rsidRPr="00000000">
        <w:rPr>
          <w:rtl w:val="0"/>
        </w:rPr>
      </w:r>
    </w:p>
    <w:tbl>
      <w:tblPr>
        <w:tblStyle w:val="Table3"/>
        <w:tblW w:w="109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5"/>
        <w:gridCol w:w="540"/>
        <w:gridCol w:w="225"/>
        <w:gridCol w:w="2505"/>
        <w:gridCol w:w="105"/>
        <w:gridCol w:w="5445"/>
        <w:tblGridChange w:id="0">
          <w:tblGrid>
            <w:gridCol w:w="2175"/>
            <w:gridCol w:w="540"/>
            <w:gridCol w:w="225"/>
            <w:gridCol w:w="2505"/>
            <w:gridCol w:w="105"/>
            <w:gridCol w:w="5445"/>
          </w:tblGrid>
        </w:tblGridChange>
      </w:tblGrid>
      <w:tr>
        <w:trPr>
          <w:cantSplit w:val="0"/>
          <w:tblHeader w:val="0"/>
        </w:trPr>
        <w:tc>
          <w:tcPr>
            <w:gridSpan w:val="6"/>
          </w:tcPr>
          <w:p w:rsidR="00000000" w:rsidDel="00000000" w:rsidP="00000000" w:rsidRDefault="00000000" w:rsidRPr="00000000" w14:paraId="000000CA">
            <w:pPr>
              <w:pageBreakBefore w:val="0"/>
              <w:jc w:val="center"/>
              <w:rPr>
                <w:b w:val="1"/>
                <w:bCs w:val="1"/>
              </w:rPr>
            </w:pPr>
            <w:r w:rsidDel="00000000" w:rsidR="00000000" w:rsidRPr="00000000">
              <w:rPr>
                <w:b w:val="1"/>
                <w:bCs w:val="1"/>
                <w:rtl w:val="0"/>
              </w:rPr>
              <w:t xml:space="preserve">Stage 4-Meeting the Needs of All Students</w:t>
            </w:r>
          </w:p>
          <w:p w:rsidR="00000000" w:rsidDel="00000000" w:rsidP="00000000" w:rsidRDefault="00000000" w:rsidRPr="00000000" w14:paraId="000000CB">
            <w:pPr>
              <w:pageBreakBefore w:val="0"/>
              <w:jc w:val="center"/>
              <w:rPr/>
            </w:pPr>
            <w:r w:rsidDel="00000000" w:rsidR="00000000" w:rsidRPr="00000000">
              <w:rPr>
                <w:rtl w:val="0"/>
              </w:rPr>
            </w:r>
          </w:p>
        </w:tc>
      </w:tr>
      <w:tr>
        <w:trPr>
          <w:cantSplit w:val="0"/>
          <w:trHeight w:val="870" w:hRule="atLeast"/>
          <w:tblHeader w:val="0"/>
        </w:trPr>
        <w:tc>
          <w:tcPr>
            <w:gridSpan w:val="5"/>
          </w:tcPr>
          <w:p w:rsidR="00000000" w:rsidDel="00000000" w:rsidP="00000000" w:rsidRDefault="00000000" w:rsidRPr="00000000" w14:paraId="000000D1">
            <w:pPr>
              <w:pageBreakBefore w:val="0"/>
              <w:jc w:val="center"/>
              <w:rPr>
                <w:b w:val="1"/>
                <w:bCs w:val="1"/>
              </w:rPr>
            </w:pPr>
            <w:r w:rsidDel="00000000" w:rsidR="00000000" w:rsidRPr="00000000">
              <w:rPr>
                <w:b w:val="1"/>
                <w:bCs w:val="1"/>
                <w:rtl w:val="0"/>
              </w:rPr>
              <w:t xml:space="preserve">CRE</w:t>
            </w:r>
          </w:p>
          <w:p w:rsidR="00000000" w:rsidDel="00000000" w:rsidP="00000000" w:rsidRDefault="00000000" w:rsidRPr="00000000" w14:paraId="000000D2">
            <w:pPr>
              <w:pageBreakBefore w:val="0"/>
              <w:jc w:val="center"/>
              <w:rPr>
                <w:i w:val="1"/>
                <w:iCs w:val="1"/>
                <w:sz w:val="20"/>
                <w:szCs w:val="20"/>
              </w:rPr>
            </w:pPr>
            <w:r w:rsidDel="00000000" w:rsidR="00000000" w:rsidRPr="00000000">
              <w:rPr>
                <w:i w:val="1"/>
                <w:iCs w:val="1"/>
                <w:sz w:val="20"/>
                <w:szCs w:val="20"/>
                <w:rtl w:val="0"/>
              </w:rPr>
              <w:t xml:space="preserve">Explain how the classroom set-up and the instructional strategies use student diversity/differences to enrich the learning environment? </w:t>
            </w:r>
          </w:p>
        </w:tc>
        <w:tc>
          <w:tcPr/>
          <w:p w:rsidR="00000000" w:rsidDel="00000000" w:rsidP="00000000" w:rsidRDefault="00000000" w:rsidRPr="00000000" w14:paraId="000000D7">
            <w:pPr>
              <w:pageBreakBefore w:val="0"/>
              <w:jc w:val="center"/>
              <w:rPr>
                <w:b w:val="1"/>
                <w:bCs w:val="1"/>
              </w:rPr>
            </w:pPr>
            <w:r w:rsidDel="00000000" w:rsidR="00000000" w:rsidRPr="00000000">
              <w:rPr>
                <w:b w:val="1"/>
                <w:bCs w:val="1"/>
                <w:rtl w:val="0"/>
              </w:rPr>
              <w:t xml:space="preserve">Differentiation</w:t>
            </w:r>
            <w:r w:rsidDel="00000000" w:rsidR="00000000" w:rsidRPr="00000000">
              <w:rPr>
                <w:rtl w:val="0"/>
              </w:rPr>
            </w:r>
          </w:p>
          <w:p w:rsidR="00000000" w:rsidDel="00000000" w:rsidP="00000000" w:rsidRDefault="00000000" w:rsidRPr="00000000" w14:paraId="000000D8">
            <w:pPr>
              <w:pageBreakBefore w:val="0"/>
              <w:jc w:val="center"/>
              <w:rPr>
                <w:i w:val="1"/>
                <w:iCs w:val="1"/>
                <w:sz w:val="20"/>
                <w:szCs w:val="20"/>
              </w:rPr>
            </w:pPr>
            <w:r w:rsidDel="00000000" w:rsidR="00000000" w:rsidRPr="00000000">
              <w:rPr>
                <w:i w:val="1"/>
                <w:iCs w:val="1"/>
                <w:sz w:val="20"/>
                <w:szCs w:val="20"/>
                <w:rtl w:val="0"/>
              </w:rPr>
              <w:t xml:space="preserve">How do you ensure each student has access to the content and demonstrate learning at their ability level?</w:t>
            </w:r>
          </w:p>
        </w:tc>
      </w:tr>
      <w:tr>
        <w:trPr>
          <w:cantSplit w:val="0"/>
          <w:trHeight w:val="870" w:hRule="atLeast"/>
          <w:tblHeader w:val="0"/>
        </w:trPr>
        <w:tc>
          <w:tcPr>
            <w:gridSpan w:val="5"/>
          </w:tcPr>
          <w:p w:rsidR="00000000" w:rsidDel="00000000" w:rsidP="00000000" w:rsidRDefault="00000000" w:rsidRPr="00000000" w14:paraId="000000D9">
            <w:pPr>
              <w:pageBreakBefore w:val="0"/>
              <w:jc w:val="left"/>
              <w:rPr>
                <w:b w:val="1"/>
                <w:bCs w:val="1"/>
              </w:rPr>
            </w:pPr>
            <w:r w:rsidDel="00000000" w:rsidR="00000000" w:rsidRPr="00000000">
              <w:rPr>
                <w:rtl w:val="0"/>
              </w:rPr>
            </w:r>
          </w:p>
          <w:p w:rsidR="00000000" w:rsidDel="00000000" w:rsidP="00000000" w:rsidRDefault="00000000" w:rsidRPr="00000000" w14:paraId="000000DA">
            <w:pPr>
              <w:numPr>
                <w:ilvl w:val="0"/>
                <w:numId w:val="10"/>
              </w:numPr>
              <w:ind w:left="720" w:hanging="360"/>
              <w:rPr>
                <w:rFonts w:ascii="Arial" w:cs="Arial" w:eastAsia="Arial" w:hAnsi="Arial"/>
                <w:b w:val="1"/>
                <w:bCs w:val="1"/>
                <w:color w:val="131314"/>
                <w:highlight w:val="white"/>
              </w:rPr>
            </w:pPr>
            <w:r w:rsidDel="00000000" w:rsidR="00000000" w:rsidRPr="00000000">
              <w:rPr>
                <w:rFonts w:ascii="Arial" w:cs="Arial" w:eastAsia="Arial" w:hAnsi="Arial"/>
                <w:b w:val="1"/>
                <w:bCs w:val="1"/>
                <w:color w:val="131314"/>
                <w:highlight w:val="white"/>
                <w:rtl w:val="0"/>
              </w:rPr>
              <w:t xml:space="preserve">Physical Environment: The classroom and school's physical spaces should reflect, represent, and value a variety of diverse cultures, languages, orientations, and identities. </w:t>
            </w:r>
          </w:p>
          <w:p w:rsidR="00000000" w:rsidDel="00000000" w:rsidP="00000000" w:rsidRDefault="00000000" w:rsidRPr="00000000" w14:paraId="000000DB">
            <w:pPr>
              <w:numPr>
                <w:ilvl w:val="0"/>
                <w:numId w:val="10"/>
              </w:numPr>
              <w:ind w:left="720" w:hanging="360"/>
              <w:rPr>
                <w:rFonts w:ascii="Arial" w:cs="Arial" w:eastAsia="Arial" w:hAnsi="Arial"/>
                <w:b w:val="1"/>
                <w:bCs w:val="1"/>
                <w:color w:val="131314"/>
                <w:highlight w:val="white"/>
              </w:rPr>
            </w:pPr>
            <w:r w:rsidDel="00000000" w:rsidR="00000000" w:rsidRPr="00000000">
              <w:rPr>
                <w:rFonts w:ascii="Arial" w:cs="Arial" w:eastAsia="Arial" w:hAnsi="Arial"/>
                <w:b w:val="1"/>
                <w:bCs w:val="1"/>
                <w:color w:val="131314"/>
                <w:highlight w:val="white"/>
                <w:rtl w:val="0"/>
              </w:rPr>
              <w:t xml:space="preserve">Rigorous Instruction for All: Teachers should have high expectations and deliver rigorous instruction for all students regardless of identity markers like race, gender, sexual orientation, language, ability, and economic background. </w:t>
            </w:r>
          </w:p>
          <w:p w:rsidR="00000000" w:rsidDel="00000000" w:rsidP="00000000" w:rsidRDefault="00000000" w:rsidRPr="00000000" w14:paraId="000000DC">
            <w:pPr>
              <w:ind w:left="0" w:firstLine="0"/>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pageBreakBefore w:val="0"/>
              <w:jc w:val="left"/>
              <w:rPr>
                <w:b w:val="1"/>
                <w:bCs w:val="1"/>
              </w:rPr>
            </w:pPr>
            <w:r w:rsidDel="00000000" w:rsidR="00000000" w:rsidRPr="00000000">
              <w:rPr>
                <w:rtl w:val="0"/>
              </w:rPr>
            </w:r>
          </w:p>
          <w:p w:rsidR="00000000" w:rsidDel="00000000" w:rsidP="00000000" w:rsidRDefault="00000000" w:rsidRPr="00000000" w14:paraId="000000DF">
            <w:pPr>
              <w:pageBreakBefore w:val="0"/>
              <w:jc w:val="left"/>
              <w:rPr>
                <w:b w:val="1"/>
                <w:bCs w:val="1"/>
              </w:rPr>
            </w:pPr>
            <w:r w:rsidDel="00000000" w:rsidR="00000000" w:rsidRPr="00000000">
              <w:rPr>
                <w:rtl w:val="0"/>
              </w:rPr>
            </w:r>
          </w:p>
          <w:p w:rsidR="00000000" w:rsidDel="00000000" w:rsidP="00000000" w:rsidRDefault="00000000" w:rsidRPr="00000000" w14:paraId="000000E0">
            <w:pPr>
              <w:pageBreakBefore w:val="0"/>
              <w:jc w:val="left"/>
              <w:rPr>
                <w:b w:val="1"/>
                <w:bCs w:val="1"/>
              </w:rPr>
            </w:pPr>
            <w:r w:rsidDel="00000000" w:rsidR="00000000" w:rsidRPr="00000000">
              <w:rPr>
                <w:rtl w:val="0"/>
              </w:rPr>
            </w:r>
          </w:p>
          <w:p w:rsidR="00000000" w:rsidDel="00000000" w:rsidP="00000000" w:rsidRDefault="00000000" w:rsidRPr="00000000" w14:paraId="000000E1">
            <w:pPr>
              <w:pageBreakBefore w:val="0"/>
              <w:jc w:val="left"/>
              <w:rPr>
                <w:b w:val="1"/>
                <w:bCs w:val="1"/>
              </w:rPr>
            </w:pPr>
            <w:r w:rsidDel="00000000" w:rsidR="00000000" w:rsidRPr="00000000">
              <w:rPr>
                <w:rtl w:val="0"/>
              </w:rPr>
            </w:r>
          </w:p>
          <w:p w:rsidR="00000000" w:rsidDel="00000000" w:rsidP="00000000" w:rsidRDefault="00000000" w:rsidRPr="00000000" w14:paraId="000000E2">
            <w:pPr>
              <w:pageBreakBefore w:val="0"/>
              <w:jc w:val="left"/>
              <w:rPr>
                <w:b w:val="1"/>
                <w:bCs w:val="1"/>
              </w:rPr>
            </w:pPr>
            <w:r w:rsidDel="00000000" w:rsidR="00000000" w:rsidRPr="00000000">
              <w:rPr>
                <w:rtl w:val="0"/>
              </w:rPr>
            </w:r>
          </w:p>
        </w:tc>
        <w:tc>
          <w:tcPr/>
          <w:p w:rsidR="00000000" w:rsidDel="00000000" w:rsidP="00000000" w:rsidRDefault="00000000" w:rsidRPr="00000000" w14:paraId="000000E7">
            <w:pPr>
              <w:pageBreakBefore w:val="0"/>
              <w:rPr>
                <w:b w:val="1"/>
                <w:bCs w:val="1"/>
              </w:rPr>
            </w:pPr>
            <w:r w:rsidDel="00000000" w:rsidR="00000000" w:rsidRPr="00000000">
              <w:rPr>
                <w:rtl w:val="0"/>
              </w:rPr>
            </w:r>
          </w:p>
          <w:p w:rsidR="00000000" w:rsidDel="00000000" w:rsidP="00000000" w:rsidRDefault="00000000" w:rsidRPr="00000000" w14:paraId="000000E8">
            <w:pPr>
              <w:numPr>
                <w:ilvl w:val="0"/>
                <w:numId w:val="14"/>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The instruction will be highly scaffolded, multi-sensory, and focus on practical, concrete applications of relationship concepts. </w:t>
            </w:r>
          </w:p>
          <w:p w:rsidR="00000000" w:rsidDel="00000000" w:rsidP="00000000" w:rsidRDefault="00000000" w:rsidRPr="00000000" w14:paraId="000000E9">
            <w:pPr>
              <w:numPr>
                <w:ilvl w:val="0"/>
                <w:numId w:val="14"/>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Visual schedules and picture cards can be used extensively to illustrate healthy vs. unhealthy behaviors. </w:t>
            </w:r>
          </w:p>
          <w:p w:rsidR="00000000" w:rsidDel="00000000" w:rsidP="00000000" w:rsidRDefault="00000000" w:rsidRPr="00000000" w14:paraId="000000EA">
            <w:pPr>
              <w:numPr>
                <w:ilvl w:val="0"/>
                <w:numId w:val="14"/>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During the "Good Friend or Not a Good Friend" sorting activity, use large, tactile cards and guide students through sorting, allowing them to physically place items into labeled bins for "Good Friend" and "Not Good Friend”. </w:t>
            </w:r>
          </w:p>
          <w:p w:rsidR="00000000" w:rsidDel="00000000" w:rsidP="00000000" w:rsidRDefault="00000000" w:rsidRPr="00000000" w14:paraId="000000EB">
            <w:pPr>
              <w:numPr>
                <w:ilvl w:val="0"/>
                <w:numId w:val="14"/>
              </w:numPr>
              <w:shd w:fill="ffffff" w:val="clear"/>
              <w:spacing w:line="342.85714285714283" w:lineRule="auto"/>
              <w:ind w:left="720" w:hanging="360"/>
              <w:rPr>
                <w:rFonts w:ascii="Arial" w:cs="Arial" w:eastAsia="Arial" w:hAnsi="Arial"/>
                <w:color w:val="131314"/>
                <w:u w:val="none"/>
              </w:rPr>
            </w:pPr>
            <w:r w:rsidDel="00000000" w:rsidR="00000000" w:rsidRPr="00000000">
              <w:rPr>
                <w:rFonts w:ascii="Arial" w:cs="Arial" w:eastAsia="Arial" w:hAnsi="Arial"/>
                <w:color w:val="131314"/>
                <w:rtl w:val="0"/>
              </w:rPr>
              <w:t xml:space="preserve"> For practicing communication, simplified role-playing with pre-scripted phrases or visual choice boards for responses (e.g., "Say 'Please'" or "Say 'Thank you'") can be utilized.</w:t>
            </w:r>
            <w:r w:rsidDel="00000000" w:rsidR="00000000" w:rsidRPr="00000000">
              <w:rPr>
                <w:rtl w:val="0"/>
              </w:rPr>
            </w:r>
          </w:p>
        </w:tc>
      </w:tr>
    </w:tbl>
    <w:p w:rsidR="00000000" w:rsidDel="00000000" w:rsidP="00000000" w:rsidRDefault="00000000" w:rsidRPr="00000000" w14:paraId="000000EC">
      <w:pPr>
        <w:pageBreakBefore w:val="0"/>
        <w:rPr/>
      </w:pPr>
      <w:r w:rsidDel="00000000" w:rsidR="00000000" w:rsidRPr="00000000">
        <w:rPr>
          <w:rtl w:val="0"/>
        </w:rPr>
      </w:r>
    </w:p>
    <w:sectPr>
      <w:type w:val="continuous"/>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rive.google.com/drive/folders/1Z93JLz7ng_nIvl8_euy3-5Quzc_u-a0h?usp=sharing" TargetMode="External"/><Relationship Id="rId10" Type="http://schemas.openxmlformats.org/officeDocument/2006/relationships/hyperlink" Target="https://drive.google.com/file/d/19x4LFlMOQWHvCDdQESMd57BJlhFox3JU/view?usp=sharing" TargetMode="External"/><Relationship Id="rId9" Type="http://schemas.openxmlformats.org/officeDocument/2006/relationships/hyperlink" Target="https://docs.google.com/document/d/1sYqwZ4pgPgPb23nziBh3Q-Ucmn4t6JpW5AzyDllGGus/edit?usp=sharing" TargetMode="External"/><Relationship Id="rId5" Type="http://schemas.openxmlformats.org/officeDocument/2006/relationships/styles" Target="styles.xml"/><Relationship Id="rId6" Type="http://schemas.openxmlformats.org/officeDocument/2006/relationships/hyperlink" Target="https://docs.google.com/document/d/1lArA5z73szWs1-GN8tANAgeXqTPqmc6WEpyshHIRh0k/edit?usp=sharing" TargetMode="External"/><Relationship Id="rId7" Type="http://schemas.openxmlformats.org/officeDocument/2006/relationships/hyperlink" Target="https://docs.google.com/document/d/17tNKmghPk0mhzTzQt0qUDJQJKPOrq0-AhQJxsQAskF0/edit?usp=sharing" TargetMode="External"/><Relationship Id="rId8" Type="http://schemas.openxmlformats.org/officeDocument/2006/relationships/hyperlink" Target="https://docs.google.com/document/d/15472_Jz7APpCJFwbuYXg7_A6umYHNg-XkrgWFgNjQmU/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