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30"/>
        </w:rPr>
        <w:t>Полнометражный мультфильм «Потолкуем?»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~70 минут  ·  до 9 месяцев  ·  команда только под ваш фильм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под ключ  ·  цена без НДС  ·  оплата 50 / 25 / 25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0E8F7D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  <w:spacing w:val="16"/>
              </w:rPr>
              <w:t>ПОЛНОМЕТРАЖНЫЙ МУЛЬТФИЛЬМ · ~70 МИНУТ · ПОД КЛЮЧ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0"/>
              </w:rPr>
              <w:t>3 900 000 ₽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≈ 56 000 ₽ за минуту готового фильма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до 9 месяцев, включая правки · оплата частями по мере сдачи фильма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+7 (968) 589-55-16 (телефон / Telegram)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МУЛЬТФИЛЬМ «ПОТОЛКУЕМ?»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Альберт, добрый день! Спасибо за бриф. Мы готовы взять «Потолкуем?» целиком — от вашего сценария до мастер-копии — и сделать красивый, качественный мультфильм, который по-настоящему полюбят зрители. Под фильм выделяем отдельную команду: все 9 месяцев она работает только над ним.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Хронометраж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~70 минут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Стоимость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3 900 000 ₽ под ключ — ≈ 56 000 ₽ за минуту готового фильма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Срок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До 9 месяцев, включая правки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Команда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Только под ваш фильм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Оплата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50% на старте · 25% после первой половины фильма · 25% после второй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Входит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Раскадровка по вашему сценарию; персонажи, локации и реквизит с нуля; анимация диалогов, эмоций и мимики; экшн-сцены, магия и спецэффекты; голоса героев, музыка и звук; цвет, мастер-копия и правки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мы поняли из брифа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Приключенческое фэнтези с комедией, детективом и экшном: подростки попадают в мир, где современный город живёт бок о бок со сказкой. Сценарий готов — мы работаем строго по нему.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Персонажи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Подростки, взрослые, сказочные и фантастические существа — с нуля: внешность, костюмы, мимика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Мир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Современные пространства и сказочные локации, интерьеры, экстерьеры и реквизит — с нуля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Актёрская игра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Диалоги, эмоции, мимика и взаимодействие героев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Экшн и магия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Приключенческие сцены, магия и визуальные эффекты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Картинка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Стилизованное 3D уровня семейных полнометражных мультфильмов: объём, свет, детализация</w:t>
            </w:r>
          </w:p>
        </w:tc>
      </w:tr>
    </w:tbl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ГИБРИДНАЯ ТЕХНОЛОГИЯ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Вы рассматриваете ИИ или гибрид — мы предлагаем гибрид. ИИ даёт скорость и масштаб, а то, что делает мультфильм живым, доводят люди: режиссёр, арт-директор и художники.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держим качество и стабильность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73"/>
      </w:tblGrid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Единый стиль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Утверждаем стиль, палитру и свет до начала анимации — весь фильм в одном визуальном языке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Одни и те же герои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 каждого героя — лист персонажа со всех ракурсов и с эмоциями; по нему собираем каждый кадр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Лица и мимика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Крупные планы, эмоции и синхрон губ доводим вручную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Цвет и звук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Единая цветокоррекция и сведение звука по всему фильму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Контроль</w:t>
            </w:r>
          </w:p>
        </w:tc>
        <w:tc>
          <w:tcPr>
            <w:tcW w:type="dxa" w:w="697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Режиссёр принимает каждую сцену, прежде чем показать её вам</w:t>
            </w:r>
          </w:p>
        </w:tc>
      </w:tr>
    </w:tbl>
    <w:p>
      <w:pPr>
        <w:spacing w:before="20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Почему это реально за 9 месяцев.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Классическая 3D-полнометражка — это 2–3 года и сотни миллионов рублей: ручное моделирование, риггинг, покадровая анимация, рендер. Гибридное производство снимает самые дорогие из этих этапов, а качество держат люди.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МЫ РАБОТАЕМ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Работаем строго по вашему сценарию и не начинаем анимацию, пока вы не утвердили героев и мир.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1.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Утверждаем сценарий.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Разбираем ваш сценарий по сценам и согласуем раскадровку — дальше работаем строго по ней.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2.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Создаём мир и героев.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Стиль, всех персонажей, локации и реквизит утверждаем с вами до начала анимации.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3.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Первая половина фильма, ~35 минут.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Анимация с голосами героев. Сдаём вам и вносим правки.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4.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Вторая половина, ещё ~35 минут.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Те же герои и тот же стиль — фильм выглядит цельным.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5.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Финал.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Музыка, сведение звука, цвет, мастер-копия и финальные правки.</w:t>
      </w:r>
    </w:p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График по месяцам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cantSplit/>
        </w:trPr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left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ЭТАП · МЕСЯЦ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1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2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3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4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5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6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7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8</w:t>
            </w:r>
          </w:p>
        </w:tc>
        <w:tc>
          <w:tcPr>
            <w:tcW w:type="dxa" w:w="699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jc w:val="center"/>
              <w:keepNext/>
            </w:pPr>
            <w:r>
              <w:rPr>
                <w:rFonts w:ascii="Arial" w:hAnsi="Arial" w:cs="Arial" w:eastAsia="Arial"/>
                <w:b/>
                <w:i w:val="0"/>
                <w:color w:val="6B6B6B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19"/>
              </w:rPr>
              <w:t>Сценарий и раскадровка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19"/>
              </w:rPr>
              <w:t>Мир и персонажи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19"/>
              </w:rPr>
              <w:t>Первая половина · ~35 мин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19"/>
              </w:rPr>
              <w:t>Вторая половина · ~35 мин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19"/>
              </w:rPr>
              <w:t>Звук, цвет и мастер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16B8A5"/>
          </w:tcPr>
          <w:p>
            <w:pPr>
              <w:spacing w:before="60" w:after="60" w:line="288" w:lineRule="auto"/>
              <w:jc w:val="center"/>
              <w:keepNext/>
            </w:pP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19"/>
              </w:rPr>
              <w:t>Созвоны и отчёты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E6F7F5"/>
          </w:tcPr>
          <w:p>
            <w:pPr>
              <w:spacing w:before="60" w:after="60" w:line="288" w:lineRule="auto"/>
              <w:jc w:val="center"/>
              <w:keepNext/>
            </w:pPr>
          </w:p>
        </w:tc>
      </w:tr>
      <w:tr>
        <w:trPr>
          <w:cantSplit/>
        </w:trPr>
        <w:tc>
          <w:tcPr>
            <w:tcW w:type="dxa" w:w="3061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Оплата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272822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50%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272822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25%</w:t>
            </w: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F2F3F2"/>
          </w:tcPr>
          <w:p>
            <w:pPr>
              <w:spacing w:before="60" w:after="60" w:line="288" w:lineRule="auto"/>
              <w:jc w:val="center"/>
            </w:pPr>
          </w:p>
        </w:tc>
        <w:tc>
          <w:tcPr>
            <w:tcW w:type="dxa" w:w="699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  <w:shd w:val="clear" w:color="auto" w:fill="272822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25%</w:t>
            </w:r>
          </w:p>
        </w:tc>
      </w:tr>
    </w:tbl>
    <w:p>
      <w:pPr>
        <w:spacing w:before="20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Срок — до 9 месяцев,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включая все правки: на 3 месяца быстрее, чем вы закладывали в брифе.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Вы всегда видите, как идёт работа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Связь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Созвон с режиссёром и продюсером каждую неделю. Отчёты с готовыми сценами по ходу работы. Один продюсер на связи и общий чат.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Согласования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Сценарий, героев и мир утверждаете до анимации. Каждую половину фильма принимаете отдельно. Правки — на каждом этапе, в рамках 9 месяцев.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КОМАНДА ТОЛЬКО ПОД ВАШ ФИЛЬМ</w:t>
      </w:r>
    </w:p>
    <w:p>
      <w:pPr>
        <w:spacing w:before="0" w:after="120" w:line="300" w:lineRule="auto"/>
        <w:keepNext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Под «Потолкуем?» мы собираем отдельную команду. Она не переключается на другие заказы, поэтому держит темп, а герои и стиль остаются одинаковыми от первой сцены до последней.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406"/>
      </w:tblGrid>
      <w:tr>
        <w:trPr>
          <w:cantSplit/>
        </w:trPr>
        <w:tc>
          <w:tcPr>
            <w:tcW w:type="dxa" w:w="294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Режиссёр-постановщик</w:t>
            </w:r>
          </w:p>
        </w:tc>
        <w:tc>
          <w:tcPr>
            <w:tcW w:type="dxa" w:w="640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История на экране: темп, актёрская игра, эмоции героев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Арт-директор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Единый визуальный мир: стиль, свет и цвет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Художники персонажей и локаций</w:t>
            </w:r>
          </w:p>
        </w:tc>
        <w:tc>
          <w:tcPr>
            <w:tcW w:type="dxa" w:w="640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Герои, окружение и реквизит — с нуля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ИИ-аниматоры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Анимация сцен, диалогов и экшна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VFX и композитинг</w:t>
            </w:r>
          </w:p>
        </w:tc>
        <w:tc>
          <w:tcPr>
            <w:tcW w:type="dxa" w:w="640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Магия, спецэффекты и ручная доводка кадров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Звукорежиссёр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Голоса героев, музыка, саунд-дизайн и сведение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Монтажёр-колорист</w:t>
            </w:r>
          </w:p>
        </w:tc>
        <w:tc>
          <w:tcPr>
            <w:tcW w:type="dxa" w:w="640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Монтаж, цвет и мастер-копия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Продюсер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График, отчёты и связь с вами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Опыт, на который можно опереться</w:t>
      </w:r>
    </w:p>
    <w:p>
      <w:pPr>
        <w:spacing w:before="0" w:after="120" w:line="300" w:lineRule="auto"/>
        <w:keepNext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У нас большой опыт в фильмах и длинном формате и сильная сценарная работа. Мы понимаем драматургию, поэтому бережно переносим вашу историю на экран — с тем юмором, темпом и эмоциями, которые в неё заложены.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272822"/>
            <w:tcBorders>
              <w:top w:val="nil"/>
              <w:left w:val="nil"/>
              <w:bottom w:val="nil"/>
              <w:right w:val="nil"/>
            </w:tcBorders>
            <w:tcMar>
              <w:top w:w="220" w:type="dxa"/>
              <w:left w:w="260" w:type="dxa"/>
              <w:bottom w:w="220" w:type="dxa"/>
              <w:right w:w="260" w:type="dxa"/>
            </w:tcMar>
          </w:tcPr>
          <w:p>
            <w:pPr>
              <w:spacing w:after="80"/>
            </w:pPr>
            <w:r>
              <w:rPr>
                <w:rFonts w:ascii="Arial" w:hAnsi="Arial" w:cs="Arial" w:eastAsia="Arial"/>
                <w:b/>
                <w:i w:val="0"/>
                <w:color w:val="00C4A8"/>
                <w:sz w:val="17"/>
                <w:spacing w:val="24"/>
              </w:rPr>
              <w:t>КЕЙС · ГОСУДАРСТВЕННЫЙ ЗАКАЗ · АДЫГЕЯ</w:t>
            </w:r>
          </w:p>
          <w:p>
            <w:pPr>
              <w:spacing w:after="12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Фильм «Орнамент жизни» — 18 минут</w:t>
            </w:r>
          </w:p>
          <w:p>
            <w:pPr>
              <w:spacing w:after="100" w:line="300" w:lineRule="auto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</w:rPr>
              <w:t>Фильм для фестиваля адыгских традиций. Множество согласований в разных инстанциях, большая команда и очень сжатые сроки.</w:t>
            </w:r>
          </w:p>
          <w:p>
            <w:pPr>
              <w:spacing w:after="100" w:line="300" w:lineRule="auto"/>
            </w:pPr>
            <w:r>
              <w:rPr>
                <w:rFonts w:ascii="Arial" w:hAnsi="Arial" w:cs="Arial" w:eastAsia="Arial"/>
                <w:b/>
                <w:i w:val="0"/>
                <w:color w:val="00C4A8"/>
                <w:sz w:val="20"/>
              </w:rPr>
              <w:t xml:space="preserve">Что это значит для вас: </w:t>
            </w: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</w:rPr>
              <w:t>мы умеем вести длинный формат, большую команду и многоуровневые согласования. У «Потолкуем?» график спокойнее — это время уйдёт в качество.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i w:val="0"/>
                <w:color w:val="00C4A8"/>
                <w:sz w:val="20"/>
              </w:rPr>
              <w:t>Смотреть: ornament-life.ru/#video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Часть больших проектов — под NDA: фрагменты покажем на созвоне.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ИЗ ЧЕГО СКЛАДЫВАЕТСЯ ЦЕНА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Больше половины бюджета — анимация: именно она делает мультфильм живым. Героев и мир мы создаём один раз — и они работают на все 70 минут.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4989"/>
        <w:gridCol w:w="1984"/>
      </w:tblGrid>
      <w:tr>
        <w:trPr>
          <w:tblHeader/>
          <w:cantSplit/>
        </w:trPr>
        <w:tc>
          <w:tcPr>
            <w:tcW w:type="dxa" w:w="238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498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Что входит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Сумма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Раскадровка</w:t>
            </w:r>
          </w:p>
        </w:tc>
        <w:tc>
          <w:tcPr>
            <w:tcW w:type="dxa" w:w="498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Разбор вашего сценария по сценам и кадрам, раскадровка всего фильма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300 000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Мир и персонажи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Стиль, все персонажи, локации и реквизит с нуля — утверждаете вы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600 000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Анимация, 70 минут</w:t>
            </w:r>
          </w:p>
        </w:tc>
        <w:tc>
          <w:tcPr>
            <w:tcW w:type="dxa" w:w="498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Диалоги, мимика и эмоции, экшн-сцены, магия и спецэффекты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2 250 000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Голоса героев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Подбор голосов и озвучка всех персонажей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300 000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Музыка и звук</w:t>
            </w:r>
          </w:p>
        </w:tc>
        <w:tc>
          <w:tcPr>
            <w:tcW w:type="dxa" w:w="498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Музыкальные темы, шумы, саунд-дизайн и сведение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300 000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цвет, мастер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Монтаж, цветокоррекция, мастер-копия и финальные правки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150 000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20"/>
              </w:rPr>
              <w:t>Итого</w:t>
            </w:r>
          </w:p>
        </w:tc>
        <w:tc>
          <w:tcPr>
            <w:tcW w:type="dxa" w:w="498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20"/>
              </w:rPr>
              <w:t>Фильм ~70 минут под ключ · ≈ 56 000 ₽ за минуту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01010"/>
                <w:sz w:val="20"/>
              </w:rPr>
              <w:t>3 900 000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Цена рассчитана по брифу и фиксируется в договоре — в процессе работы она не растёт. Отдельно — только то, что вы решите добавить сами: например, звёздные голоса или лицензионную музыку.</w:t>
      </w:r>
    </w:p>
    <w:p>
      <w:pPr>
        <w:spacing w:before="24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Оплата — по мере сдачи фильма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Половину суммы вы платите, уже увидев фильм.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07"/>
        <w:gridCol w:w="170"/>
        <w:gridCol w:w="2254"/>
        <w:gridCol w:w="170"/>
        <w:gridCol w:w="2254"/>
      </w:tblGrid>
      <w:tr>
        <w:trPr>
          <w:cantSplit/>
        </w:trPr>
        <w:tc>
          <w:tcPr>
            <w:tcW w:type="dxa" w:w="4507"/>
            <w:tcBorders>
              <w:top w:val="nil"/>
              <w:left w:val="nil"/>
              <w:bottom w:val="nil"/>
              <w:right w:val="nil"/>
            </w:tcBorders>
            <w:shd w:val="clear" w:color="auto" w:fill="272822"/>
            <w:tcMar>
              <w:top w:w="140" w:type="dxa"/>
              <w:left w:w="160" w:type="dxa"/>
              <w:bottom w:w="140" w:type="dxa"/>
              <w:right w:w="12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</w:rPr>
              <w:t>50%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E6F7F5"/>
                <w:sz w:val="20"/>
              </w:rPr>
              <w:t>1 950 000 ₽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На старте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</w:rPr>
              <w:t>после подписания договора</w:t>
            </w:r>
          </w:p>
        </w:tc>
        <w:tc>
          <w:tcPr>
            <w:tcW w:type="dxa" w:w="17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54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40" w:type="dxa"/>
              <w:left w:w="160" w:type="dxa"/>
              <w:bottom w:w="140" w:type="dxa"/>
              <w:right w:w="12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</w:rPr>
              <w:t>25%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E6F7F5"/>
                <w:sz w:val="20"/>
              </w:rPr>
              <w:t>975 000 ₽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После первой половины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</w:rPr>
              <w:t>~35 минут фильма</w:t>
            </w:r>
          </w:p>
        </w:tc>
        <w:tc>
          <w:tcPr>
            <w:tcW w:type="dxa" w:w="17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54"/>
            <w:tcBorders>
              <w:top w:val="nil"/>
              <w:left w:val="nil"/>
              <w:bottom w:val="nil"/>
              <w:right w:val="nil"/>
            </w:tcBorders>
            <w:shd w:val="clear" w:color="auto" w:fill="16B8A5"/>
            <w:tcMar>
              <w:top w:w="140" w:type="dxa"/>
              <w:left w:w="160" w:type="dxa"/>
              <w:bottom w:w="140" w:type="dxa"/>
              <w:right w:w="120" w:type="dxa"/>
            </w:tcMar>
          </w:tcPr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</w:rPr>
              <w:t>25%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E6F7F5"/>
                <w:sz w:val="20"/>
              </w:rPr>
              <w:t>975 000 ₽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После второй половины</w:t>
            </w:r>
          </w:p>
          <w:p>
            <w:pPr>
              <w:spacing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</w:rPr>
              <w:t>и мастер-копии</w:t>
            </w:r>
          </w:p>
        </w:tc>
      </w:tr>
    </w:tbl>
    <w:p>
      <w:pPr>
        <w:spacing w:before="20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Почему так удобно.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Вы платите за результат: каждую часть фильма сначала смотрите и принимаете, а потом оплачиваете следующий транш. Сроки этапов, порядок приёмки и правок пропишем в договоре.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ПОДСТРОИМСЯ ПОД ВАШ ПРОЦЕСС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Нам важно, чтобы с нами было удобно работать. Под ваш порядок работы подстроимся: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Созвоны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Частота и формат — как вам удобно: каждую неделю, по этапам, с вашей командой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Сдача этапов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Порядок показа и приёмки — под вашу команду и тех, кто согласует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Документы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Договор, акты и отчётность — под требования вашей компании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Мастер-копия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Под кинотеатр, ТВ или онлайн-платформу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нужно для старта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1.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Финальный сценарий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— разберём его по сценам и согласуем раскадровку.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2.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Пожелания по героям и миру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— и референсы, если есть.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3.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Контакт для согласований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— кто утверждает этапы с вашей стороны.</w:t>
      </w:r>
    </w:p>
    <w:p>
      <w:pPr>
        <w:spacing w:before="0" w:after="80" w:line="300" w:lineRule="auto"/>
        <w:ind w:left="397" w:hanging="397"/>
      </w:pPr>
      <w:r>
        <w:rPr>
          <w:rFonts w:ascii="Arial" w:hAnsi="Arial" w:cs="Arial" w:eastAsia="Arial"/>
          <w:b/>
          <w:i w:val="0"/>
          <w:color w:val="0E8F7D"/>
          <w:sz w:val="21"/>
        </w:rPr>
        <w:t xml:space="preserve">4.  </w:t>
      </w:r>
      <w:r>
        <w:rPr>
          <w:rFonts w:ascii="Arial" w:hAnsi="Arial" w:cs="Arial" w:eastAsia="Arial"/>
          <w:b/>
          <w:i w:val="0"/>
          <w:color w:val="101010"/>
          <w:sz w:val="21"/>
        </w:rPr>
        <w:t xml:space="preserve">Дата и площадка выхода </w:t>
      </w:r>
      <w:r>
        <w:rPr>
          <w:rFonts w:ascii="Arial" w:hAnsi="Arial" w:cs="Arial" w:eastAsia="Arial"/>
          <w:b w:val="0"/>
          <w:i w:val="0"/>
          <w:color w:val="333333"/>
          <w:sz w:val="21"/>
        </w:rPr>
        <w:t>— под них подготовим мастер-копию.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Сделаем мультфильм, который полюбят зрители.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Альберт, предлагаем созвониться: покажем фрагменты больших проектов, ответим на вопросы и сверим график с вашим стартом.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