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Ролик на конкурс «Вместе движемся дальше»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для дилера ЛУКОЙЛ  ·  три пакета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16:9  ·  60–90 с  ·  MP4  ·  сдаём до 12 октября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67"/>
        <w:gridCol w:w="227"/>
        <w:gridCol w:w="2967"/>
        <w:gridCol w:w="227"/>
        <w:gridCol w:w="2967"/>
      </w:tblGrid>
      <w:tr>
        <w:trPr>
          <w:cantSplit/>
        </w:trPr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3B3C36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БАЗОВЫЙ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125 000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2 дня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ПРЕМИУМ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175 000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3 дня · рекомендуем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101010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МАКСИМУМ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295 000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4 дня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 w:val="0"/>
          <w:color w:val="6B6B6B"/>
          <w:sz w:val="20"/>
        </w:rPr>
        <w:t>+7 (968) 589-55-16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берём целиком: соберём ролик о вашей компании и партнёрстве с ЛУКОЙЛ по всем требованиям конкурса и сдадим до 12 октября. Собрали три пакета — отличаются глубиной проработки.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Конкурс дилеров ЛУКОЙЛ: нужен горизонтальный ИИ-ролик на 60–90 секунд, от 1920×1080. Можно сочетать ваши реальные фото и видео с генеративными сценами, графикой и озвучкой. Ролик должен ответить на три вопроса — так и строим сюжет.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Три вопроса — три части ролика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Кто мы?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Компания, команда, подход к клиентам. Ваши фото и видео, ожившие в кадре.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Что для нас ЛУКОЙЛ?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Продукты, сервис, совместная работа. Реальные преимущества партнёрства.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Куда движемся?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Будущее, технологии, следующий этап. Здесь больше всего генеративных сцен.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Финал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«Вместе движемся дальше» — ваш логотип рядом с логотипом ЛУКОЙЛ.</w:t>
            </w:r>
          </w:p>
        </w:tc>
      </w:tr>
    </w:tbl>
    <w:p>
      <w:pPr>
        <w:spacing w:before="28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Что отдаём для заявки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Ролик MP4 в разрешении не ниже 1920×1080 и длиной по требованиям конкурса. Плюс готовый текст с описанием концепции по трём вопросам — остаётся вставить в письмо.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УСТРОЕНА РАБОТА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Короткий созвон и сценарий.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15 минут о компании, команде и партнёрстве — в тот же день присылаем сценарий по трём вопросам.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Ваши материалы.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Отбираем фото и видео компании, решаем, что оживляем, а что создаём с нуля.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Генерация и анимация.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ИИ-сцены, движение камеры, переходы. Каждый план в нескольких дублях, берём лучший.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Голос, музыка, монтаж.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Диктор, музыка, титры, логотипы, цвет.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Черновик, правки, финальный MP4 и текст для заявки.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ПАКЕТ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187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Базовый · 125 000 ₽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Премиум · 175 000 ₽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Максимум · 295 000 ₽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Хронометраж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60 с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90 с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90 с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Концепции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на выбор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 на выбор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Уникальных планов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20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30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45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Ваши материалы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Фото и видео компании в монтаже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Оживляем фото команды, офиса, техники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Сотрудники становятся героями ИИ-сцен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Голос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Без диктора, титры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ИИ-диктор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ИИ-диктор с настройкой интонаций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Музыка и звук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Лицензионная музыка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Лицензионная музыка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Музыка + саунд-дизайн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Графика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Логотипы, титры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Логотипы, анимированные титры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Анимированная графика, инфографика с цифрами компании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Разрешение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Full HD 1920×1080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Для заявки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Описание концепции по трём вопросам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Описание концепции по трём вопросам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Описание концепции по трём вопросам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Дополнительно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—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—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Версия 30 с для соцсетей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5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Сопровождение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Менеджер проекта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Менеджер проекта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Продюсер на связи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дня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 дня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 дня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план, поправить титр, сдвинуть склейку. Цена без НДС — студия работает на УСН. Дополнительных счетов сверх согласованного объёма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984"/>
        <w:gridCol w:w="1984"/>
        <w:gridCol w:w="1984"/>
      </w:tblGrid>
      <w:tr>
        <w:trPr>
          <w:tblHeader/>
          <w:cantSplit/>
        </w:trPr>
        <w:tc>
          <w:tcPr>
            <w:tcW w:type="dxa" w:w="340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Базовый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Премиум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Максимум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62 500 ₽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87 500 ₽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147 500 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утверждения финала, 50%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62 500 ₽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87 500 ₽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147 500 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125 000 ₽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175 000 ₽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295 000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 календарных днях, работаем в выходные.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170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Базовый</w:t>
            </w:r>
          </w:p>
        </w:tc>
        <w:tc>
          <w:tcPr>
            <w:tcW w:type="dxa" w:w="170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Премиум</w:t>
            </w:r>
          </w:p>
        </w:tc>
        <w:tc>
          <w:tcPr>
            <w:tcW w:type="dxa" w:w="170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Максимум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Созвон, сценарий, отбор материалов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день 1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день 1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день 1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и анимация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день 1–2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день 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дни 2–3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Голос, музыка, монтаж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день 2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день 3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день 4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Правки, финальный MP4, текст для заявки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день 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день 3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день 4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 дня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 дня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 дня</w:t>
            </w:r>
          </w:p>
        </w:tc>
      </w:tr>
    </w:tbl>
    <w:p>
      <w:pPr>
        <w:spacing w:before="20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Успеваем к дедлайну конкурса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Заявки принимают до 12 октября. При старте 8 октября сдаём Базовый 9 октября, Премиум — 10-го, Максимум — 11-го: остаётся запас на отправку. Чтобы уложиться, согласования нужны в течение нескольких часов, а не дней.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МОЖНО ДОБАВИТЬ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592"/>
        <w:gridCol w:w="1587"/>
        <w:gridCol w:w="1587"/>
        <w:gridCol w:w="1587"/>
      </w:tblGrid>
      <w:tr>
        <w:trPr>
          <w:tblHeader/>
          <w:cantSplit/>
        </w:trPr>
        <w:tc>
          <w:tcPr>
            <w:tcW w:type="dxa" w:w="459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Опция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Базовый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Премиум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Максимум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Хронометраж до 90 с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+25 000 ₽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включено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включено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ИИ-диктор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+10 000 ₽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включено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включено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Версия 30 с для соцсетей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+15 000 ₽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+15 000 ₽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включено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Следующий ролик для вашей компании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Инструменты. Набор нейросетей и софта подбираем под задачу. Конкретный стек раскрываем на этапе ТЗ, при необходимости под NDA.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Название компании, город, чем занимаетесь, сколько лет с ЛУКОЙЛ. Фото и видео: команда, офис, АЗС или склад, техника, клиенты. Ваш логотип и логотип ЛУКОЙЛ в хорошем качестве. 15 минут на созвон в день старта. Контакт, который быстро утверждает этапы.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Цифры компании: клиенты, точки, объёмы, достижения. Истории сотрудничества, которыми гордитесь. Ролики, которые нравятся по стилю.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200" w:after="160" w:line="300" w:lineRule="auto"/>
        <w:pBdr>
          <w:bottom w:val="single" w:sz="18" w:space="4" w:color="16B8A5"/>
        </w:pBdr>
      </w:pP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 сегодня.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пакет вам ближе. Пришлём договор и счёт на аванс, созвонимся на 15 минут — и сценарий будет у вас в тот же день.</w:t>
      </w:r>
      <w:r>
        <w:rPr>
          <w:rFonts w:ascii="Arial" w:hAnsi="Arial" w:cs="Arial" w:eastAsia="Arial"/>
          <w:b w:val="0"/>
          <w:i/>
          <w:color w:val="6B6B6B"/>
          <w:sz w:val="19"/>
        </w:rPr>
        <w:t xml:space="preserve">  AI в кадре — студия ИИ-видеопродакшна · Москва.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