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088000" cy="1449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1449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20"/>
          <w:spacing w:val="24"/>
        </w:rPr>
        <w:t>AI В КАДРЕ</w:t>
      </w:r>
    </w:p>
    <w:p>
      <w:pPr>
        <w:spacing w:before="0" w:after="4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студия ИИ-видеопродакшна  ·  Москва  ·  2026</w:t>
      </w:r>
    </w:p>
    <w:p>
      <w:pPr>
        <w:spacing w:before="0" w:after="280" w:line="300" w:lineRule="auto"/>
        <w:jc w:val="center"/>
      </w:pPr>
      <w:r>
        <w:rPr>
          <w:rFonts w:ascii="Arial" w:hAnsi="Arial" w:cs="Arial" w:eastAsia="Arial"/>
          <w:b/>
          <w:i w:val="0"/>
          <w:color w:val="101010"/>
          <w:sz w:val="44"/>
        </w:rPr>
        <w:t>КОММЕРЧЕСКОЕ ПРЕДЛОЖЕНИЕ</w:t>
      </w: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28"/>
        </w:rPr>
        <w:t>«Что было бы, если бы герой поступил к нам?»</w:t>
      </w:r>
    </w:p>
    <w:p>
      <w:pPr>
        <w:spacing w:before="0" w:after="80" w:line="300" w:lineRule="auto"/>
        <w:jc w:val="center"/>
      </w:pPr>
      <w:r>
        <w:rPr>
          <w:rFonts w:ascii="Arial" w:hAnsi="Arial" w:cs="Arial" w:eastAsia="Arial"/>
          <w:b w:val="0"/>
          <w:i/>
          <w:color w:val="101010"/>
          <w:sz w:val="24"/>
        </w:rPr>
        <w:t>серия ИИ-роликов для продвижения университета  ·  9:16  ·  до 60 секунд</w:t>
      </w:r>
    </w:p>
    <w:p>
      <w:pPr>
        <w:spacing w:before="0" w:after="2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полный цикл производства  ·  7–12 рабочих дней</w:t>
      </w:r>
    </w:p>
    <w:p>
      <w:pPr>
        <w:spacing w:before="120" w:after="280" w:line="300" w:lineRule="auto"/>
        <w:pBdr>
          <w:bottom w:val="single" w:sz="18" w:space="4" w:color="16B8A5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283"/>
        <w:gridCol w:w="4535"/>
      </w:tblGrid>
      <w:tr>
        <w:trPr>
          <w:cantSplit/>
        </w:trPr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shd w:val="clear" w:color="auto" w:fill="0E8F7D"/>
            <w:tcMar>
              <w:top w:w="180" w:type="dxa"/>
              <w:left w:w="160" w:type="dxa"/>
              <w:bottom w:w="180" w:type="dxa"/>
              <w:right w:w="16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9"/>
                <w:spacing w:val="16"/>
              </w:rPr>
              <w:t>РАЗОВЫЙ РОЛИК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8"/>
              </w:rPr>
              <w:t>55 000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9"/>
              </w:rPr>
              <w:t>7 рабочих дней · 4 правки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shd w:val="clear" w:color="auto" w:fill="0E8F7D"/>
            <w:tcMar>
              <w:top w:w="180" w:type="dxa"/>
              <w:left w:w="160" w:type="dxa"/>
              <w:bottom w:w="180" w:type="dxa"/>
              <w:right w:w="16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9"/>
                <w:spacing w:val="16"/>
              </w:rPr>
              <w:t>СЕРИЯ ОТ 3 РОЛИКОВ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8"/>
              </w:rPr>
              <w:t>40 000 ₽ / ролик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9"/>
              </w:rPr>
              <w:t>120 000 ₽ за 3 ролика · 12 рабочих дней</w:t>
            </w:r>
          </w:p>
        </w:tc>
      </w:tr>
    </w:tbl>
    <w:p>
      <w:pPr>
        <w:spacing w:before="0" w:after="28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600+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проектов в ИИ-видео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млн+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просмотров у наших роликов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200 000+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подписчиков в соцсетях</w:t>
            </w:r>
          </w:p>
        </w:tc>
      </w:tr>
    </w:tbl>
    <w:p>
      <w:pPr>
        <w:spacing w:before="0" w:after="200" w:line="300" w:lineRule="auto"/>
      </w:pP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19"/>
        </w:rPr>
        <w:t>Цены без НДС — студия работает на УСН. Оплата 50 / 50.  ·  +7 (968) 589-55-16  ·  aivkadre@yandex.ru</w:t>
      </w:r>
    </w:p>
    <w:p>
      <w:pPr>
        <w:spacing w:after="0"/>
      </w:pPr>
      <w:r>
        <w:br w:type="page"/>
      </w:r>
    </w:p>
    <w:p>
      <w:pPr>
        <w:spacing w:before="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МЫ ПОНЯЛИ ИЗ ЗАДАЧИ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Добрый день! Да, берём полный цикл: придумаем сюжеты, соберём ИИ-визуализацию и инфографику, озвучим и смонтируем три вертикальных ролика до 60 секунд для продвижения университета среди абитуриентов. Один ролик — 55 000 ₽, при заказе серии от 3 роликов — 40 000 ₽ за ролик.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Нужна серия коротких роликов, которыми школьники захотят делиться с друзьями. Формула — альтернативная история: узнаваемый киногерой вместо событий своего фильма поступает в ваш университет. Через его студенческую жизнь знакомим зрителя с реальными направлениями, лабораториями и возможностями вуза — с юмором, инфографикой и простыми достоверными объяснениями.</w:t>
      </w:r>
    </w:p>
    <w:p>
      <w:pPr>
        <w:spacing w:before="160" w:after="160" w:line="300" w:lineRule="auto"/>
        <w:keepNext/>
      </w:pPr>
      <w:r>
        <w:rPr>
          <w:rFonts w:ascii="Arial" w:hAnsi="Arial" w:cs="Arial" w:eastAsia="Arial"/>
          <w:b/>
          <w:i w:val="0"/>
          <w:color w:val="0E8F7D"/>
          <w:sz w:val="24"/>
        </w:rPr>
        <w:t>Как устроен ролик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654"/>
      </w:tblGrid>
      <w:tr>
        <w:trPr>
          <w:cantSplit/>
        </w:trPr>
        <w:tc>
          <w:tcPr>
            <w:tcW w:type="dxa" w:w="170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0:00–0:03</w:t>
            </w:r>
          </w:p>
        </w:tc>
        <w:tc>
          <w:tcPr>
            <w:tcW w:type="dxa" w:w="765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Хук: «Что было бы, если бы… поступил в ваш университет?»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0:03–0:45</w:t>
            </w:r>
          </w:p>
        </w:tc>
        <w:tc>
          <w:tcPr>
            <w:tcW w:type="dxa" w:w="765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3–4 эпизода студенчества: специальность, лаборатория, способности героя на занятиях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0:45–0:55</w:t>
            </w:r>
          </w:p>
        </w:tc>
        <w:tc>
          <w:tcPr>
            <w:tcW w:type="dxa" w:w="765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Научпоп: как знания специальности помогли бы герою — с инфографикой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0:55–1:00</w:t>
            </w:r>
          </w:p>
        </w:tc>
        <w:tc>
          <w:tcPr>
            <w:tcW w:type="dxa" w:w="765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Призыв: приёмная кампания, ссылка, логотип университета</w:t>
            </w:r>
          </w:p>
        </w:tc>
      </w:tr>
    </w:tbl>
    <w:p>
      <w:pPr>
        <w:spacing w:before="160" w:after="160" w:line="300" w:lineRule="auto"/>
        <w:keepNext/>
      </w:pPr>
      <w:r>
        <w:rPr>
          <w:rFonts w:ascii="Arial" w:hAnsi="Arial" w:cs="Arial" w:eastAsia="Arial"/>
          <w:b/>
          <w:i w:val="0"/>
          <w:color w:val="0E8F7D"/>
          <w:sz w:val="24"/>
        </w:rPr>
        <w:t>Герои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333333"/>
          <w:sz w:val="22"/>
        </w:rPr>
        <w:t>Предложим 5–6 героев, которых знают и любят подростки, — вы выберете три. Героев делаем узнаваемыми по образу, характеру и деталям, но не копируем лица актёров — так нет вопросов с правами. Персонажи и сюжеты утверждаем до начала производства.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ЭТАПЫ И СРОКИ, РАБОЧИХ ДНЕЙ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1984"/>
        <w:gridCol w:w="1984"/>
      </w:tblGrid>
      <w:tr>
        <w:trPr>
          <w:tblHeader/>
          <w:cantSplit/>
        </w:trPr>
        <w:tc>
          <w:tcPr>
            <w:tcW w:type="dxa" w:w="5386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Этап</w:t>
            </w:r>
          </w:p>
        </w:tc>
        <w:tc>
          <w:tcPr>
            <w:tcW w:type="dxa" w:w="1984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Разовый ролик</w:t>
            </w:r>
          </w:p>
        </w:tc>
        <w:tc>
          <w:tcPr>
            <w:tcW w:type="dxa" w:w="1984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Серия из 3</w:t>
            </w:r>
          </w:p>
        </w:tc>
      </w:tr>
      <w:tr>
        <w:trPr>
          <w:cantSplit/>
        </w:trPr>
        <w:tc>
          <w:tcPr>
            <w:tcW w:type="dxa" w:w="538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Герои и сценарии на утверждение</w:t>
            </w:r>
          </w:p>
        </w:tc>
        <w:tc>
          <w:tcPr>
            <w:tcW w:type="dxa" w:w="198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</w:t>
            </w:r>
          </w:p>
        </w:tc>
        <w:tc>
          <w:tcPr>
            <w:tcW w:type="dxa" w:w="198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538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ИИ-визуализация, инфографика, озвучка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538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Монтаж, музыка, субтитры</w:t>
            </w:r>
          </w:p>
        </w:tc>
        <w:tc>
          <w:tcPr>
            <w:tcW w:type="dxa" w:w="198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</w:t>
            </w:r>
          </w:p>
        </w:tc>
        <w:tc>
          <w:tcPr>
            <w:tcW w:type="dxa" w:w="198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538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Правки и сдача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538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Итого</w:t>
            </w:r>
          </w:p>
        </w:tc>
        <w:tc>
          <w:tcPr>
            <w:tcW w:type="dxa" w:w="198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7</w:t>
            </w:r>
          </w:p>
        </w:tc>
        <w:tc>
          <w:tcPr>
            <w:tcW w:type="dxa" w:w="198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12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Срок считаем от аванса и утверждённых героев и сценариев. Время на ваши согласования в него не входит.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ВАЖНО В ВЕРТИКАЛЬНОМ РОЛИКЕ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7313"/>
      </w:tblGrid>
      <w:tr>
        <w:trPr>
          <w:cantSplit/>
        </w:trPr>
        <w:tc>
          <w:tcPr>
            <w:tcW w:type="dxa" w:w="204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Первые 2 секунды</w:t>
            </w:r>
          </w:p>
        </w:tc>
        <w:tc>
          <w:tcPr>
            <w:tcW w:type="dxa" w:w="7313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Решают, досмотрят ли ролик: вопрос «Что было бы, если бы…» — сразу на экране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Без звука</w:t>
            </w:r>
          </w:p>
        </w:tc>
        <w:tc>
          <w:tcPr>
            <w:tcW w:type="dxa" w:w="7313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Большинство смотрит с выключенным звуком — делаем крупные субтитры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Темп</w:t>
            </w:r>
          </w:p>
        </w:tc>
        <w:tc>
          <w:tcPr>
            <w:tcW w:type="dxa" w:w="7313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Эпизод по 8–12 секунд, одна мысль на сцену, смена плана каждые 2–3 секунды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Достоверность</w:t>
            </w:r>
          </w:p>
        </w:tc>
        <w:tc>
          <w:tcPr>
            <w:tcW w:type="dxa" w:w="7313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Факты о направлениях и лабораториях берём у вас и согласуем до монтажа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Безопасные зоны</w:t>
            </w:r>
          </w:p>
        </w:tc>
        <w:tc>
          <w:tcPr>
            <w:tcW w:type="dxa" w:w="7313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Текст и логотип не уходят под кнопки и подписи соцсетей</w:t>
            </w:r>
          </w:p>
        </w:tc>
      </w:tr>
    </w:tbl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ВХОДИТ В КАЖДЫЙ ВАРИАНТ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211"/>
        <w:gridCol w:w="3572"/>
        <w:gridCol w:w="3572"/>
      </w:tblGrid>
      <w:tr>
        <w:trPr>
          <w:tblHeader/>
          <w:cantSplit/>
        </w:trPr>
        <w:tc>
          <w:tcPr>
            <w:tcW w:type="dxa" w:w="221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Параметр</w:t>
            </w:r>
          </w:p>
        </w:tc>
        <w:tc>
          <w:tcPr>
            <w:tcW w:type="dxa" w:w="3572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Разовый ролик · 55 000 ₽</w:t>
            </w:r>
          </w:p>
        </w:tc>
        <w:tc>
          <w:tcPr>
            <w:tcW w:type="dxa" w:w="3572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Серия от 3 роликов · 40 000 ₽ / ролик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Количество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1 ролик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3 ролика · 120 000 ₽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Хронометраж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До 60 секунд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До 60 секунд каждый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Сценарий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Герой, сюжет и научпоп-текст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Три героя и три сюжета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Визуал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ИИ-визуализация и инфографика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ИИ-визуализация и инфографика в едином стиле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Звук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ИИ-озвучка и музыка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ИИ-озвучка и музыка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Оформление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Субтитры, логотип, призыв в финале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Субтитры, логотип, призыв + общая заставка серии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Формат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9:16, Full HD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9:16, Full HD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Правки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4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4 на каждый ролик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Срок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7 рабочих дней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12 рабочих дней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Правка — одно конкретное изменение: заменить кадр, поправить текст, сдвинуть склейку. Цена без НДС — студия на УСН, сверх согласованного объёма счетов не выставляем.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УСЛОВИЯ ОПЛАТЫ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252"/>
        <w:gridCol w:w="2551"/>
        <w:gridCol w:w="2551"/>
      </w:tblGrid>
      <w:tr>
        <w:trPr>
          <w:tblHeader/>
          <w:cantSplit/>
        </w:trPr>
        <w:tc>
          <w:tcPr>
            <w:tcW w:type="dxa" w:w="4252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255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Разовый ролик</w:t>
            </w:r>
          </w:p>
        </w:tc>
        <w:tc>
          <w:tcPr>
            <w:tcW w:type="dxa" w:w="255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Серия из 3 роликов</w:t>
            </w:r>
          </w:p>
        </w:tc>
      </w:tr>
      <w:tr>
        <w:trPr>
          <w:cantSplit/>
        </w:trPr>
        <w:tc>
          <w:tcPr>
            <w:tcW w:type="dxa" w:w="425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Аванс при старте, 50%</w:t>
            </w:r>
          </w:p>
        </w:tc>
        <w:tc>
          <w:tcPr>
            <w:tcW w:type="dxa" w:w="255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27 500 ₽</w:t>
            </w:r>
          </w:p>
        </w:tc>
        <w:tc>
          <w:tcPr>
            <w:tcW w:type="dxa" w:w="255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60 000 ₽</w:t>
            </w:r>
          </w:p>
        </w:tc>
      </w:tr>
      <w:tr>
        <w:trPr>
          <w:cantSplit/>
        </w:trPr>
        <w:tc>
          <w:tcPr>
            <w:tcW w:type="dxa" w:w="425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После сдачи, 50%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27 500 ₽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60 000 ₽</w:t>
            </w:r>
          </w:p>
        </w:tc>
      </w:tr>
      <w:tr>
        <w:trPr>
          <w:cantSplit/>
        </w:trPr>
        <w:tc>
          <w:tcPr>
            <w:tcW w:type="dxa" w:w="425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Итого</w:t>
            </w:r>
          </w:p>
        </w:tc>
        <w:tc>
          <w:tcPr>
            <w:tcW w:type="dxa" w:w="255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55 000 ₽</w:t>
            </w:r>
          </w:p>
        </w:tc>
        <w:tc>
          <w:tcPr>
            <w:tcW w:type="dxa" w:w="255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120 000 ₽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/>
          <w:i w:val="0"/>
          <w:color w:val="0E8F7D"/>
          <w:sz w:val="20"/>
        </w:rPr>
        <w:t>Выгода серии: три ролика за 120 000 ₽ вместо 165 000 ₽ — экономия 45 000 ₽.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НУЖНО ОТ ВАС ДЛЯ СТАРТА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Обязательно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Направления подготовки, о которых рассказываем. Факты о лабораториях и возможностях вуза. Логотип и фирменные цвета университета. Призыв в финале: сайт, даты приёма, QR-код.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Полезно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Фото кампуса, аудиторий и лабораторий. Пожелания по героям. Ссылки на соцсети вуза, где выйдут ролики.</w:t>
            </w:r>
          </w:p>
        </w:tc>
      </w:tr>
    </w:tbl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РЕКВИЗИТЫ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Исполнитель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Студия AI в кадре · ИП Тальян Антон Дмитриевич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ИНН / ОГРНИП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774349397920 · 325774600866130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Расчётный счёт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40802810700009144244, АО «ТИНЬКОФФ БАНК», г. Москва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Корр. счёт / БИК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30101810145250000974 · 044525974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Контакты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+7 (968) 589-55-16 (телефон / Telegram) · aivkadre@yandex.ru · aivkadre.ru</w:t>
            </w:r>
          </w:p>
        </w:tc>
      </w:tr>
    </w:tbl>
    <w:p>
      <w:pPr>
        <w:spacing w:before="120" w:after="0" w:line="300" w:lineRule="auto"/>
      </w:pPr>
      <w:r>
        <w:rPr>
          <w:rFonts w:ascii="Arial" w:hAnsi="Arial" w:cs="Arial" w:eastAsia="Arial"/>
          <w:b/>
          <w:i w:val="0"/>
          <w:color w:val="0E8F7D"/>
          <w:sz w:val="22"/>
        </w:rPr>
        <w:t xml:space="preserve">Готовы стартовать.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Напишите, какой вариант вам ближе, — пришлём договор и счёт на аванс, а в первые дни после старта — список героев на выбор.</w:t>
      </w:r>
    </w:p>
    <w:sectPr w:rsidR="00FC693F" w:rsidRPr="0006063C" w:rsidSect="00034616">
      <w:pgSz w:w="11906" w:h="16838"/>
      <w:pgMar w:top="1134" w:right="130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cs="Arial" w:eastAsia="Arial"/>
      <w:color w:val="1010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