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sz w:val="24"/>
        </w:rPr>
        <w:t>Договор № 26/10-2026</w:t>
      </w:r>
    </w:p>
    <w:p>
      <w:pPr>
        <w:spacing w:before="0" w:after="200"/>
        <w:jc w:val="center"/>
      </w:pPr>
      <w:r>
        <w:rPr>
          <w:b/>
          <w:sz w:val="24"/>
        </w:rPr>
        <w:t>на оказание услуг по созданию музыкального клипа с помощью нейросетей</w:t>
      </w:r>
    </w:p>
    <w:tbl>
      <w:tblPr>
        <w:tblW w:type="auto" w:w="0"/>
        <w:jc w:val="center"/>
        <w:tblLook w:firstColumn="1" w:firstRow="1" w:lastColumn="0" w:lastRow="0" w:noHBand="0" w:noVBand="1" w:val="04A0"/>
      </w:tblPr>
      <w:tblGrid>
        <w:gridCol w:w="4819"/>
        <w:gridCol w:w="4819"/>
      </w:tblGrid>
      <w:tr>
        <w:tc>
          <w:tcPr>
            <w:tcW w:type="dxa" w:w="4819"/>
          </w:tcPr>
          <w:p>
            <w:r>
              <w:rPr>
                <w:b w:val="0"/>
                <w:sz w:val="22"/>
              </w:rPr>
              <w:t xml:space="preserve">г. Москва</w:t>
            </w:r>
          </w:p>
        </w:tc>
        <w:tc>
          <w:tcPr>
            <w:tcW w:type="dxa" w:w="4819"/>
          </w:tcPr>
          <w:p>
            <w:pPr>
              <w:jc w:val="right"/>
            </w:pPr>
            <w:r>
              <w:rPr>
                <w:b w:val="0"/>
                <w:sz w:val="22"/>
              </w:rPr>
              <w:t>«26» октября 2026 г.</w:t>
            </w:r>
          </w:p>
        </w:tc>
      </w:tr>
    </w:tbl>
    <w:p>
      <w:pPr>
        <w:spacing w:before="0" w:after="80"/>
      </w:pPr>
    </w:p>
    <w:p>
      <w:pPr>
        <w:spacing w:before="0" w:after="80"/>
        <w:ind w:firstLine="425"/>
        <w:jc w:val="both"/>
      </w:pPr>
      <w:r>
        <w:rPr>
          <w:b w:val="0"/>
          <w:sz w:val="22"/>
        </w:rPr>
        <w:t>Гражданин Российской Федерации ______________________________________________ (ФИО полностью), именуемый в дальнейшем «Заказчик», с одной стороны, и Индивидуальный предприниматель Тальян Антон Дмитриевич, действующий на основании записи в ЕГРИП (ОГРНИП 325774600866130), именуемый в дальнейшем «Исполнитель», с другой стороны, а вместе именуемые «Стороны», заключили настоящий договор (далее — Договор) о нижеследующем:</w:t>
      </w:r>
    </w:p>
    <w:p>
      <w:pPr>
        <w:keepNext/>
        <w:spacing w:before="160" w:after="80"/>
        <w:jc w:val="center"/>
      </w:pPr>
      <w:r>
        <w:rPr>
          <w:b/>
          <w:sz w:val="22"/>
        </w:rPr>
        <w:t xml:space="preserve">1. Предмет договора</w:t>
      </w:r>
    </w:p>
    <w:p>
      <w:pPr>
        <w:spacing w:before="0" w:after="80"/>
        <w:ind w:firstLine="425"/>
        <w:jc w:val="both"/>
      </w:pPr>
      <w:r>
        <w:rPr>
          <w:b w:val="0"/>
          <w:sz w:val="22"/>
        </w:rPr>
        <w:t>1.1. Исполнитель обязуется по заданию Заказчика оказать услуги по созданию музыкального клипа с использованием технологий генеративного искусственного интеллекта (далее — Клип), а Заказчик обязуется принять и оплатить эти услуги.</w:t>
      </w:r>
    </w:p>
    <w:p>
      <w:pPr>
        <w:spacing w:before="0" w:after="80"/>
        <w:ind w:firstLine="425"/>
        <w:jc w:val="both"/>
      </w:pPr>
      <w:r>
        <w:rPr>
          <w:b w:val="0"/>
          <w:sz w:val="22"/>
        </w:rPr>
        <w:t>1.2. Параметры Клипа: музыкальный клип на трек Заказчика «За чертой»; формат «Максимум»; хронометраж — по длительности трека, 5 (пять) минут 21 (двадцать одна) секунда; количество уникальных сцен — до 90 (девяноста); формат кадра — вертикальный 9:16; количество клипов — 1 (один); срок оказания услуг — 20 (двадцать) рабочих дней.</w:t>
      </w:r>
    </w:p>
    <w:p>
      <w:pPr>
        <w:spacing w:before="0" w:after="80"/>
        <w:ind w:firstLine="425"/>
        <w:jc w:val="both"/>
      </w:pPr>
      <w:r>
        <w:rPr>
          <w:b w:val="0"/>
          <w:sz w:val="22"/>
        </w:rPr>
        <w:t>1.3. Состав и объём услуг, этапы работ, количество бесплатных правок и технические характеристики Клипа определяются Спецификацией, которая является Приложением № 1 к Договору (далее — Приложение № 1) и его неотъемлемой частью.</w:t>
      </w:r>
    </w:p>
    <w:p>
      <w:pPr>
        <w:spacing w:before="0" w:after="80"/>
        <w:ind w:firstLine="425"/>
        <w:jc w:val="both"/>
      </w:pPr>
      <w:r>
        <w:rPr>
          <w:b w:val="0"/>
          <w:sz w:val="22"/>
        </w:rPr>
        <w:t>1.4. Срок оказания услуг исчисляется с рабочего дня, следующего за днём, когда Исполнитель получил предоплату по п. 3.2 и материалы Заказчика, необходимые для начала работ: трек «За чертой» в формате WAV, текст песни, синопсис и предварительный план клипа. На дату подписания Договора указанные материалы Исполнителем получены.</w:t>
      </w:r>
    </w:p>
    <w:p>
      <w:pPr>
        <w:spacing w:before="0" w:after="80"/>
        <w:ind w:firstLine="425"/>
        <w:jc w:val="both"/>
      </w:pPr>
      <w:r>
        <w:rPr>
          <w:b w:val="0"/>
          <w:sz w:val="22"/>
        </w:rPr>
        <w:t xml:space="preserve">1.5. В срок оказания услуг не входит время, в течение которого результат этапа находится на согласовании у Заказчика, а также время ожидания материалов, ответов или оплаты от Заказчика. На это время срок оказания услуг продлевается без оформления дополнительного соглашения.</w:t>
      </w:r>
    </w:p>
    <w:p>
      <w:pPr>
        <w:spacing w:before="0" w:after="80"/>
        <w:ind w:firstLine="425"/>
        <w:jc w:val="both"/>
      </w:pPr>
      <w:r>
        <w:rPr>
          <w:b w:val="0"/>
          <w:sz w:val="22"/>
        </w:rPr>
        <w:t xml:space="preserve">1.6. Исполнитель вправе привлекать к оказанию услуг третьих лиц, оставаясь ответственным перед Заказчиком за результат.</w:t>
      </w:r>
    </w:p>
    <w:p>
      <w:pPr>
        <w:keepNext/>
        <w:spacing w:before="160" w:after="80"/>
        <w:jc w:val="center"/>
      </w:pPr>
      <w:r>
        <w:rPr>
          <w:b/>
          <w:sz w:val="22"/>
        </w:rPr>
        <w:t xml:space="preserve">2. Порядок оказания услуг, согласования и правки</w:t>
      </w:r>
    </w:p>
    <w:p>
      <w:pPr>
        <w:spacing w:before="0" w:after="80"/>
        <w:ind w:firstLine="425"/>
        <w:jc w:val="both"/>
      </w:pPr>
      <w:r>
        <w:rPr>
          <w:b w:val="0"/>
          <w:sz w:val="22"/>
        </w:rPr>
        <w:t>2.1. Услуги оказываются поэтапно в порядке, указанном в Приложении № 1 (раскадровка, персонажи и стилевые кадры, черновая версия Клипа, финальная версия Клипа). По итогам каждого этапа Исполнитель направляет Заказчику результат этапа для согласования.</w:t>
      </w:r>
    </w:p>
    <w:p>
      <w:pPr>
        <w:spacing w:before="0" w:after="80"/>
        <w:ind w:firstLine="425"/>
        <w:jc w:val="both"/>
      </w:pPr>
      <w:r>
        <w:rPr>
          <w:b w:val="0"/>
          <w:sz w:val="22"/>
        </w:rPr>
        <w:t xml:space="preserve">2.2. Заказчик в течение 3 (трёх) рабочих дней с момента получения результата этапа согласовывает его либо направляет Исполнителю мотивированные замечания. Если в указанный срок замечания не поступили, результат этапа считается согласованным. Согласованный результат этапа является основой для следующих этапов.</w:t>
      </w:r>
    </w:p>
    <w:p>
      <w:pPr>
        <w:spacing w:before="0" w:after="80"/>
        <w:ind w:firstLine="425"/>
        <w:jc w:val="both"/>
      </w:pPr>
      <w:r>
        <w:rPr>
          <w:b w:val="0"/>
          <w:sz w:val="22"/>
        </w:rPr>
        <w:t>2.3. Заказчик взаимодействует с Исполнителем лично либо через представителя, о назначении которого сообщит Исполнителю. Контакты Заказчика: тел. / Telegram ____________________, e-mail ____________________. Правки к каждой версии Клипа Заказчик направляет единым списком.</w:t>
      </w:r>
    </w:p>
    <w:p>
      <w:pPr>
        <w:spacing w:before="0" w:after="80"/>
        <w:ind w:firstLine="425"/>
        <w:jc w:val="both"/>
      </w:pPr>
      <w:r>
        <w:rPr>
          <w:b w:val="0"/>
          <w:sz w:val="22"/>
        </w:rPr>
        <w:t>2.4. Заказчику предоставляется количество бесплатных правок, указанное в Приложении № 1. Правкой считается одно точечное изменение в пределах согласованного сценария: заменить или перегенерировать одну сцену, поправить титр или цифру, подвинуть склейку, изменить цвет или длительность плана. Каждый пункт списка правок считается отдельной правкой. Правки могут быть направлены одним списком или несколькими итерациями, на их количество это не влияет.</w:t>
      </w:r>
    </w:p>
    <w:p>
      <w:pPr>
        <w:spacing w:before="0" w:after="80"/>
        <w:ind w:firstLine="425"/>
        <w:jc w:val="both"/>
      </w:pPr>
      <w:r>
        <w:rPr>
          <w:b w:val="0"/>
          <w:sz w:val="22"/>
        </w:rPr>
        <w:t>2.5. Внесённая правка считается принятой Заказчиком. Отмена или изменение ранее внесённой правки, а также правка, противоречащая ранее согласованному результату этапа, считаются новой правкой.</w:t>
      </w:r>
    </w:p>
    <w:p>
      <w:pPr>
        <w:spacing w:before="0" w:after="80"/>
        <w:ind w:firstLine="425"/>
        <w:jc w:val="both"/>
      </w:pPr>
      <w:r>
        <w:rPr>
          <w:b w:val="0"/>
          <w:sz w:val="22"/>
        </w:rPr>
        <w:t>2.6. Правкой не является и выполняется как дополнительная услуга по п. 3.5: изменение согласованных синопсиса, раскадровки, персонажей или визуального стиля, утверждённых на этапе 1, добавление новых сцен и эпизодов сверх согласованных, изменение трека, хронометража или формата кадра.</w:t>
      </w:r>
    </w:p>
    <w:p>
      <w:pPr>
        <w:spacing w:before="0" w:after="80"/>
        <w:ind w:firstLine="425"/>
        <w:jc w:val="both"/>
      </w:pPr>
      <w:r>
        <w:rPr>
          <w:b w:val="0"/>
          <w:sz w:val="22"/>
        </w:rPr>
        <w:t>2.7. Правки сверх количества, указанного в Приложении № 1, оплачиваются дополнительно по ценам раздела «Дополнительные работы» Приложения № 1. Исполнитель вносит их после подтверждения Заказчиком по электронной почте или в мессенджере.</w:t>
      </w:r>
    </w:p>
    <w:p>
      <w:pPr>
        <w:spacing w:before="0" w:after="80"/>
        <w:ind w:firstLine="425"/>
        <w:jc w:val="both"/>
      </w:pPr>
      <w:r>
        <w:rPr>
          <w:b w:val="0"/>
          <w:sz w:val="22"/>
        </w:rPr>
        <w:t>2.8. Исполнитель вносит правки в течение 3 (трёх) рабочих дней с момента получения списка правок, если с учётом их объёма Стороны не согласовали иной срок. Правки сверх пакета и дополнительные услуги выполняются в сроки, согласованные Сторонами, на которые соответственно продлевается срок оказания услуг.</w:t>
      </w:r>
    </w:p>
    <w:p>
      <w:pPr>
        <w:spacing w:before="0" w:after="80"/>
        <w:ind w:firstLine="425"/>
        <w:jc w:val="both"/>
      </w:pPr>
      <w:r>
        <w:rPr>
          <w:b w:val="0"/>
          <w:sz w:val="22"/>
        </w:rPr>
        <w:t>2.9. Промежуточные и финальная версии Клипа для согласования могут передаваться Заказчику в сниженном разрешении и с водяным знаком Исполнителя.</w:t>
      </w:r>
    </w:p>
    <w:p>
      <w:pPr>
        <w:spacing w:before="0" w:after="80"/>
        <w:ind w:firstLine="425"/>
        <w:jc w:val="both"/>
      </w:pPr>
      <w:r>
        <w:rPr>
          <w:b w:val="0"/>
          <w:sz w:val="22"/>
        </w:rPr>
        <w:t>2.10. Заказчик уведомлён, что Клип создаётся с помощью генеративных нейросетей. Результат оценивается по соответствию согласованным материалам и Приложению № 1. Незначительные отличия в деталях изображения (мимика, пластика движений, мелкие надписи в кадре, второстепенные объекты и фон), не противоречащие согласованным материалам, являются особенностью технологии и недостатком услуг не считаются. Сцены, связанные с болезнью, употреблением лекарств и смертью персонажей, могут ограничиваться правилами сервисов генерации; такие сцены Исполнитель показывает художественными средствами — через детали, намёки и монтаж — в соответствии со смыслом синопсиса, что недостатком услуг не является.</w:t>
      </w:r>
    </w:p>
    <w:p>
      <w:pPr>
        <w:keepNext/>
        <w:spacing w:before="160" w:after="80"/>
        <w:jc w:val="center"/>
      </w:pPr>
      <w:r>
        <w:rPr>
          <w:b/>
          <w:sz w:val="22"/>
        </w:rPr>
        <w:t xml:space="preserve">3. Стоимость услуг и порядок расчётов</w:t>
      </w:r>
    </w:p>
    <w:p>
      <w:pPr>
        <w:spacing w:before="0" w:after="80"/>
        <w:ind w:firstLine="425"/>
        <w:jc w:val="both"/>
      </w:pPr>
      <w:r>
        <w:rPr>
          <w:b w:val="0"/>
          <w:sz w:val="22"/>
        </w:rPr>
        <w:t>3.1. Стоимость услуг по Договору составляет 175 000 (сто семьдесят пять тысяч) рублей 00 копеек. НДС не облагается в связи с применением Исполнителем упрощённой системы налогообложения.</w:t>
      </w:r>
    </w:p>
    <w:p>
      <w:pPr>
        <w:spacing w:before="0" w:after="80"/>
        <w:ind w:firstLine="425"/>
        <w:jc w:val="both"/>
      </w:pPr>
      <w:r>
        <w:rPr>
          <w:b w:val="0"/>
          <w:sz w:val="22"/>
        </w:rPr>
        <w:t>3.2. Заказчик вносит предоплату в размере 50% стоимости услуг, что составляет 87 500 (восемьдесят семь тысяч пятьсот) рублей 00 копеек, в течение 3 (трёх) банковских дней с даты подписания Договора на основании счёта Исполнителя.</w:t>
      </w:r>
    </w:p>
    <w:p>
      <w:pPr>
        <w:spacing w:before="0" w:after="80"/>
        <w:ind w:firstLine="425"/>
        <w:jc w:val="both"/>
      </w:pPr>
      <w:r>
        <w:rPr>
          <w:b w:val="0"/>
          <w:sz w:val="22"/>
        </w:rPr>
        <w:t>3.3. Оставшиеся 50% стоимости услуг, что составляет 87 500 (восемьдесят семь тысяч пятьсот) рублей 00 копеек, Заказчик оплачивает в течение 3 (трёх) банковских дней с момента согласования финальной версии Клипа (в том числе в порядке п. 2.2).</w:t>
      </w:r>
    </w:p>
    <w:p>
      <w:pPr>
        <w:spacing w:before="0" w:after="80"/>
        <w:ind w:firstLine="425"/>
        <w:jc w:val="both"/>
      </w:pPr>
      <w:r>
        <w:rPr>
          <w:b w:val="0"/>
          <w:sz w:val="22"/>
        </w:rPr>
        <w:t xml:space="preserve">3.4. Оплата производится безналичным переводом на расчётный счёт Исполнителя. Обязательство по оплате считается исполненным в момент зачисления денежных средств на счёт Исполнителя.</w:t>
      </w:r>
    </w:p>
    <w:p>
      <w:pPr>
        <w:spacing w:before="0" w:after="80"/>
        <w:ind w:firstLine="425"/>
        <w:jc w:val="both"/>
      </w:pPr>
      <w:r>
        <w:rPr>
          <w:b w:val="0"/>
          <w:sz w:val="22"/>
        </w:rPr>
        <w:t>3.5. Стоимость услуг фиксирована в пределах объёма, согласованного в Приложении № 1. Дополнительные услуги (правки сверх пакета, работы по п. 2.6, дополнительные версии и форматы Клипа) оплачиваются отдельно по ценам раздела «Дополнительные работы» Приложения № 1. Для заказа таких услуг достаточно подтверждения Заказчика по электронной почте или в мессенджере, дополнительное соглашение не требуется. Работы, не указанные в перечне, оцениваются Исполнителем и согласуются до начала их выполнения в том же порядке.</w:t>
      </w:r>
    </w:p>
    <w:p>
      <w:pPr>
        <w:spacing w:before="0" w:after="80"/>
        <w:ind w:firstLine="425"/>
        <w:jc w:val="both"/>
      </w:pPr>
      <w:r>
        <w:rPr>
          <w:b w:val="0"/>
          <w:sz w:val="22"/>
        </w:rPr>
        <w:t xml:space="preserve">3.6. При нарушении Заказчиком сроков оплаты Исполнитель вправе приостановить оказание услуг до поступления оплаты. Срок оказания услуг продлевается на период приостановки.</w:t>
      </w:r>
    </w:p>
    <w:p>
      <w:pPr>
        <w:keepNext/>
        <w:spacing w:before="160" w:after="80"/>
        <w:jc w:val="center"/>
      </w:pPr>
      <w:r>
        <w:rPr>
          <w:b/>
          <w:sz w:val="22"/>
        </w:rPr>
        <w:t>4. Передача Клипа</w:t>
      </w:r>
    </w:p>
    <w:p>
      <w:pPr>
        <w:spacing w:before="0" w:after="80"/>
        <w:ind w:firstLine="425"/>
        <w:jc w:val="both"/>
      </w:pPr>
      <w:r>
        <w:rPr>
          <w:b w:val="0"/>
          <w:sz w:val="22"/>
        </w:rPr>
        <w:t>4.1. После поступления полной оплаты Исполнитель передаёт Заказчику финальные файлы в полном качестве: Клип в формате MP4 — 4K 2160×3840 и Full HD 1080×1920, вертикальный 9:16; тизер Клипа до 30 секунд (9:16); обложку Клипа — по электронной почте, через облачное хранилище или в мессенджере. Услуги считаются оказанными в полном объёме с момента передачи финальных файлов.</w:t>
      </w:r>
    </w:p>
    <w:p>
      <w:pPr>
        <w:spacing w:before="0" w:after="80"/>
        <w:ind w:firstLine="425"/>
        <w:jc w:val="both"/>
      </w:pPr>
      <w:r>
        <w:rPr>
          <w:b w:val="0"/>
          <w:sz w:val="22"/>
        </w:rPr>
        <w:t>4.2. Акт об оказании услуг Исполнитель готовит сам и направляет Заказчику вместе с финальным файлом Клипа. Заказчику достаточно подписать акт и вернуть его скан по электронной почте или в мессенджере. Все замечания к Клипу учитываются на этапе согласования финальной версии (п. 2.2), поэтому акт подтверждает уже согласованный результат и на передачу Клипа не влияет.</w:t>
      </w:r>
    </w:p>
    <w:p>
      <w:pPr>
        <w:spacing w:before="0" w:after="80"/>
        <w:ind w:firstLine="425"/>
        <w:jc w:val="both"/>
      </w:pPr>
      <w:r>
        <w:rPr>
          <w:b w:val="0"/>
          <w:sz w:val="22"/>
        </w:rPr>
        <w:t>4.3. Услуги также считаются принятыми, если Заказчик начал использовать Клип (публикация, демонстрация третьим лицам).</w:t>
      </w:r>
    </w:p>
    <w:p>
      <w:pPr>
        <w:spacing w:before="0" w:after="80"/>
        <w:ind w:firstLine="425"/>
        <w:jc w:val="both"/>
      </w:pPr>
      <w:r>
        <w:rPr>
          <w:b w:val="0"/>
          <w:sz w:val="22"/>
        </w:rPr>
        <w:t>4.4. Замечания, не связанные с несоответствием Клипа согласованным материалам, учитываются в рамках правок по п. 2.4.</w:t>
      </w:r>
    </w:p>
    <w:p>
      <w:pPr>
        <w:keepNext/>
        <w:spacing w:before="160" w:after="80"/>
        <w:jc w:val="center"/>
      </w:pPr>
      <w:r>
        <w:rPr>
          <w:b/>
          <w:sz w:val="22"/>
        </w:rPr>
        <w:t xml:space="preserve">5. Права на результат услуг</w:t>
      </w:r>
    </w:p>
    <w:p>
      <w:pPr>
        <w:spacing w:before="0" w:after="80"/>
        <w:ind w:firstLine="425"/>
        <w:jc w:val="both"/>
      </w:pPr>
      <w:r>
        <w:rPr>
          <w:b w:val="0"/>
          <w:sz w:val="22"/>
        </w:rPr>
        <w:t>5.1. Исключительное право на Клип переходит к Заказчику с момента полной оплаты услуг. До полной оплаты права на Клип и промежуточные материалы принадлежат Исполнителю.</w:t>
      </w:r>
    </w:p>
    <w:p>
      <w:pPr>
        <w:spacing w:before="0" w:after="80"/>
        <w:ind w:firstLine="425"/>
        <w:jc w:val="both"/>
      </w:pPr>
      <w:r>
        <w:rPr>
          <w:b w:val="0"/>
          <w:sz w:val="22"/>
        </w:rPr>
        <w:t>5.2. К Заказчику переходит право на итоговый Клип, тизер и обложку. Рабочие материалы Исполнителя (текстовые запросы, промежуточные и неотобранные генерации, черновые версии, файлы монтажных и графических проектов, методики работы) являются ноу-хау Исполнителя и передаются только по отдельному соглашению Сторон.</w:t>
      </w:r>
    </w:p>
    <w:p>
      <w:pPr>
        <w:spacing w:before="0" w:after="80"/>
        <w:ind w:firstLine="425"/>
        <w:jc w:val="both"/>
      </w:pPr>
      <w:r>
        <w:rPr>
          <w:b w:val="0"/>
          <w:sz w:val="22"/>
        </w:rPr>
        <w:t>5.3. Музыкальной основой Клипа является трек Заказчика «За чертой». Права на трек и текст песни принадлежат Заказчику (его правообладателям) и к Исполнителю не переходят.</w:t>
      </w:r>
    </w:p>
    <w:p>
      <w:pPr>
        <w:spacing w:before="0" w:after="80"/>
        <w:ind w:firstLine="425"/>
        <w:jc w:val="both"/>
      </w:pPr>
      <w:r>
        <w:rPr>
          <w:b w:val="0"/>
          <w:sz w:val="22"/>
        </w:rPr>
        <w:t>5.4. Исполнитель вправе упоминать Заказчика в перечне клиентов и использовать Клип в портфолио после его публикации Заказчиком, если Стороны письменно не договорились об ином.</w:t>
      </w:r>
    </w:p>
    <w:p>
      <w:pPr>
        <w:spacing w:before="0" w:after="80"/>
        <w:ind w:firstLine="425"/>
        <w:jc w:val="both"/>
      </w:pPr>
      <w:r>
        <w:rPr>
          <w:b w:val="0"/>
          <w:sz w:val="22"/>
        </w:rPr>
        <w:t>5.5. Заказчик гарантирует, что обладает правами на материалы, переданные Исполнителю (тексты, сценарии, логотипы, товарные знаки, изображения, фото- и видеоматериалы, музыку, изображения людей), и что их использование в Клипе не нарушает прав третьих лиц. Претензии третьих лиц, связанные с такими материалами и с содержанием, согласованным Заказчиком, Заказчик урегулирует своими силами и за свой счёт.</w:t>
      </w:r>
    </w:p>
    <w:p>
      <w:pPr>
        <w:spacing w:before="0" w:after="80"/>
        <w:ind w:firstLine="425"/>
        <w:jc w:val="both"/>
      </w:pPr>
      <w:r>
        <w:rPr>
          <w:b w:val="0"/>
          <w:sz w:val="22"/>
        </w:rPr>
        <w:t>5.6. Исполнитель гарантирует, что не использует в Клипе объекты, права на которые принадлежат третьим лицам, за исключением переданных Заказчиком или прямо предусмотренных согласованными материалами.</w:t>
      </w:r>
    </w:p>
    <w:p>
      <w:pPr>
        <w:spacing w:before="0" w:after="80"/>
        <w:ind w:firstLine="425"/>
        <w:jc w:val="both"/>
      </w:pPr>
      <w:r>
        <w:rPr>
          <w:b w:val="0"/>
          <w:sz w:val="22"/>
        </w:rPr>
        <w:t>5.7. Размещение Клипа в социальных сетях и на иных площадках осуществляет Заказчик. Соблюдение правил площадок и требований законодательства, включая возрастную маркировку информационной продукции, обеспечивает Заказчик.</w:t>
      </w:r>
    </w:p>
    <w:p>
      <w:pPr>
        <w:keepNext/>
        <w:spacing w:before="160" w:after="80"/>
        <w:jc w:val="center"/>
      </w:pPr>
      <w:r>
        <w:rPr>
          <w:b/>
          <w:sz w:val="22"/>
        </w:rPr>
        <w:t xml:space="preserve">6. Ответственность сторон</w:t>
      </w:r>
    </w:p>
    <w:p>
      <w:pPr>
        <w:spacing w:before="0" w:after="80"/>
        <w:ind w:firstLine="425"/>
        <w:jc w:val="both"/>
      </w:pPr>
      <w:r>
        <w:rPr>
          <w:b w:val="0"/>
          <w:sz w:val="22"/>
        </w:rPr>
        <w:t xml:space="preserve">6.1. 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с учётом условий Договора.</w:t>
      </w:r>
    </w:p>
    <w:p>
      <w:pPr>
        <w:spacing w:before="0" w:after="80"/>
        <w:ind w:firstLine="425"/>
        <w:jc w:val="both"/>
      </w:pPr>
      <w:r>
        <w:rPr>
          <w:b w:val="0"/>
          <w:sz w:val="22"/>
        </w:rPr>
        <w:t xml:space="preserve">6.2. Стороны возмещают друг другу только реальный ущерб, упущенная выгода возмещению не подлежит. Совокупная ответственность Исполнителя по Договору ограничивается суммой, фактически полученной им от Заказчика.</w:t>
      </w:r>
    </w:p>
    <w:p>
      <w:pPr>
        <w:spacing w:before="0" w:after="80"/>
        <w:ind w:firstLine="425"/>
        <w:jc w:val="both"/>
      </w:pPr>
      <w:r>
        <w:rPr>
          <w:b w:val="0"/>
          <w:sz w:val="22"/>
        </w:rPr>
        <w:t>6.3. Исполнитель не несёт ответственности за нарушение сроков, вызванное задержкой материалов, ответов или оплаты со стороны Заказчика, а также недоступностью или ограничением работы сторонних сервисов и программного обеспечения, используемых при создании Клипа. На период таких обстоятельств срок оказания услуг продлевается, о чём Исполнитель уведомляет Заказчика.</w:t>
      </w:r>
    </w:p>
    <w:p>
      <w:pPr>
        <w:spacing w:before="0" w:after="80"/>
        <w:ind w:firstLine="425"/>
        <w:jc w:val="both"/>
      </w:pPr>
      <w:r>
        <w:rPr>
          <w:b w:val="0"/>
          <w:sz w:val="22"/>
        </w:rPr>
        <w:t xml:space="preserve">6.4. Стороны освобождаются от ответственности за нарушение условий Договора, если оно явилось следствием обстоятельств непреодолимой силы, возникших после заключения Договора, которые Стороны не могли предвидеть и предотвратить разумными мерами: стихийные бедствия, пожары, военные действия, гражданские беспорядки, забастовки, акты государственных органов, препятствующие исполнению Договора.</w:t>
      </w:r>
    </w:p>
    <w:p>
      <w:pPr>
        <w:keepNext/>
        <w:spacing w:before="160" w:after="80"/>
        <w:jc w:val="center"/>
      </w:pPr>
      <w:r>
        <w:rPr>
          <w:b/>
          <w:sz w:val="22"/>
        </w:rPr>
        <w:t xml:space="preserve">7. Изменение и расторжение договора</w:t>
      </w:r>
    </w:p>
    <w:p>
      <w:pPr>
        <w:spacing w:before="0" w:after="80"/>
        <w:ind w:firstLine="425"/>
        <w:jc w:val="both"/>
      </w:pPr>
      <w:r>
        <w:rPr>
          <w:b w:val="0"/>
          <w:sz w:val="22"/>
        </w:rPr>
        <w:t xml:space="preserve">7.1. Заказчик вправе отказаться от исполнения Договора, письменно уведомив Исполнителя, при условии оплаты фактически оказанных услуг и понесённых Исполнителем расходов.</w:t>
      </w:r>
    </w:p>
    <w:p>
      <w:pPr>
        <w:spacing w:before="0" w:after="80"/>
        <w:ind w:firstLine="425"/>
        <w:jc w:val="both"/>
      </w:pPr>
      <w:r>
        <w:rPr>
          <w:b w:val="0"/>
          <w:sz w:val="22"/>
        </w:rPr>
        <w:t>7.2. С начала оказания услуг (п. 1.4) сумма предоплаты засчитывается в оплату фактически оказанных услуг и понесённых Исполнителем расходов. При отказе Заказчика от Договора Исполнитель возвращает Заказчику разницу между полученной предоплатой и стоимостью фактически оказанных услуг и понесённых расходов, если такая разница имеется.</w:t>
      </w:r>
    </w:p>
    <w:p>
      <w:pPr>
        <w:spacing w:before="0" w:after="80"/>
        <w:ind w:firstLine="425"/>
        <w:jc w:val="both"/>
      </w:pPr>
      <w:r>
        <w:rPr>
          <w:b w:val="0"/>
          <w:sz w:val="22"/>
        </w:rPr>
        <w:t xml:space="preserve">7.3. Исполнитель вправе отказаться от исполнения Договора, если Заказчик более 10 (десяти) рабочих дней не предоставляет материалы, не отвечает на запросы Исполнителя или не вносит оплату. В этом случае полученная предоплата засчитывается в оплату фактически оказанных услуг.</w:t>
      </w:r>
    </w:p>
    <w:p>
      <w:pPr>
        <w:keepNext/>
        <w:spacing w:before="160" w:after="80"/>
        <w:jc w:val="center"/>
      </w:pPr>
      <w:r>
        <w:rPr>
          <w:b/>
          <w:sz w:val="22"/>
        </w:rPr>
        <w:t xml:space="preserve">8. Конфиденциальность</w:t>
      </w:r>
    </w:p>
    <w:p>
      <w:pPr>
        <w:spacing w:before="0" w:after="80"/>
        <w:ind w:firstLine="425"/>
        <w:jc w:val="both"/>
      </w:pPr>
      <w:r>
        <w:rPr>
          <w:b w:val="0"/>
          <w:sz w:val="22"/>
        </w:rPr>
        <w:t xml:space="preserve">8.1. Стороны не раскрывают третьим лицам сведения, полученные друг от друга в ходе исполнения Договора, за исключением случаев, предусмотренных законодательством Российской Федерации и п. 5.4 Договора.</w:t>
      </w:r>
    </w:p>
    <w:p>
      <w:pPr>
        <w:spacing w:before="0" w:after="80"/>
        <w:ind w:firstLine="425"/>
        <w:jc w:val="both"/>
      </w:pPr>
      <w:r>
        <w:rPr>
          <w:b w:val="0"/>
          <w:sz w:val="22"/>
        </w:rPr>
        <w:t>8.2. Исполнитель обеспечивает конфиденциальность документов и материалов, переданных Заказчиком, до публикации Клипа Заказчиком.</w:t>
      </w:r>
    </w:p>
    <w:p>
      <w:pPr>
        <w:keepNext/>
        <w:spacing w:before="160" w:after="80"/>
        <w:jc w:val="center"/>
      </w:pPr>
      <w:r>
        <w:rPr>
          <w:b/>
          <w:sz w:val="22"/>
        </w:rPr>
        <w:t xml:space="preserve">9. Обмен сообщениями и документами</w:t>
      </w:r>
    </w:p>
    <w:p>
      <w:pPr>
        <w:spacing w:before="0" w:after="80"/>
        <w:ind w:firstLine="425"/>
        <w:jc w:val="both"/>
      </w:pPr>
      <w:r>
        <w:rPr>
          <w:b w:val="0"/>
          <w:sz w:val="22"/>
        </w:rPr>
        <w:t xml:space="preserve">9.1. Согласования, замечания, уведомления и иные сообщения по Договору направляются по электронной почте или в мессенджере по контактам, указанным в п. 2.3 и разделе 12, и имеют юридическую силу. Сообщение считается полученным в день его отправки, а если оно отправлено в нерабочий день — в ближайший рабочий день.</w:t>
      </w:r>
    </w:p>
    <w:p>
      <w:pPr>
        <w:spacing w:before="0" w:after="80"/>
        <w:ind w:firstLine="425"/>
        <w:jc w:val="both"/>
      </w:pPr>
      <w:r>
        <w:rPr>
          <w:b w:val="0"/>
          <w:sz w:val="22"/>
        </w:rPr>
        <w:t xml:space="preserve">9.2. Сторона обязана сообщить другой Стороне об изменении своих контактов. До получения такого сообщения отправка по прежним контактам считается надлежащей.</w:t>
      </w:r>
    </w:p>
    <w:p>
      <w:pPr>
        <w:spacing w:before="0" w:after="80"/>
        <w:ind w:firstLine="425"/>
        <w:jc w:val="both"/>
      </w:pPr>
      <w:r>
        <w:rPr>
          <w:b w:val="0"/>
          <w:sz w:val="22"/>
        </w:rPr>
        <w:t xml:space="preserve">9.3. Договор, приложения, счета и акты, подписанные и переданные в виде сканированных копий по электронной почте или в мессенджере, имеют силу оригиналов. Оригиналы на бумаге передаются по запросу любой из Сторон.</w:t>
      </w:r>
    </w:p>
    <w:p>
      <w:pPr>
        <w:keepNext/>
        <w:spacing w:before="160" w:after="80"/>
        <w:jc w:val="center"/>
      </w:pPr>
      <w:r>
        <w:rPr>
          <w:b/>
          <w:sz w:val="22"/>
        </w:rPr>
        <w:t xml:space="preserve">10. Порядок разрешения споров</w:t>
      </w:r>
    </w:p>
    <w:p>
      <w:pPr>
        <w:spacing w:before="0" w:after="80"/>
        <w:ind w:firstLine="425"/>
        <w:jc w:val="both"/>
      </w:pPr>
      <w:r>
        <w:rPr>
          <w:b w:val="0"/>
          <w:sz w:val="22"/>
        </w:rPr>
        <w:t xml:space="preserve">10.1. Споры по Договору разрешаются путём переговоров. Претензионный порядок обязателен, срок ответа на претензию — 10 (десять) рабочих дней с момента её получения.</w:t>
      </w:r>
    </w:p>
    <w:p>
      <w:pPr>
        <w:spacing w:before="0" w:after="80"/>
        <w:ind w:firstLine="425"/>
        <w:jc w:val="both"/>
      </w:pPr>
      <w:r>
        <w:rPr>
          <w:b w:val="0"/>
          <w:sz w:val="22"/>
        </w:rPr>
        <w:t xml:space="preserve">10.2. Если спор не урегулирован в претензионном порядке, он передаётся на рассмотрение в суд по месту нахождения Исполнителя.</w:t>
      </w:r>
    </w:p>
    <w:p>
      <w:pPr>
        <w:keepNext/>
        <w:spacing w:before="160" w:after="80"/>
        <w:jc w:val="center"/>
      </w:pPr>
      <w:r>
        <w:rPr>
          <w:b/>
          <w:sz w:val="22"/>
        </w:rPr>
        <w:t xml:space="preserve">11. Заключительные положения</w:t>
      </w:r>
    </w:p>
    <w:p>
      <w:pPr>
        <w:spacing w:before="0" w:after="80"/>
        <w:ind w:firstLine="425"/>
        <w:jc w:val="both"/>
      </w:pPr>
      <w:r>
        <w:rPr>
          <w:b w:val="0"/>
          <w:sz w:val="22"/>
        </w:rPr>
        <w:t xml:space="preserve">11.1. Договор вступает в силу с момента подписания и действует до полного исполнения Сторонами обязательств.</w:t>
      </w:r>
    </w:p>
    <w:p>
      <w:pPr>
        <w:spacing w:before="0" w:after="80"/>
        <w:ind w:firstLine="425"/>
        <w:jc w:val="both"/>
      </w:pPr>
      <w:r>
        <w:rPr>
          <w:b w:val="0"/>
          <w:sz w:val="22"/>
        </w:rPr>
        <w:t xml:space="preserve">11.2. Договор составлен в двух экземплярах, имеющих одинаковую юридическую силу, по одному для каждой из Сторон.</w:t>
      </w:r>
    </w:p>
    <w:p>
      <w:pPr>
        <w:spacing w:before="0" w:after="80"/>
        <w:ind w:firstLine="425"/>
        <w:jc w:val="both"/>
      </w:pPr>
      <w:r>
        <w:rPr>
          <w:b w:val="0"/>
          <w:sz w:val="22"/>
        </w:rPr>
        <w:t xml:space="preserve">11.3. Изменения и дополнения к Договору оформляются дополнительными соглашениями в письменной форме, кроме случаев, для которых Договор допускает согласование по электронной почте или в мессенджере.</w:t>
      </w:r>
    </w:p>
    <w:p>
      <w:pPr>
        <w:spacing w:before="0" w:after="80"/>
        <w:ind w:firstLine="425"/>
        <w:jc w:val="both"/>
      </w:pPr>
      <w:r>
        <w:rPr>
          <w:b w:val="0"/>
          <w:sz w:val="22"/>
        </w:rPr>
        <w:t xml:space="preserve">11.4. Приложение № 1 (Спецификация) является неотъемлемой частью Договора. При расхождении условий Приложения № 1 и текста Договора применяется текст Договора.</w:t>
      </w:r>
    </w:p>
    <w:p>
      <w:pPr>
        <w:spacing w:before="0" w:after="80"/>
        <w:ind w:firstLine="425"/>
        <w:jc w:val="both"/>
      </w:pPr>
      <w:r>
        <w:rPr>
          <w:b w:val="0"/>
          <w:sz w:val="22"/>
        </w:rPr>
        <w:t xml:space="preserve">11.5. С момента подписания Договора условия предмета, стоимости и сроков определяются Договором и Приложением № 1. Коммерческие предложения и переписка Сторон, предшествовавшие его подписанию, утрачивают силу.</w:t>
      </w:r>
    </w:p>
    <w:p>
      <w:pPr>
        <w:spacing w:before="0" w:after="80"/>
        <w:ind w:firstLine="425"/>
        <w:jc w:val="both"/>
      </w:pPr>
      <w:r>
        <w:rPr>
          <w:b w:val="0"/>
          <w:sz w:val="22"/>
        </w:rPr>
        <w:t xml:space="preserve">11.6. Во всём, что не предусмотрено Договором, Стороны руководствуются законодательством Российской Федерации.</w:t>
      </w:r>
    </w:p>
    <w:p>
      <w:pPr>
        <w:keepNext/>
        <w:spacing w:before="160" w:after="80"/>
        <w:jc w:val="center"/>
      </w:pPr>
      <w:r>
        <w:rPr>
          <w:b/>
          <w:sz w:val="22"/>
        </w:rPr>
        <w:t xml:space="preserve">12. Реквизиты и подписи сторон</w:t>
      </w:r>
    </w:p>
    <w:tbl>
      <w:tblPr>
        <w:tblStyle w:val="TableGrid"/>
        <w:tblW w:type="auto" w:w="0"/>
        <w:jc w:val="center"/>
        <w:tblLook w:firstColumn="1" w:firstRow="1" w:lastColumn="0" w:lastRow="0" w:noHBand="0" w:noVBand="1" w:val="04A0"/>
      </w:tblPr>
      <w:tblGrid>
        <w:gridCol w:w="4819"/>
        <w:gridCol w:w="4819"/>
      </w:tblGrid>
      <w:tr>
        <w:trPr>
          <w:cantSplit/>
        </w:trPr>
        <w:tc>
          <w:tcPr>
            <w:tcW w:type="dxa" w:w="4819"/>
          </w:tcPr>
          <w:p>
            <w:pPr>
              <w:spacing w:after="60"/>
            </w:pPr>
            <w:r>
              <w:rPr>
                <w:b/>
                <w:sz w:val="22"/>
              </w:rPr>
              <w:t xml:space="preserve">Исполнитель:</w:t>
            </w:r>
          </w:p>
          <w:p>
            <w:pPr>
              <w:spacing w:after="0" w:line="276" w:lineRule="auto"/>
            </w:pPr>
            <w:r>
              <w:rPr>
                <w:b/>
                <w:sz w:val="20"/>
              </w:rPr>
              <w:t xml:space="preserve">ИП Тальян Антон Дмитриевич</w:t>
            </w:r>
          </w:p>
          <w:p>
            <w:pPr>
              <w:spacing w:after="0" w:line="276" w:lineRule="auto"/>
            </w:pPr>
            <w:r>
              <w:rPr>
                <w:b w:val="0"/>
                <w:sz w:val="20"/>
              </w:rPr>
              <w:t xml:space="preserve">ИНН 774349397920</w:t>
            </w:r>
          </w:p>
          <w:p>
            <w:pPr>
              <w:spacing w:after="0" w:line="276" w:lineRule="auto"/>
            </w:pPr>
            <w:r>
              <w:rPr>
                <w:b w:val="0"/>
                <w:sz w:val="20"/>
              </w:rPr>
              <w:t xml:space="preserve">ОГРНИП 325774600866130</w:t>
            </w:r>
          </w:p>
          <w:p>
            <w:pPr>
              <w:spacing w:after="0" w:line="276" w:lineRule="auto"/>
            </w:pPr>
            <w:r>
              <w:rPr>
                <w:b w:val="0"/>
                <w:sz w:val="20"/>
              </w:rPr>
              <w:t xml:space="preserve">Р/с 40802810700009144244</w:t>
            </w:r>
          </w:p>
          <w:p>
            <w:pPr>
              <w:spacing w:after="0" w:line="276" w:lineRule="auto"/>
            </w:pPr>
            <w:r>
              <w:rPr>
                <w:b w:val="0"/>
                <w:sz w:val="20"/>
              </w:rPr>
              <w:t xml:space="preserve">Банк: АО «ТБанк», г. Москва</w:t>
            </w:r>
          </w:p>
          <w:p>
            <w:pPr>
              <w:spacing w:after="0" w:line="276" w:lineRule="auto"/>
            </w:pPr>
            <w:r>
              <w:rPr>
                <w:b w:val="0"/>
                <w:sz w:val="20"/>
              </w:rPr>
              <w:t xml:space="preserve">К/с 30101810145250000974 / БИК 044525974</w:t>
            </w:r>
          </w:p>
          <w:p>
            <w:pPr>
              <w:spacing w:after="0" w:line="276" w:lineRule="auto"/>
            </w:pPr>
            <w:r>
              <w:rPr>
                <w:b w:val="0"/>
                <w:sz w:val="20"/>
              </w:rPr>
              <w:t xml:space="preserve">Тел. +7 (968) 589-55-16</w:t>
            </w:r>
          </w:p>
          <w:p>
            <w:pPr>
              <w:spacing w:after="0" w:line="276" w:lineRule="auto"/>
            </w:pPr>
            <w:r>
              <w:rPr>
                <w:b w:val="0"/>
                <w:sz w:val="20"/>
              </w:rPr>
              <w:t xml:space="preserve">E-mail: 5895516@gmail.com</w:t>
            </w:r>
          </w:p>
          <w:p>
            <w:pPr>
              <w:spacing w:after="0" w:line="276" w:lineRule="auto" w:before="200"/>
            </w:pPr>
            <w:r>
              <w:rPr>
                <w:b w:val="0"/>
                <w:sz w:val="20"/>
              </w:rPr>
              <w:t xml:space="preserve">Индивидуальный предприниматель</w:t>
            </w:r>
          </w:p>
          <w:p>
            <w:pPr>
              <w:keepNext/>
              <w:spacing w:after="0" w:line="276" w:lineRule="auto" w:before="0"/>
            </w:pPr>
            <w:r>
              <w:rPr>
                <w:b w:val="0"/>
                <w:sz w:val="20"/>
              </w:rPr>
              <w:drawing>
                <wp:inline xmlns:a="http://schemas.openxmlformats.org/drawingml/2006/main" xmlns:pic="http://schemas.openxmlformats.org/drawingml/2006/picture">
                  <wp:extent cx="413825" cy="576000"/>
                  <wp:docPr id="1" name="Picture 1"/>
                  <wp:cNvGraphicFramePr>
                    <a:graphicFrameLocks noChangeAspect="1"/>
                  </wp:cNvGraphicFramePr>
                  <a:graphic>
                    <a:graphicData uri="http://schemas.openxmlformats.org/drawingml/2006/picture">
                      <pic:pic>
                        <pic:nvPicPr>
                          <pic:cNvPr id="0" name="sign.png"/>
                          <pic:cNvPicPr/>
                        </pic:nvPicPr>
                        <pic:blipFill>
                          <a:blip r:embed="rId9"/>
                          <a:stretch>
                            <a:fillRect/>
                          </a:stretch>
                        </pic:blipFill>
                        <pic:spPr>
                          <a:xfrm>
                            <a:off x="0" y="0"/>
                            <a:ext cx="413825" cy="576000"/>
                          </a:xfrm>
                          <a:prstGeom prst="rect"/>
                        </pic:spPr>
                      </pic:pic>
                    </a:graphicData>
                  </a:graphic>
                </wp:inline>
              </w:drawing>
            </w:r>
          </w:p>
          <w:p>
            <w:pPr>
              <w:spacing w:after="0" w:line="276" w:lineRule="auto" w:before="200"/>
            </w:pPr>
            <w:r>
              <w:rPr>
                <w:b w:val="0"/>
                <w:sz w:val="20"/>
              </w:rPr>
              <w:t>_______________ / Тальян А. Д.</w:t>
            </w:r>
          </w:p>
        </w:tc>
        <w:tc>
          <w:tcPr>
            <w:tcW w:type="dxa" w:w="4819"/>
          </w:tcPr>
          <w:p>
            <w:pPr>
              <w:spacing w:after="60"/>
            </w:pPr>
            <w:r>
              <w:rPr>
                <w:b/>
                <w:sz w:val="22"/>
              </w:rPr>
              <w:t>Заказчик:</w:t>
            </w:r>
          </w:p>
          <w:p>
            <w:pPr>
              <w:spacing w:after="0" w:line="276" w:lineRule="auto"/>
            </w:pPr>
            <w:r>
              <w:rPr>
                <w:b/>
                <w:sz w:val="20"/>
              </w:rPr>
              <w:t>______________________________________</w:t>
            </w:r>
          </w:p>
          <w:p>
            <w:pPr>
              <w:spacing w:after="0" w:line="276" w:lineRule="auto"/>
            </w:pPr>
            <w:r>
              <w:rPr>
                <w:b w:val="0"/>
                <w:sz w:val="20"/>
              </w:rPr>
              <w:t>(ФИО полностью)</w:t>
            </w:r>
          </w:p>
          <w:p>
            <w:pPr>
              <w:spacing w:after="0" w:line="276" w:lineRule="auto"/>
            </w:pPr>
            <w:r>
              <w:rPr>
                <w:b w:val="0"/>
                <w:sz w:val="20"/>
              </w:rPr>
              <w:t>Паспорт: серия ________ № ______________</w:t>
            </w:r>
          </w:p>
          <w:p>
            <w:pPr>
              <w:spacing w:after="0" w:line="276" w:lineRule="auto"/>
            </w:pPr>
            <w:r>
              <w:rPr>
                <w:b w:val="0"/>
                <w:sz w:val="20"/>
              </w:rPr>
              <w:t>Выдан: _______________________________</w:t>
            </w:r>
          </w:p>
          <w:p>
            <w:pPr>
              <w:spacing w:after="0" w:line="276" w:lineRule="auto"/>
            </w:pPr>
            <w:r>
              <w:rPr>
                <w:b w:val="0"/>
                <w:sz w:val="20"/>
              </w:rPr>
              <w:t>Дата выдачи: ____________ Код подразделения: ________</w:t>
            </w:r>
          </w:p>
          <w:p>
            <w:pPr>
              <w:spacing w:after="0" w:line="276" w:lineRule="auto"/>
            </w:pPr>
            <w:r>
              <w:rPr>
                <w:b w:val="0"/>
                <w:sz w:val="20"/>
              </w:rPr>
              <w:t>Адрес регистрации: ____________________</w:t>
            </w:r>
          </w:p>
          <w:p>
            <w:pPr>
              <w:spacing w:after="0" w:line="276" w:lineRule="auto"/>
            </w:pPr>
            <w:r>
              <w:rPr>
                <w:b w:val="0"/>
                <w:sz w:val="20"/>
              </w:rPr>
              <w:t>Тел. / Telegram: _______________________</w:t>
            </w:r>
          </w:p>
          <w:p>
            <w:pPr>
              <w:spacing w:after="0" w:line="276" w:lineRule="auto"/>
            </w:pPr>
            <w:r>
              <w:rPr>
                <w:b w:val="0"/>
                <w:sz w:val="20"/>
              </w:rPr>
              <w:t>E-mail: ______________________________</w:t>
            </w:r>
          </w:p>
          <w:p>
            <w:pPr>
              <w:spacing w:after="0" w:line="276" w:lineRule="auto" w:before="200"/>
            </w:pPr>
            <w:r>
              <w:rPr>
                <w:b w:val="0"/>
                <w:sz w:val="20"/>
              </w:rPr>
            </w:r>
          </w:p>
          <w:p>
            <w:pPr>
              <w:spacing w:after="0" w:line="276" w:lineRule="auto" w:before="200"/>
            </w:pPr>
            <w:r>
              <w:rPr>
                <w:b w:val="0"/>
                <w:sz w:val="20"/>
              </w:rPr>
              <w:t>_______________ / _______________</w:t>
            </w:r>
          </w:p>
        </w:tc>
      </w:tr>
    </w:tbl>
    <w:p>
      <w:r>
        <w:br w:type="page"/>
      </w:r>
    </w:p>
    <w:p>
      <w:pPr>
        <w:spacing w:before="0" w:after="0"/>
        <w:jc w:val="right"/>
      </w:pPr>
      <w:r>
        <w:rPr>
          <w:b w:val="0"/>
          <w:sz w:val="20"/>
        </w:rPr>
        <w:t xml:space="preserve">Приложение № 1</w:t>
      </w:r>
    </w:p>
    <w:p>
      <w:pPr>
        <w:spacing w:before="0" w:after="240"/>
        <w:jc w:val="right"/>
      </w:pPr>
      <w:r>
        <w:rPr>
          <w:b w:val="0"/>
          <w:sz w:val="20"/>
        </w:rPr>
        <w:t>к Договору № 26/10-2026 от «26» октября 2026 г.</w:t>
      </w:r>
    </w:p>
    <w:p>
      <w:pPr>
        <w:spacing w:before="0" w:after="0"/>
        <w:jc w:val="center"/>
      </w:pPr>
      <w:r>
        <w:rPr>
          <w:b/>
          <w:sz w:val="24"/>
        </w:rPr>
        <w:t xml:space="preserve">Спецификация</w:t>
      </w:r>
    </w:p>
    <w:p>
      <w:pPr>
        <w:spacing w:before="0" w:after="200"/>
        <w:jc w:val="center"/>
      </w:pPr>
      <w:r>
        <w:rPr>
          <w:b w:val="0"/>
          <w:sz w:val="22"/>
        </w:rPr>
        <w:t>музыкальный клип «За чертой» · формат «Максимум»</w:t>
      </w:r>
    </w:p>
    <w:tbl>
      <w:tblPr>
        <w:tblStyle w:val="TableGrid"/>
        <w:tblW w:type="dxa" w:w="9638"/>
        <w:jc w:val="center"/>
        <w:tblLook w:firstColumn="1" w:firstRow="1" w:lastColumn="0" w:lastRow="0" w:noHBand="0" w:noVBand="1" w:val="04A0"/>
      </w:tblPr>
      <w:tblGrid>
        <w:gridCol w:w="3100"/>
        <w:gridCol w:w="6538"/>
      </w:tblGrid>
      <w:tr>
        <w:trPr>
          <w:cantSplit/>
        </w:trPr>
        <w:tc>
          <w:tcPr>
            <w:tcW w:type="dxa" w:w="3100"/>
            <w:shd w:val="clear" w:color="auto" w:fill="F2F2F2"/>
          </w:tcPr>
          <w:p>
            <w:pPr>
              <w:spacing w:before="40" w:after="40"/>
            </w:pPr>
            <w:r>
              <w:rPr>
                <w:b/>
                <w:sz w:val="20"/>
              </w:rPr>
              <w:t>Клип</w:t>
            </w:r>
          </w:p>
        </w:tc>
        <w:tc>
          <w:tcPr>
            <w:tcW w:type="dxa" w:w="6538"/>
          </w:tcPr>
          <w:p>
            <w:pPr>
              <w:spacing w:before="40" w:after="40"/>
            </w:pPr>
            <w:r>
              <w:rPr>
                <w:b w:val="0"/>
                <w:sz w:val="20"/>
              </w:rPr>
              <w:t>«За чертой», 1 (один) музыкальный клип на трек Заказчика, формат «Максимум»</w:t>
            </w:r>
          </w:p>
        </w:tc>
      </w:tr>
      <w:tr>
        <w:trPr>
          <w:cantSplit/>
        </w:trPr>
        <w:tc>
          <w:tcPr>
            <w:tcW w:type="dxa" w:w="3100"/>
            <w:shd w:val="clear" w:color="auto" w:fill="F2F2F2"/>
          </w:tcPr>
          <w:p>
            <w:pPr>
              <w:spacing w:before="40" w:after="40"/>
            </w:pPr>
            <w:r>
              <w:rPr>
                <w:b/>
                <w:sz w:val="20"/>
              </w:rPr>
              <w:t xml:space="preserve">Хронометраж</w:t>
            </w:r>
          </w:p>
        </w:tc>
        <w:tc>
          <w:tcPr>
            <w:tcW w:type="dxa" w:w="6538"/>
          </w:tcPr>
          <w:p>
            <w:pPr>
              <w:spacing w:before="40" w:after="40"/>
            </w:pPr>
            <w:r>
              <w:rPr>
                <w:b w:val="0"/>
                <w:sz w:val="20"/>
              </w:rPr>
              <w:t>По длительности трека — 5 (пять) минут 21 (двадцать одна) секунда</w:t>
            </w:r>
          </w:p>
        </w:tc>
      </w:tr>
      <w:tr>
        <w:trPr>
          <w:cantSplit/>
        </w:trPr>
        <w:tc>
          <w:tcPr>
            <w:tcW w:type="dxa" w:w="3100"/>
            <w:shd w:val="clear" w:color="auto" w:fill="F2F2F2"/>
          </w:tcPr>
          <w:p>
            <w:pPr>
              <w:spacing w:before="40" w:after="40"/>
            </w:pPr>
            <w:r>
              <w:rPr>
                <w:b/>
                <w:sz w:val="20"/>
              </w:rPr>
              <w:t>Количество сцен</w:t>
            </w:r>
          </w:p>
        </w:tc>
        <w:tc>
          <w:tcPr>
            <w:tcW w:type="dxa" w:w="6538"/>
          </w:tcPr>
          <w:p>
            <w:pPr>
              <w:spacing w:before="40" w:after="40"/>
            </w:pPr>
            <w:r>
              <w:rPr>
                <w:b w:val="0"/>
                <w:sz w:val="20"/>
              </w:rPr>
              <w:t>До 90 (девяноста) уникальных сцен</w:t>
            </w:r>
          </w:p>
        </w:tc>
      </w:tr>
      <w:tr>
        <w:trPr>
          <w:cantSplit/>
        </w:trPr>
        <w:tc>
          <w:tcPr>
            <w:tcW w:type="dxa" w:w="3100"/>
            <w:shd w:val="clear" w:color="auto" w:fill="F2F2F2"/>
          </w:tcPr>
          <w:p>
            <w:pPr>
              <w:spacing w:before="40" w:after="40"/>
            </w:pPr>
            <w:r>
              <w:rPr>
                <w:b/>
                <w:sz w:val="20"/>
              </w:rPr>
              <w:t xml:space="preserve">Формат</w:t>
            </w:r>
          </w:p>
        </w:tc>
        <w:tc>
          <w:tcPr>
            <w:tcW w:type="dxa" w:w="6538"/>
          </w:tcPr>
          <w:p>
            <w:pPr>
              <w:spacing w:before="40" w:after="40"/>
            </w:pPr>
            <w:r>
              <w:rPr>
                <w:b w:val="0"/>
                <w:sz w:val="20"/>
              </w:rPr>
              <w:t>Вертикальный 9:16; финальные файлы — MP4, 4K 2160×3840 и Full HD 1080×1920</w:t>
            </w:r>
          </w:p>
        </w:tc>
      </w:tr>
      <w:tr>
        <w:trPr>
          <w:cantSplit/>
        </w:trPr>
        <w:tc>
          <w:tcPr>
            <w:tcW w:type="dxa" w:w="3100"/>
            <w:shd w:val="clear" w:color="auto" w:fill="F2F2F2"/>
          </w:tcPr>
          <w:p>
            <w:pPr>
              <w:spacing w:before="40" w:after="40"/>
            </w:pPr>
            <w:r>
              <w:rPr>
                <w:b/>
                <w:sz w:val="20"/>
              </w:rPr>
              <w:t xml:space="preserve">Входит в стоимость</w:t>
            </w:r>
          </w:p>
        </w:tc>
        <w:tc>
          <w:tcPr>
            <w:tcW w:type="dxa" w:w="6538"/>
          </w:tcPr>
          <w:p>
            <w:pPr>
              <w:spacing w:before="40" w:after="40"/>
            </w:pPr>
            <w:r>
              <w:rPr>
                <w:b w:val="0"/>
                <w:sz w:val="20"/>
              </w:rPr>
              <w:t>— раскадровка по синопсису и предварительному плану Заказчика с привязкой сцен к треку;</w:t>
            </w:r>
          </w:p>
          <w:p>
            <w:pPr>
              <w:spacing w:before="40" w:after="40"/>
            </w:pPr>
            <w:r>
              <w:rPr>
                <w:b w:val="0"/>
                <w:sz w:val="20"/>
              </w:rPr>
              <w:t>— 4 (четыре) стилевых кадра и образы персонажей: мальчик и девочка в разном возрасте, их родители, второстепенные персонажи — единые во всех сценах;</w:t>
            </w:r>
          </w:p>
          <w:p>
            <w:pPr>
              <w:spacing w:before="40" w:after="40"/>
            </w:pPr>
            <w:r>
              <w:rPr>
                <w:b w:val="0"/>
                <w:sz w:val="20"/>
              </w:rPr>
              <w:t>— генерация до 90 (девяноста) уникальных сцен с помощью продвинутых нейросетей;</w:t>
            </w:r>
          </w:p>
          <w:p>
            <w:pPr>
              <w:spacing w:before="40" w:after="40"/>
            </w:pPr>
            <w:r>
              <w:rPr>
                <w:b w:val="0"/>
                <w:sz w:val="20"/>
              </w:rPr>
              <w:t>— сложное движение камеры, монтаж на трек, переходы через объекты и экраны телефонов;</w:t>
            </w:r>
          </w:p>
          <w:p>
            <w:pPr>
              <w:spacing w:before="40" w:after="40"/>
            </w:pPr>
            <w:r>
              <w:rPr>
                <w:b w:val="0"/>
                <w:sz w:val="20"/>
              </w:rPr>
              <w:t>— покадровая цветокоррекция по сюжетным линиям (холодная линия мальчика, неоновая линия девочки, монохромный финал);</w:t>
            </w:r>
          </w:p>
          <w:p>
            <w:pPr>
              <w:spacing w:before="40" w:after="40"/>
            </w:pPr>
            <w:r>
              <w:rPr>
                <w:b w:val="0"/>
                <w:sz w:val="20"/>
              </w:rPr>
              <w:t>— анимированные надписи и экраны телефонов (сторис, сообщения) по синопсису;</w:t>
            </w:r>
          </w:p>
          <w:p>
            <w:pPr>
              <w:spacing w:before="40" w:after="40"/>
            </w:pPr>
            <w:r>
              <w:rPr>
                <w:b w:val="0"/>
                <w:sz w:val="20"/>
              </w:rPr>
              <w:t>— тизер Клипа до 30 (тридцати) секунд для социальных сетей (9:16);</w:t>
            </w:r>
          </w:p>
          <w:p>
            <w:pPr>
              <w:spacing w:before="40" w:after="40"/>
            </w:pPr>
            <w:r>
              <w:rPr>
                <w:b w:val="0"/>
                <w:sz w:val="20"/>
              </w:rPr>
              <w:t>— обложка Клипа;</w:t>
            </w:r>
          </w:p>
          <w:p>
            <w:pPr>
              <w:spacing w:before="40" w:after="40"/>
            </w:pPr>
            <w:r>
              <w:rPr>
                <w:b w:val="0"/>
                <w:sz w:val="20"/>
              </w:rPr>
              <w:t>— 10 (десять) бесплатных правок;</w:t>
            </w:r>
          </w:p>
          <w:p>
            <w:pPr>
              <w:spacing w:before="40" w:after="40"/>
            </w:pPr>
            <w:r>
              <w:rPr>
                <w:b w:val="0"/>
                <w:sz w:val="20"/>
              </w:rPr>
              <w:t>— сопровождение продюсером проекта.</w:t>
            </w:r>
          </w:p>
        </w:tc>
      </w:tr>
      <w:tr>
        <w:trPr>
          <w:cantSplit/>
        </w:trPr>
        <w:tc>
          <w:tcPr>
            <w:tcW w:type="dxa" w:w="3100"/>
            <w:shd w:val="clear" w:color="auto" w:fill="F2F2F2"/>
          </w:tcPr>
          <w:p>
            <w:pPr>
              <w:spacing w:before="40" w:after="40"/>
            </w:pPr>
            <w:r>
              <w:rPr>
                <w:b/>
                <w:sz w:val="20"/>
              </w:rPr>
              <w:t xml:space="preserve">Бесплатные правки</w:t>
            </w:r>
          </w:p>
        </w:tc>
        <w:tc>
          <w:tcPr>
            <w:tcW w:type="dxa" w:w="6538"/>
          </w:tcPr>
          <w:p>
            <w:pPr>
              <w:spacing w:before="40" w:after="40"/>
            </w:pPr>
            <w:r>
              <w:rPr>
                <w:b w:val="0"/>
                <w:sz w:val="20"/>
              </w:rPr>
              <w:t>10 (десять) правок на весь проект. Заказчик распределяет их между этапами по своему усмотрению. Порядок внесения правок — раздел 2 Договора.</w:t>
            </w:r>
          </w:p>
        </w:tc>
      </w:tr>
      <w:tr>
        <w:trPr>
          <w:cantSplit/>
        </w:trPr>
        <w:tc>
          <w:tcPr>
            <w:tcW w:type="dxa" w:w="3100"/>
            <w:shd w:val="clear" w:color="auto" w:fill="F2F2F2"/>
          </w:tcPr>
          <w:p>
            <w:pPr>
              <w:spacing w:before="40" w:after="40"/>
            </w:pPr>
            <w:r>
              <w:rPr>
                <w:b/>
                <w:sz w:val="20"/>
              </w:rPr>
              <w:t xml:space="preserve">Не входит в стоимость</w:t>
            </w:r>
          </w:p>
        </w:tc>
        <w:tc>
          <w:tcPr>
            <w:tcW w:type="dxa" w:w="6538"/>
          </w:tcPr>
          <w:p>
            <w:pPr>
              <w:spacing w:before="40" w:after="40"/>
            </w:pPr>
            <w:r>
              <w:rPr>
                <w:b w:val="0"/>
                <w:sz w:val="20"/>
              </w:rPr>
              <w:t>Работы за пределами состава, указанного выше: дополнительные правки и итерации правок, изменение утверждённых раскадровки, персонажей или стиля, другие форматы Клипа (например, горизонтальный 16:9), дополнительные тизеры, передача рабочих материалов (п. 5.2 Договора). Такие работы выполняются как дополнительные по ценам раздела «Дополнительные работы» ниже (п. 3.5 Договора).</w:t>
            </w:r>
          </w:p>
        </w:tc>
      </w:tr>
      <w:tr>
        <w:trPr>
          <w:cantSplit/>
        </w:trPr>
        <w:tc>
          <w:tcPr>
            <w:tcW w:type="dxa" w:w="3100"/>
            <w:shd w:val="clear" w:color="auto" w:fill="F2F2F2"/>
          </w:tcPr>
          <w:p>
            <w:pPr>
              <w:spacing w:before="40" w:after="40"/>
            </w:pPr>
            <w:r>
              <w:rPr>
                <w:b/>
                <w:sz w:val="20"/>
              </w:rPr>
              <w:t xml:space="preserve">Срок</w:t>
            </w:r>
          </w:p>
        </w:tc>
        <w:tc>
          <w:tcPr>
            <w:tcW w:type="dxa" w:w="6538"/>
          </w:tcPr>
          <w:p>
            <w:pPr>
              <w:spacing w:before="40" w:after="40"/>
            </w:pPr>
            <w:r>
              <w:rPr>
                <w:b w:val="0"/>
                <w:sz w:val="20"/>
              </w:rPr>
              <w:t>20 (двадцать) рабочих дней с учётом пп. 1.4–1.5 Договора</w:t>
            </w:r>
          </w:p>
        </w:tc>
      </w:tr>
      <w:tr>
        <w:trPr>
          <w:cantSplit/>
        </w:trPr>
        <w:tc>
          <w:tcPr>
            <w:tcW w:type="dxa" w:w="3100"/>
            <w:shd w:val="clear" w:color="auto" w:fill="F2F2F2"/>
          </w:tcPr>
          <w:p>
            <w:pPr>
              <w:spacing w:before="40" w:after="40"/>
            </w:pPr>
            <w:r>
              <w:rPr>
                <w:b/>
                <w:sz w:val="20"/>
              </w:rPr>
              <w:t xml:space="preserve">Стоимость</w:t>
            </w:r>
          </w:p>
        </w:tc>
        <w:tc>
          <w:tcPr>
            <w:tcW w:type="dxa" w:w="6538"/>
          </w:tcPr>
          <w:p>
            <w:pPr>
              <w:spacing w:before="40" w:after="40"/>
            </w:pPr>
            <w:r>
              <w:rPr>
                <w:b w:val="0"/>
                <w:sz w:val="20"/>
              </w:rPr>
              <w:t>175 000 (сто семьдесят пять тысяч) рублей 00 копеек. НДС не облагается.</w:t>
            </w:r>
          </w:p>
        </w:tc>
      </w:tr>
      <w:tr>
        <w:trPr>
          <w:cantSplit/>
        </w:trPr>
        <w:tc>
          <w:tcPr>
            <w:tcW w:type="dxa" w:w="3100"/>
            <w:shd w:val="clear" w:color="auto" w:fill="F2F2F2"/>
          </w:tcPr>
          <w:p>
            <w:pPr>
              <w:spacing w:before="40" w:after="40"/>
            </w:pPr>
            <w:r>
              <w:rPr>
                <w:b/>
                <w:sz w:val="20"/>
              </w:rPr>
              <w:t xml:space="preserve">Порядок оплаты</w:t>
            </w:r>
          </w:p>
        </w:tc>
        <w:tc>
          <w:tcPr>
            <w:tcW w:type="dxa" w:w="6538"/>
          </w:tcPr>
          <w:p>
            <w:pPr>
              <w:spacing w:before="40" w:after="40"/>
            </w:pPr>
            <w:r>
              <w:rPr>
                <w:b w:val="0"/>
                <w:sz w:val="20"/>
              </w:rPr>
              <w:t>Предоплата 50% — 87 500 рублей 00 копеек, в течение 3 банковских дней с даты подписания Договора;</w:t>
            </w:r>
          </w:p>
          <w:p>
            <w:pPr>
              <w:spacing w:before="40" w:after="40"/>
            </w:pPr>
            <w:r>
              <w:rPr>
                <w:b w:val="0"/>
                <w:sz w:val="20"/>
              </w:rPr>
              <w:t>окончательный расчёт 50% — 87 500 рублей 00 копеек, в течение 3 банковских дней с момента согласования финальной версии Клипа.</w:t>
            </w:r>
          </w:p>
        </w:tc>
      </w:tr>
    </w:tbl>
    <w:p>
      <w:pPr>
        <w:keepNext/>
        <w:spacing w:before="160" w:after="80"/>
        <w:jc w:val="center"/>
      </w:pPr>
      <w:r>
        <w:rPr>
          <w:b/>
          <w:sz w:val="22"/>
        </w:rPr>
        <w:t xml:space="preserve">Этапы работ</w:t>
      </w:r>
    </w:p>
    <w:p>
      <w:pPr>
        <w:spacing w:before="0" w:after="80"/>
        <w:ind w:firstLine="425"/>
        <w:jc w:val="both"/>
      </w:pPr>
      <w:r>
        <w:rPr>
          <w:b/>
          <w:sz w:val="22"/>
        </w:rPr>
        <w:t xml:space="preserve">Этап 1. Раскадровка, персонажи и стилевые кадры. </w:t>
      </w:r>
      <w:r>
        <w:rPr>
          <w:b w:val="0"/>
          <w:sz w:val="22"/>
        </w:rPr>
        <w:t>Исполнитель готовит раскадровку по синопсису и предварительному плану Заказчика с привязкой сцен к треку, образы персонажей (мальчик и девочка в разном возрасте, их родители) и стилевые кадры с цветовым решением каждой сюжетной линии. Заказчик утверждает раскадровку, персонажей и визуальный стиль Клипа.</w:t>
      </w:r>
    </w:p>
    <w:p>
      <w:pPr>
        <w:spacing w:before="0" w:after="80"/>
        <w:ind w:firstLine="425"/>
        <w:jc w:val="both"/>
      </w:pPr>
      <w:r>
        <w:rPr>
          <w:b/>
          <w:sz w:val="22"/>
        </w:rPr>
        <w:t xml:space="preserve">Этап 2. Черновая версия Клипа. </w:t>
      </w:r>
      <w:r>
        <w:rPr>
          <w:b w:val="0"/>
          <w:sz w:val="22"/>
        </w:rPr>
        <w:t>Генерация сцен, анимация, монтаж на трек. Заказчик направляет правки по п. 2.4 Договора или согласует черновую версию.</w:t>
      </w:r>
    </w:p>
    <w:p>
      <w:pPr>
        <w:spacing w:before="0" w:after="80"/>
        <w:ind w:firstLine="425"/>
        <w:jc w:val="both"/>
      </w:pPr>
      <w:r>
        <w:rPr>
          <w:b/>
          <w:sz w:val="22"/>
        </w:rPr>
        <w:t xml:space="preserve">Этап 3. Финальная версия Клипа. </w:t>
      </w:r>
      <w:r>
        <w:rPr>
          <w:b w:val="0"/>
          <w:sz w:val="22"/>
        </w:rPr>
        <w:t>Внесение правок, покадровая цветокоррекция, тизер до 30 секунд и обложка. После согласования финальной версии и окончательного расчёта Исполнитель передаёт файлы в полном качестве (п. 4.1 Договора).</w:t>
      </w:r>
    </w:p>
    <w:p>
      <w:pPr>
        <w:keepNext/>
        <w:spacing w:before="160" w:after="80"/>
        <w:jc w:val="center"/>
      </w:pPr>
      <w:r>
        <w:rPr>
          <w:b/>
          <w:sz w:val="22"/>
        </w:rPr>
        <w:t xml:space="preserve">Дополнительные работы</w:t>
      </w:r>
    </w:p>
    <w:p>
      <w:pPr>
        <w:spacing w:before="0" w:after="80"/>
        <w:ind w:firstLine="425"/>
        <w:jc w:val="both"/>
      </w:pPr>
      <w:r>
        <w:rPr>
          <w:b w:val="0"/>
          <w:sz w:val="22"/>
        </w:rPr>
        <w:t xml:space="preserve">Дополнительные работы выполняются сверх объёма, указанного в разделе «Входит в стоимость», по следующим ценам:</w:t>
      </w:r>
    </w:p>
    <w:tbl>
      <w:tblPr>
        <w:tblStyle w:val="TableGrid"/>
        <w:tblW w:type="dxa" w:w="9638"/>
        <w:jc w:val="center"/>
        <w:tblLook w:firstColumn="1" w:firstRow="1" w:lastColumn="0" w:lastRow="0" w:noHBand="0" w:noVBand="1" w:val="04A0"/>
      </w:tblPr>
      <w:tblGrid>
        <w:gridCol w:w="5338"/>
        <w:gridCol w:w="2300"/>
        <w:gridCol w:w="2000"/>
      </w:tblGrid>
      <w:tr>
        <w:trPr>
          <w:cantSplit/>
          <w:tblHeader/>
        </w:trPr>
        <w:tc>
          <w:tcPr>
            <w:tcW w:type="dxa" w:w="5338"/>
            <w:shd w:val="clear" w:color="auto" w:fill="F2F2F2"/>
          </w:tcPr>
          <w:p>
            <w:pPr>
              <w:spacing w:before="40" w:after="40"/>
            </w:pPr>
            <w:r>
              <w:rPr>
                <w:b/>
                <w:sz w:val="20"/>
              </w:rPr>
              <w:t xml:space="preserve">Дополнительная работа</w:t>
            </w:r>
          </w:p>
        </w:tc>
        <w:tc>
          <w:tcPr>
            <w:tcW w:type="dxa" w:w="2300"/>
            <w:shd w:val="clear" w:color="auto" w:fill="F2F2F2"/>
          </w:tcPr>
          <w:p>
            <w:pPr>
              <w:spacing w:before="40" w:after="40"/>
            </w:pPr>
            <w:r>
              <w:rPr>
                <w:b/>
                <w:sz w:val="20"/>
              </w:rPr>
              <w:t xml:space="preserve">Стоимость</w:t>
            </w:r>
          </w:p>
        </w:tc>
        <w:tc>
          <w:tcPr>
            <w:tcW w:type="dxa" w:w="2000"/>
            <w:shd w:val="clear" w:color="auto" w:fill="F2F2F2"/>
          </w:tcPr>
          <w:p>
            <w:pPr>
              <w:spacing w:before="40" w:after="40"/>
            </w:pPr>
            <w:r>
              <w:rPr>
                <w:b/>
                <w:sz w:val="20"/>
              </w:rPr>
              <w:t xml:space="preserve">Срок выполнения</w:t>
            </w:r>
          </w:p>
        </w:tc>
      </w:tr>
      <w:tr>
        <w:trPr>
          <w:cantSplit/>
        </w:trPr>
        <w:tc>
          <w:tcPr>
            <w:tcW w:type="dxa" w:w="5338"/>
          </w:tcPr>
          <w:p>
            <w:pPr>
              <w:spacing w:before="40" w:after="40"/>
            </w:pPr>
            <w:r>
              <w:rPr>
                <w:b w:val="0"/>
                <w:sz w:val="20"/>
              </w:rPr>
              <w:t>Дополнительная правка сверх пакета — одно изменение в понимании п. 2.4 Договора</w:t>
            </w:r>
          </w:p>
        </w:tc>
        <w:tc>
          <w:tcPr>
            <w:tcW w:type="dxa" w:w="2300"/>
          </w:tcPr>
          <w:p>
            <w:pPr>
              <w:spacing w:before="40" w:after="40"/>
            </w:pPr>
            <w:r>
              <w:rPr>
                <w:b w:val="0"/>
                <w:sz w:val="20"/>
              </w:rPr>
              <w:t>2 000 ₽ за правку</w:t>
            </w:r>
          </w:p>
        </w:tc>
        <w:tc>
          <w:tcPr>
            <w:tcW w:type="dxa" w:w="2000"/>
          </w:tcPr>
          <w:p>
            <w:pPr>
              <w:spacing w:before="40" w:after="40"/>
            </w:pPr>
            <w:r>
              <w:rPr>
                <w:b w:val="0"/>
                <w:sz w:val="20"/>
              </w:rPr>
              <w:t>в рамках итерации правок</w:t>
            </w:r>
          </w:p>
        </w:tc>
      </w:tr>
      <w:tr>
        <w:trPr>
          <w:cantSplit/>
        </w:trPr>
        <w:tc>
          <w:tcPr>
            <w:tcW w:type="dxa" w:w="5338"/>
          </w:tcPr>
          <w:p>
            <w:pPr>
              <w:spacing w:before="40" w:after="40"/>
            </w:pPr>
            <w:r>
              <w:rPr>
                <w:b w:val="0"/>
                <w:sz w:val="20"/>
              </w:rPr>
              <w:t>Дополнительная итерация правок — до 5 (пяти) правок одним списком</w:t>
            </w:r>
          </w:p>
        </w:tc>
        <w:tc>
          <w:tcPr>
            <w:tcW w:type="dxa" w:w="2300"/>
          </w:tcPr>
          <w:p>
            <w:pPr>
              <w:spacing w:before="40" w:after="40"/>
            </w:pPr>
            <w:r>
              <w:rPr>
                <w:b w:val="0"/>
                <w:sz w:val="20"/>
              </w:rPr>
              <w:t>7 000 ₽ за итерацию</w:t>
            </w:r>
          </w:p>
        </w:tc>
        <w:tc>
          <w:tcPr>
            <w:tcW w:type="dxa" w:w="2000"/>
          </w:tcPr>
          <w:p>
            <w:pPr>
              <w:spacing w:before="40" w:after="40"/>
            </w:pPr>
            <w:r>
              <w:rPr>
                <w:b w:val="0"/>
                <w:sz w:val="20"/>
              </w:rPr>
              <w:t>2 рабочих дня</w:t>
            </w:r>
          </w:p>
        </w:tc>
      </w:tr>
      <w:tr>
        <w:trPr>
          <w:cantSplit/>
        </w:trPr>
        <w:tc>
          <w:tcPr>
            <w:tcW w:type="dxa" w:w="5338"/>
          </w:tcPr>
          <w:p>
            <w:pPr>
              <w:spacing w:before="40" w:after="40"/>
            </w:pPr>
            <w:r>
              <w:rPr>
                <w:b w:val="0"/>
                <w:sz w:val="20"/>
              </w:rPr>
              <w:t>Дополнительный формат Клипа (горизонтальный 16:9 или квадратный 1:1) — перекомпоновка всех сцен и графики</w:t>
            </w:r>
          </w:p>
        </w:tc>
        <w:tc>
          <w:tcPr>
            <w:tcW w:type="dxa" w:w="2300"/>
          </w:tcPr>
          <w:p>
            <w:pPr>
              <w:spacing w:before="40" w:after="40"/>
            </w:pPr>
            <w:r>
              <w:rPr>
                <w:b w:val="0"/>
                <w:sz w:val="20"/>
              </w:rPr>
              <w:t>30 000 ₽ за формат</w:t>
            </w:r>
          </w:p>
        </w:tc>
        <w:tc>
          <w:tcPr>
            <w:tcW w:type="dxa" w:w="2000"/>
          </w:tcPr>
          <w:p>
            <w:pPr>
              <w:spacing w:before="40" w:after="40"/>
            </w:pPr>
            <w:r>
              <w:rPr>
                <w:b w:val="0"/>
                <w:sz w:val="20"/>
              </w:rPr>
              <w:t>5 рабочих дней</w:t>
            </w:r>
          </w:p>
        </w:tc>
      </w:tr>
      <w:tr>
        <w:trPr>
          <w:cantSplit/>
        </w:trPr>
        <w:tc>
          <w:tcPr>
            <w:tcW w:type="dxa" w:w="5338"/>
          </w:tcPr>
          <w:p>
            <w:pPr>
              <w:spacing w:before="40" w:after="40"/>
            </w:pPr>
            <w:r>
              <w:rPr>
                <w:b w:val="0"/>
                <w:sz w:val="20"/>
              </w:rPr>
              <w:t>Дополнительный тизер или нарезка Клипа до 30 (тридцати) секунд</w:t>
            </w:r>
          </w:p>
        </w:tc>
        <w:tc>
          <w:tcPr>
            <w:tcW w:type="dxa" w:w="2300"/>
          </w:tcPr>
          <w:p>
            <w:pPr>
              <w:spacing w:before="40" w:after="40"/>
            </w:pPr>
            <w:r>
              <w:rPr>
                <w:b w:val="0"/>
                <w:sz w:val="20"/>
              </w:rPr>
              <w:t>5 000 ₽ за тизер</w:t>
            </w:r>
          </w:p>
        </w:tc>
        <w:tc>
          <w:tcPr>
            <w:tcW w:type="dxa" w:w="2000"/>
          </w:tcPr>
          <w:p>
            <w:pPr>
              <w:spacing w:before="40" w:after="40"/>
            </w:pPr>
            <w:r>
              <w:rPr>
                <w:b w:val="0"/>
                <w:sz w:val="20"/>
              </w:rPr>
              <w:t>1 рабочий день</w:t>
            </w:r>
          </w:p>
        </w:tc>
      </w:tr>
      <w:tr>
        <w:trPr>
          <w:cantSplit/>
        </w:trPr>
        <w:tc>
          <w:tcPr>
            <w:tcW w:type="dxa" w:w="5338"/>
          </w:tcPr>
          <w:p>
            <w:pPr>
              <w:spacing w:before="40" w:after="40"/>
            </w:pPr>
            <w:r>
              <w:rPr>
                <w:b w:val="0"/>
                <w:sz w:val="20"/>
              </w:rPr>
              <w:t>Дополнительная обложка для публикации</w:t>
            </w:r>
          </w:p>
        </w:tc>
        <w:tc>
          <w:tcPr>
            <w:tcW w:type="dxa" w:w="2300"/>
          </w:tcPr>
          <w:p>
            <w:pPr>
              <w:spacing w:before="40" w:after="40"/>
            </w:pPr>
            <w:r>
              <w:rPr>
                <w:b w:val="0"/>
                <w:sz w:val="20"/>
              </w:rPr>
              <w:t>2 000 ₽</w:t>
            </w:r>
          </w:p>
        </w:tc>
        <w:tc>
          <w:tcPr>
            <w:tcW w:type="dxa" w:w="2000"/>
          </w:tcPr>
          <w:p>
            <w:pPr>
              <w:spacing w:before="40" w:after="40"/>
            </w:pPr>
            <w:r>
              <w:rPr>
                <w:b w:val="0"/>
                <w:sz w:val="20"/>
              </w:rPr>
              <w:t>1 рабочий день</w:t>
            </w:r>
          </w:p>
        </w:tc>
      </w:tr>
      <w:tr>
        <w:trPr>
          <w:cantSplit/>
        </w:trPr>
        <w:tc>
          <w:tcPr>
            <w:tcW w:type="dxa" w:w="5338"/>
          </w:tcPr>
          <w:p>
            <w:pPr>
              <w:spacing w:before="40" w:after="40"/>
            </w:pPr>
            <w:r>
              <w:rPr>
                <w:b w:val="0"/>
                <w:sz w:val="20"/>
              </w:rPr>
              <w:t>Новая сцена сверх согласованной раскадровки</w:t>
            </w:r>
          </w:p>
        </w:tc>
        <w:tc>
          <w:tcPr>
            <w:tcW w:type="dxa" w:w="2300"/>
          </w:tcPr>
          <w:p>
            <w:pPr>
              <w:spacing w:before="40" w:after="40"/>
            </w:pPr>
            <w:r>
              <w:rPr>
                <w:b w:val="0"/>
                <w:sz w:val="20"/>
              </w:rPr>
              <w:t>3 000 ₽ за сцену</w:t>
            </w:r>
          </w:p>
        </w:tc>
        <w:tc>
          <w:tcPr>
            <w:tcW w:type="dxa" w:w="2000"/>
          </w:tcPr>
          <w:p>
            <w:pPr>
              <w:spacing w:before="40" w:after="40"/>
            </w:pPr>
            <w:r>
              <w:rPr>
                <w:b w:val="0"/>
                <w:sz w:val="20"/>
              </w:rPr>
              <w:t>1 рабочий день</w:t>
            </w:r>
          </w:p>
        </w:tc>
      </w:tr>
      <w:tr>
        <w:trPr>
          <w:cantSplit/>
        </w:trPr>
        <w:tc>
          <w:tcPr>
            <w:tcW w:type="dxa" w:w="5338"/>
          </w:tcPr>
          <w:p>
            <w:pPr>
              <w:spacing w:before="40" w:after="40"/>
            </w:pPr>
            <w:r>
              <w:rPr>
                <w:b w:val="0"/>
                <w:sz w:val="20"/>
              </w:rPr>
              <w:t>Изменение утверждённых персонажей или визуального стиля после согласования Этапа 1 — новые образы и стилевые кадры</w:t>
            </w:r>
          </w:p>
        </w:tc>
        <w:tc>
          <w:tcPr>
            <w:tcW w:type="dxa" w:w="2300"/>
          </w:tcPr>
          <w:p>
            <w:pPr>
              <w:spacing w:before="40" w:after="40"/>
            </w:pPr>
            <w:r>
              <w:rPr>
                <w:b w:val="0"/>
                <w:sz w:val="20"/>
              </w:rPr>
              <w:t>15 000 ₽</w:t>
            </w:r>
          </w:p>
        </w:tc>
        <w:tc>
          <w:tcPr>
            <w:tcW w:type="dxa" w:w="2000"/>
          </w:tcPr>
          <w:p>
            <w:pPr>
              <w:spacing w:before="40" w:after="40"/>
            </w:pPr>
            <w:r>
              <w:rPr>
                <w:b w:val="0"/>
                <w:sz w:val="20"/>
              </w:rPr>
              <w:t>3 рабочих дня</w:t>
            </w:r>
          </w:p>
        </w:tc>
      </w:tr>
      <w:tr>
        <w:trPr>
          <w:cantSplit/>
        </w:trPr>
        <w:tc>
          <w:tcPr>
            <w:tcW w:type="dxa" w:w="5338"/>
          </w:tcPr>
          <w:p>
            <w:pPr>
              <w:spacing w:before="40" w:after="40"/>
            </w:pPr>
            <w:r>
              <w:rPr>
                <w:b w:val="0"/>
                <w:sz w:val="20"/>
              </w:rPr>
              <w:t>Изменение согласованной раскадровки после согласования черновой версии — перегенерация затронутых сцен</w:t>
            </w:r>
          </w:p>
        </w:tc>
        <w:tc>
          <w:tcPr>
            <w:tcW w:type="dxa" w:w="2300"/>
          </w:tcPr>
          <w:p>
            <w:pPr>
              <w:spacing w:before="40" w:after="40"/>
            </w:pPr>
            <w:r>
              <w:rPr>
                <w:b w:val="0"/>
                <w:sz w:val="20"/>
              </w:rPr>
              <w:t>3 000 ₽ за каждую затронутую сцену</w:t>
            </w:r>
          </w:p>
        </w:tc>
        <w:tc>
          <w:tcPr>
            <w:tcW w:type="dxa" w:w="2000"/>
          </w:tcPr>
          <w:p>
            <w:pPr>
              <w:spacing w:before="40" w:after="40"/>
            </w:pPr>
            <w:r>
              <w:rPr>
                <w:b w:val="0"/>
                <w:sz w:val="20"/>
              </w:rPr>
              <w:t>по объёму</w:t>
            </w:r>
          </w:p>
        </w:tc>
      </w:tr>
      <w:tr>
        <w:trPr>
          <w:cantSplit/>
        </w:trPr>
        <w:tc>
          <w:tcPr>
            <w:tcW w:type="dxa" w:w="5338"/>
          </w:tcPr>
          <w:p>
            <w:pPr>
              <w:spacing w:before="40" w:after="40"/>
            </w:pPr>
            <w:r>
              <w:rPr>
                <w:b w:val="0"/>
                <w:sz w:val="20"/>
              </w:rPr>
              <w:t>Передача исходных видеофрагментов сцен без монтажа и цветокоррекции (п. 5.2 Договора)</w:t>
            </w:r>
          </w:p>
        </w:tc>
        <w:tc>
          <w:tcPr>
            <w:tcW w:type="dxa" w:w="2300"/>
          </w:tcPr>
          <w:p>
            <w:pPr>
              <w:spacing w:before="40" w:after="40"/>
            </w:pPr>
            <w:r>
              <w:rPr>
                <w:b w:val="0"/>
                <w:sz w:val="20"/>
              </w:rPr>
              <w:t>20 000 ₽</w:t>
            </w:r>
          </w:p>
        </w:tc>
        <w:tc>
          <w:tcPr>
            <w:tcW w:type="dxa" w:w="2000"/>
          </w:tcPr>
          <w:p>
            <w:pPr>
              <w:spacing w:before="40" w:after="40"/>
            </w:pPr>
            <w:r>
              <w:rPr>
                <w:b w:val="0"/>
                <w:sz w:val="20"/>
              </w:rPr>
              <w:t>1 рабочий день</w:t>
            </w:r>
          </w:p>
        </w:tc>
      </w:tr>
      <w:tr>
        <w:trPr>
          <w:cantSplit/>
        </w:trPr>
        <w:tc>
          <w:tcPr>
            <w:tcW w:type="dxa" w:w="5338"/>
          </w:tcPr>
          <w:p>
            <w:pPr>
              <w:spacing w:before="40" w:after="40"/>
            </w:pPr>
            <w:r>
              <w:rPr>
                <w:b w:val="0"/>
                <w:sz w:val="20"/>
              </w:rPr>
              <w:t>Срочное выполнение: срок оказания услуг сокращается на 30%</w:t>
            </w:r>
          </w:p>
        </w:tc>
        <w:tc>
          <w:tcPr>
            <w:tcW w:type="dxa" w:w="2300"/>
          </w:tcPr>
          <w:p>
            <w:pPr>
              <w:spacing w:before="40" w:after="40"/>
            </w:pPr>
            <w:r>
              <w:rPr>
                <w:b w:val="0"/>
                <w:sz w:val="20"/>
              </w:rPr>
              <w:t>+20% к стоимости работ</w:t>
            </w:r>
          </w:p>
        </w:tc>
        <w:tc>
          <w:tcPr>
            <w:tcW w:type="dxa" w:w="2000"/>
          </w:tcPr>
          <w:p>
            <w:pPr>
              <w:spacing w:before="40" w:after="40"/>
            </w:pPr>
            <w:r>
              <w:rPr>
                <w:b w:val="0"/>
                <w:sz w:val="20"/>
              </w:rPr>
              <w:t>—</w:t>
            </w:r>
          </w:p>
        </w:tc>
      </w:tr>
    </w:tbl>
    <w:p>
      <w:pPr>
        <w:spacing w:before="0" w:after="40"/>
        <w:ind w:firstLine="425"/>
        <w:jc w:val="both"/>
      </w:pPr>
      <w:r>
        <w:rPr>
          <w:b w:val="0"/>
          <w:sz w:val="22"/>
        </w:rPr>
        <w:t xml:space="preserve"/>
      </w:r>
    </w:p>
    <w:p>
      <w:pPr>
        <w:spacing w:before="0" w:after="80"/>
        <w:ind w:firstLine="425"/>
        <w:jc w:val="both"/>
      </w:pPr>
      <w:r>
        <w:rPr>
          <w:b w:val="0"/>
          <w:sz w:val="22"/>
        </w:rPr>
        <w:t>1. Цены указаны за единицу работ. НДС не облагается в связи с применением Исполнителем упрощённой системы налогообложения.</w:t>
      </w:r>
    </w:p>
    <w:p>
      <w:pPr>
        <w:spacing w:before="0" w:after="80"/>
        <w:ind w:firstLine="425"/>
        <w:jc w:val="both"/>
      </w:pPr>
      <w:r>
        <w:rPr>
          <w:b w:val="0"/>
          <w:sz w:val="22"/>
        </w:rPr>
        <w:t xml:space="preserve">2. Для заказа дополнительных работ из перечня достаточно подтверждения Заказчика по электронной почте или в мессенджере (п. 3.5 Договора). Дополнительное соглашение не требуется. Исполнитель приступает к работам после получения подтверждения.</w:t>
      </w:r>
    </w:p>
    <w:p>
      <w:pPr>
        <w:spacing w:before="0" w:after="80"/>
        <w:ind w:firstLine="425"/>
        <w:jc w:val="both"/>
      </w:pPr>
      <w:r>
        <w:rPr>
          <w:b w:val="0"/>
          <w:sz w:val="22"/>
        </w:rPr>
        <w:t xml:space="preserve">3. Сроки выполнения указаны в рабочих днях и добавляются к сроку оказания услуг (п. 2.8 Договора).</w:t>
      </w:r>
    </w:p>
    <w:p>
      <w:pPr>
        <w:spacing w:before="0" w:after="80"/>
        <w:ind w:firstLine="425"/>
        <w:jc w:val="both"/>
      </w:pPr>
      <w:r>
        <w:rPr>
          <w:b w:val="0"/>
          <w:sz w:val="22"/>
        </w:rPr>
        <w:t xml:space="preserve">4. Дополнительные работы оплачиваются по отдельному счёту Исполнителя в течение 3 (трёх) банковских дней с даты их сдачи.</w:t>
      </w:r>
    </w:p>
    <w:p>
      <w:pPr>
        <w:spacing w:before="0" w:after="80"/>
        <w:ind w:firstLine="425"/>
        <w:jc w:val="both"/>
      </w:pPr>
      <w:r>
        <w:rPr>
          <w:b w:val="0"/>
          <w:sz w:val="22"/>
        </w:rPr>
        <w:t xml:space="preserve">5. Работы, не указанные в перечне, оцениваются Исполнителем и согласуются с Заказчиком до начала их выполнения в том же порядке.</w:t>
      </w:r>
    </w:p>
    <w:p>
      <w:pPr>
        <w:spacing w:before="0" w:after="120"/>
      </w:pPr>
    </w:p>
    <w:tbl>
      <w:tblPr>
        <w:tblStyle w:val="TableGrid"/>
        <w:tblW w:type="auto" w:w="0"/>
        <w:jc w:val="center"/>
        <w:tblLook w:firstColumn="1" w:firstRow="1" w:lastColumn="0" w:lastRow="0" w:noHBand="0" w:noVBand="1" w:val="04A0"/>
      </w:tblPr>
      <w:tblGrid>
        <w:gridCol w:w="4819"/>
        <w:gridCol w:w="4819"/>
      </w:tblGrid>
      <w:tr>
        <w:trPr>
          <w:cantSplit/>
        </w:trPr>
        <w:tc>
          <w:tcPr>
            <w:tcW w:type="dxa" w:w="4819"/>
          </w:tcPr>
          <w:p>
            <w:pPr>
              <w:spacing w:after="60"/>
            </w:pPr>
            <w:r>
              <w:rPr>
                <w:b/>
                <w:sz w:val="22"/>
              </w:rPr>
              <w:t xml:space="preserve">Исполнитель:</w:t>
            </w:r>
          </w:p>
          <w:p>
            <w:pPr>
              <w:spacing w:after="0" w:line="276" w:lineRule="auto"/>
            </w:pPr>
            <w:r>
              <w:rPr>
                <w:b/>
                <w:sz w:val="20"/>
              </w:rPr>
              <w:t xml:space="preserve">ИП Тальян Антон Дмитриевич</w:t>
            </w:r>
          </w:p>
          <w:p>
            <w:pPr>
              <w:keepNext/>
              <w:spacing w:after="0" w:line="276" w:lineRule="auto" w:before="0"/>
            </w:pPr>
            <w:r>
              <w:rPr>
                <w:b w:val="0"/>
                <w:sz w:val="20"/>
              </w:rPr>
              <w:drawing>
                <wp:inline xmlns:a="http://schemas.openxmlformats.org/drawingml/2006/main" xmlns:pic="http://schemas.openxmlformats.org/drawingml/2006/picture">
                  <wp:extent cx="413825" cy="576000"/>
                  <wp:docPr id="2" name="Picture 2"/>
                  <wp:cNvGraphicFramePr>
                    <a:graphicFrameLocks noChangeAspect="1"/>
                  </wp:cNvGraphicFramePr>
                  <a:graphic>
                    <a:graphicData uri="http://schemas.openxmlformats.org/drawingml/2006/picture">
                      <pic:pic>
                        <pic:nvPicPr>
                          <pic:cNvPr id="0" name="sign.png"/>
                          <pic:cNvPicPr/>
                        </pic:nvPicPr>
                        <pic:blipFill>
                          <a:blip r:embed="rId9"/>
                          <a:stretch>
                            <a:fillRect/>
                          </a:stretch>
                        </pic:blipFill>
                        <pic:spPr>
                          <a:xfrm>
                            <a:off x="0" y="0"/>
                            <a:ext cx="413825" cy="576000"/>
                          </a:xfrm>
                          <a:prstGeom prst="rect"/>
                        </pic:spPr>
                      </pic:pic>
                    </a:graphicData>
                  </a:graphic>
                </wp:inline>
              </w:drawing>
            </w:r>
          </w:p>
          <w:p>
            <w:pPr>
              <w:spacing w:after="0" w:line="276" w:lineRule="auto" w:before="400"/>
            </w:pPr>
            <w:r>
              <w:rPr>
                <w:b w:val="0"/>
                <w:sz w:val="20"/>
              </w:rPr>
              <w:t>_______________ / Тальян А. Д.</w:t>
            </w:r>
          </w:p>
        </w:tc>
        <w:tc>
          <w:tcPr>
            <w:tcW w:type="dxa" w:w="4819"/>
          </w:tcPr>
          <w:p>
            <w:pPr>
              <w:spacing w:after="60"/>
            </w:pPr>
            <w:r>
              <w:rPr>
                <w:b/>
                <w:sz w:val="22"/>
              </w:rPr>
              <w:t>Заказчик:</w:t>
            </w:r>
          </w:p>
          <w:p>
            <w:pPr>
              <w:spacing w:after="0" w:line="276" w:lineRule="auto"/>
            </w:pPr>
            <w:r>
              <w:rPr>
                <w:b/>
                <w:sz w:val="20"/>
              </w:rPr>
            </w:r>
          </w:p>
          <w:p>
            <w:pPr>
              <w:spacing w:after="0" w:line="276" w:lineRule="auto"/>
            </w:pPr>
            <w:r>
              <w:rPr>
                <w:b w:val="0"/>
                <w:sz w:val="20"/>
              </w:rPr>
            </w:r>
          </w:p>
          <w:p>
            <w:pPr>
              <w:spacing w:after="0" w:line="276" w:lineRule="auto" w:before="200"/>
            </w:pPr>
            <w:r>
              <w:rPr>
                <w:b w:val="0"/>
                <w:sz w:val="20"/>
              </w:rPr>
              <w:t>_______________ / _______________</w:t>
            </w:r>
          </w:p>
        </w:tc>
      </w:tr>
    </w:tbl>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