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30"/>
        </w:rPr>
        <w:t>Полнометражный мультфильм «Потолкуем?»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4"/>
        </w:rPr>
        <w:t>~70 минут  ·  около 9 месяцев  ·  команда только под ваш фильм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под ключ  ·  цена без НДС  ·  оплата 50 / 25 / 25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rPr>
          <w:cantSplit/>
        </w:trPr>
        <w:tc>
          <w:tcPr>
            <w:tcW w:type="dxa" w:w="9354"/>
            <w:shd w:val="clear" w:color="auto" w:fill="0E8F7D"/>
            <w:tcBorders>
              <w:top w:val="nil"/>
              <w:left w:val="nil"/>
              <w:bottom w:val="nil"/>
              <w:right w:val="nil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>
            <w:pPr>
              <w:spacing w:after="8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20"/>
                <w:spacing w:val="16"/>
              </w:rPr>
              <w:t>ПОЛНОМЕТРАЖНЫЙ МУЛЬТФИЛЬМ · ~70 МИНУТ · ПОД КЛЮЧ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0"/>
              </w:rPr>
              <w:t>11 500 000 ₽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20"/>
              </w:rPr>
              <w:t>ориентировочно 9 месяцев, включая правки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20"/>
              </w:rPr>
              <w:t>оплата частями по мере сдачи фильма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+7 (968) 589-55-16 (телефон / Telegram)  ·  aivkadre@yandex.ru  ·  aivkadre.ru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МУЛЬТФИЛЬМ «ПОТОЛКУЕМ?»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Альберт, добрый день! Спасибо за бриф. Мы готовы взять «Потолкуем?» целиком — от вашего сценария до мастер-копии — и сделать красивый, качественный мультфильм, который по-настоящему полюбят зрители. Под фильм выделяем отдельную команду, которая работает только над ним.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7"/>
      </w:tblGrid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Хронометраж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~70 минут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Стоимость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11 500 000 ₽ под ключ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Срок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Ориентировочно 9 месяцев, включая правки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Команда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Только под ваш фильм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Оплата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50% на старте · 25% после первой половины фильма · 25% после второй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Входит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Раскадровка по вашему сценарию; персонажи, локации и реквизит с нуля; анимация диалогов, эмоций и мимики; экшн-сцены, магия и спецэффекты; голоса героев, музыка и звук; цвет, мастер-копия и правки</w:t>
            </w:r>
          </w:p>
        </w:tc>
      </w:tr>
    </w:tbl>
    <w:p>
      <w:pPr>
        <w:spacing w:before="28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Что мы поняли из брифа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Приключенческое фэнтези с комедией, детективом и экшном: подростки попадают в мир, где современный город живёт бок о бок со сказкой. Сценарий готов — мы работаем строго по нему.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7"/>
      </w:tblGrid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Персонажи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Подростки, взрослые, сказочные и фантастические существа — с нуля: внешность, костюмы, мимика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Мир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Современные пространства и сказочные локации, интерьеры, экстерьеры и реквизит — с нуля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Актёрская игра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Диалоги, эмоции, мимика и взаимодействие героев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Экшн и магия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Приключенческие сцены, магия и визуальные эффекты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Картинка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Стилизованное 3D уровня семейных полнометражных мультфильмов: объём, свет, детализация</w:t>
            </w:r>
          </w:p>
        </w:tc>
      </w:tr>
    </w:tbl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МЫ ДЕЛАЕМ ФИЛЬМ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Мы делаем фильм в ИИ-формате и уверены, что так он получится даже лучше — по-настоящему качественным и красивым. Нейросети дают скорость и масштаб, а качество держат люди: режиссёр, арт-директор и художники.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Как держим качество и стабильность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6973"/>
      </w:tblGrid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Единый стиль</w:t>
            </w:r>
          </w:p>
        </w:tc>
        <w:tc>
          <w:tcPr>
            <w:tcW w:type="dxa" w:w="697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Утверждаем стиль, палитру и свет до начала анимации — весь фильм в одном визуальном языке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Одни и те же герои</w:t>
            </w:r>
          </w:p>
        </w:tc>
        <w:tc>
          <w:tcPr>
            <w:tcW w:type="dxa" w:w="697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На каждого героя — лист персонажа со всех ракурсов и с эмоциями; по нему собираем каждый кадр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Лица и мимика</w:t>
            </w:r>
          </w:p>
        </w:tc>
        <w:tc>
          <w:tcPr>
            <w:tcW w:type="dxa" w:w="697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Крупные планы, эмоции и синхрон губ прорабатываем отдельно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Цвет и звук</w:t>
            </w:r>
          </w:p>
        </w:tc>
        <w:tc>
          <w:tcPr>
            <w:tcW w:type="dxa" w:w="697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Единая цветокоррекция и сведение звука по всему фильму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Контроль</w:t>
            </w:r>
          </w:p>
        </w:tc>
        <w:tc>
          <w:tcPr>
            <w:tcW w:type="dxa" w:w="697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Режиссёр принимает каждую сцену, прежде чем показать её вам</w:t>
            </w:r>
          </w:p>
        </w:tc>
      </w:tr>
    </w:tbl>
    <w:p>
      <w:pPr>
        <w:spacing w:before="20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Почему это быстрее и доступнее.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Классическая 3D-полнометражка — это 2–3 года и сотни миллионов рублей: ручное моделирование, риггинг, покадровая анимация, рендер. ИИ-производство снимает самые дорогие из этих этапов — поэтому фильм такого уровня реально сделать примерно за 9 месяцев.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МЫ РАБОТАЕМ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Не начинаем анимацию, пока вы не утвердили сценарий, героев и мир. А дальше делаем фильм частями — по ~8–9 минут в месяц.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1.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Утверждаем сценарий.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Разбираем ваш сценарий по сценам и согласуем раскадровку — дальше работаем строго по ней.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2.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Создаём мир и героев.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Стиль, всех персонажей, локации и реквизит утверждаем с вами до начала анимации.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3.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Делаем фильм по ~8–9 минут в месяц.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Каждую часть показываем вам и дорабатываем по вашей обратной связи.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4.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Сдаём фильм по половинам.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Сначала первые ~35 минут, затем вторые — те же герои и тот же стиль.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5.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Финал.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Музыка, сведение звука, цвет, мастер-копия и финальные правки.</w:t>
      </w:r>
    </w:p>
    <w:p>
      <w:pPr>
        <w:spacing w:before="20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Каждый месяц — новые ~8–9 минут фильма</w:t>
      </w:r>
    </w:p>
    <w:p>
      <w:pPr>
        <w:spacing w:before="0" w:after="120" w:line="300" w:lineRule="auto"/>
        <w:keepNext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Когда сценарий, герои и мир утверждены, работаем в одном понятном ритме: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5"/>
        <w:gridCol w:w="170"/>
        <w:gridCol w:w="3005"/>
        <w:gridCol w:w="170"/>
        <w:gridCol w:w="3005"/>
      </w:tblGrid>
      <w:tr>
        <w:trPr>
          <w:cantSplit/>
        </w:trPr>
        <w:tc>
          <w:tcPr>
            <w:tcW w:type="dxa" w:w="3005"/>
            <w:tcBorders>
              <w:top w:val="nil"/>
              <w:left w:val="nil"/>
              <w:bottom w:val="nil"/>
              <w:right w:val="nil"/>
            </w:tcBorders>
            <w:shd w:val="clear" w:color="auto" w:fill="16B8A5"/>
            <w:tcMar>
              <w:top w:w="160" w:type="dxa"/>
              <w:left w:w="140" w:type="dxa"/>
              <w:bottom w:w="160" w:type="dxa"/>
              <w:right w:w="12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0"/>
              </w:rPr>
              <w:t>Делаем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19"/>
              </w:rPr>
              <w:t>~2,5 недели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FFFFFF"/>
                <w:sz w:val="18"/>
              </w:rPr>
              <w:t>Новые ~8–9 минут фильма</w:t>
            </w:r>
          </w:p>
        </w:tc>
        <w:tc>
          <w:tcPr>
            <w:tcW w:type="dxa" w:w="1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3005"/>
            <w:tcBorders>
              <w:top w:val="nil"/>
              <w:left w:val="nil"/>
              <w:bottom w:val="nil"/>
              <w:right w:val="nil"/>
            </w:tcBorders>
            <w:shd w:val="clear" w:color="auto" w:fill="272822"/>
            <w:tcMar>
              <w:top w:w="160" w:type="dxa"/>
              <w:left w:w="140" w:type="dxa"/>
              <w:bottom w:w="160" w:type="dxa"/>
              <w:right w:w="12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0"/>
              </w:rPr>
              <w:t>Показываем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19"/>
              </w:rPr>
              <w:t>Созвон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FFFFFF"/>
                <w:sz w:val="18"/>
              </w:rPr>
              <w:t>Эти минуты вам — и слушаем обратную связь</w:t>
            </w:r>
          </w:p>
        </w:tc>
        <w:tc>
          <w:tcPr>
            <w:tcW w:type="dxa" w:w="1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3005"/>
            <w:tcBorders>
              <w:top w:val="nil"/>
              <w:left w:val="nil"/>
              <w:bottom w:val="nil"/>
              <w:right w:val="nil"/>
            </w:tcBorders>
            <w:shd w:val="clear" w:color="auto" w:fill="E6F7F5"/>
            <w:tcMar>
              <w:top w:w="160" w:type="dxa"/>
              <w:left w:w="140" w:type="dxa"/>
              <w:bottom w:w="160" w:type="dxa"/>
              <w:right w:w="12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30"/>
              </w:rPr>
              <w:t>Дорабатываем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~1,5 недели</w:t>
            </w:r>
          </w:p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101010"/>
                <w:sz w:val="18"/>
              </w:rPr>
              <w:t>Их по вашим правкам до конца месяца</w:t>
            </w:r>
          </w:p>
        </w:tc>
      </w:tr>
    </w:tbl>
    <w:p>
      <w:pPr>
        <w:spacing w:before="16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>↻ И так каждый месяц — пока не соберём все ~70 минут.</w:t>
      </w:r>
    </w:p>
    <w:p>
      <w:pPr>
        <w:spacing w:before="8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Зачем так.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Так мультфильм получается максимально качественным. Вы видите каждую часть, пока она ещё в работе, и ваши правки сразу попадают в фильм. Ничего не копится к финалу — поэтому фильм выглядит цельным, а правки остаются точечными.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ГРАФИК И СОЗВОНЫ</w:t>
      </w:r>
    </w:p>
    <w:p>
      <w:pPr>
        <w:spacing w:before="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График — ориентировочно 9 месяцев, включая правки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699"/>
        <w:gridCol w:w="699"/>
        <w:gridCol w:w="699"/>
        <w:gridCol w:w="699"/>
        <w:gridCol w:w="699"/>
        <w:gridCol w:w="699"/>
        <w:gridCol w:w="699"/>
        <w:gridCol w:w="699"/>
        <w:gridCol w:w="699"/>
      </w:tblGrid>
      <w:tr>
        <w:trPr>
          <w:cantSplit/>
        </w:trPr>
        <w:tc>
          <w:tcPr>
            <w:tcW w:type="dxa" w:w="3061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left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ЭТАП · МЕСЯЦ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1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2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3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4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5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6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7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8</w:t>
            </w:r>
          </w:p>
        </w:tc>
        <w:tc>
          <w:tcPr>
            <w:tcW w:type="dxa" w:w="699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jc w:val="center"/>
              <w:keepNext/>
            </w:pPr>
            <w:r>
              <w:rPr>
                <w:rFonts w:ascii="Arial" w:hAnsi="Arial" w:cs="Arial" w:eastAsia="Arial"/>
                <w:b/>
                <w:i w:val="0"/>
                <w:color w:val="6B6B6B"/>
                <w:sz w:val="17"/>
              </w:rPr>
              <w:t>9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Сценарий и раскадровка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Мир и персонажи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Первая половина · ~35 мин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Вторая половина · ~35 мин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Звук, цвет и мастер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16B8A5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Созвоны и показы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E6F7F5"/>
          </w:tcPr>
          <w:p>
            <w:pPr>
              <w:spacing w:before="60" w:after="60" w:line="288" w:lineRule="auto"/>
              <w:jc w:val="center"/>
              <w:keepNext/>
            </w:pPr>
          </w:p>
        </w:tc>
      </w:tr>
      <w:tr>
        <w:trPr>
          <w:cantSplit/>
        </w:trPr>
        <w:tc>
          <w:tcPr>
            <w:tcW w:type="dxa" w:w="3061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Оплата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272822"/>
          </w:tcPr>
          <w:p>
            <w:pPr>
              <w:spacing w:before="60" w:after="60" w:line="288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50%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272822"/>
          </w:tcPr>
          <w:p>
            <w:pPr>
              <w:spacing w:before="60" w:after="60" w:line="288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25%</w:t>
            </w: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F2F3F2"/>
          </w:tcPr>
          <w:p>
            <w:pPr>
              <w:spacing w:before="60" w:after="60" w:line="288" w:lineRule="auto"/>
              <w:jc w:val="center"/>
            </w:pPr>
          </w:p>
        </w:tc>
        <w:tc>
          <w:tcPr>
            <w:tcW w:type="dxa" w:w="699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tcMar>
              <w:top w:w="30" w:type="dxa"/>
              <w:left w:w="40" w:type="dxa"/>
              <w:bottom w:w="30" w:type="dxa"/>
              <w:right w:w="40" w:type="dxa"/>
            </w:tcMar>
            <w:shd w:val="clear" w:color="auto" w:fill="272822"/>
          </w:tcPr>
          <w:p>
            <w:pPr>
              <w:spacing w:before="60" w:after="60" w:line="288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25%</w:t>
            </w:r>
          </w:p>
        </w:tc>
      </w:tr>
    </w:tbl>
    <w:p>
      <w:pPr>
        <w:spacing w:before="20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Срок — ориентировочно 9 месяцев,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включая правки: примерно на 3 месяца быстрее, чем вы закладывали в брифе.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Созвоны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6860"/>
      </w:tblGrid>
      <w:tr>
        <w:trPr>
          <w:cantSplit/>
        </w:trPr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Первые 1,5–2 месяца</w:t>
            </w:r>
          </w:p>
        </w:tc>
        <w:tc>
          <w:tcPr>
            <w:tcW w:type="dxa" w:w="686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Сценарий, раскадровка, мир и герои. Созваниваемся раз в 2,5 недели — это оптимальный ритм: успеваем показать заметный прогресс, и вы всегда в курсе.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Производство фильма</w:t>
            </w:r>
          </w:p>
        </w:tc>
        <w:tc>
          <w:tcPr>
            <w:tcW w:type="dxa" w:w="6860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Созвоны — по готовым материалам: когда показываем новые ~8–9 минут. Так ваше время уходит на результат, а не на промежуточные отчёты.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Между созвонами</w:t>
            </w:r>
          </w:p>
        </w:tc>
        <w:tc>
          <w:tcPr>
            <w:tcW w:type="dxa" w:w="686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На связи продюсер — в общем чате.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КОМАНДА ТОЛЬКО ПОД ВАШ ФИЛЬМ</w:t>
      </w:r>
    </w:p>
    <w:p>
      <w:pPr>
        <w:spacing w:before="0" w:after="120" w:line="300" w:lineRule="auto"/>
        <w:keepNext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Под «Потолкуем?» мы собираем отдельную команду. Она не переключается на другие заказы, поэтому держит темп, а герои и стиль остаются одинаковыми от первой сцены до последней.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6406"/>
      </w:tblGrid>
      <w:tr>
        <w:trPr>
          <w:cantSplit/>
        </w:trPr>
        <w:tc>
          <w:tcPr>
            <w:tcW w:type="dxa" w:w="294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Режиссёр-постановщик</w:t>
            </w:r>
          </w:p>
        </w:tc>
        <w:tc>
          <w:tcPr>
            <w:tcW w:type="dxa" w:w="640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История на экране: темп, актёрская игра, эмоции героев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Арт-директор</w:t>
            </w:r>
          </w:p>
        </w:tc>
        <w:tc>
          <w:tcPr>
            <w:tcW w:type="dxa" w:w="640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Единый визуальный мир: стиль, свет и цвет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Художники персонажей и локаций</w:t>
            </w:r>
          </w:p>
        </w:tc>
        <w:tc>
          <w:tcPr>
            <w:tcW w:type="dxa" w:w="640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Герои, окружение и реквизит — с нуля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ИИ-аниматоры</w:t>
            </w:r>
          </w:p>
        </w:tc>
        <w:tc>
          <w:tcPr>
            <w:tcW w:type="dxa" w:w="640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Анимация сцен, диалогов и экшна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VFX и композитинг</w:t>
            </w:r>
          </w:p>
        </w:tc>
        <w:tc>
          <w:tcPr>
            <w:tcW w:type="dxa" w:w="640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Магия, спецэффекты и ручная доводка кадров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Звукорежиссёр</w:t>
            </w:r>
          </w:p>
        </w:tc>
        <w:tc>
          <w:tcPr>
            <w:tcW w:type="dxa" w:w="640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Голоса героев, музыка, саунд-дизайн и сведение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Монтажёр-колорист</w:t>
            </w:r>
          </w:p>
        </w:tc>
        <w:tc>
          <w:tcPr>
            <w:tcW w:type="dxa" w:w="640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Монтаж, цвет и мастер-копия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Продюсер</w:t>
            </w:r>
          </w:p>
        </w:tc>
        <w:tc>
          <w:tcPr>
            <w:tcW w:type="dxa" w:w="640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График, отчёты и связь с вами</w:t>
            </w:r>
          </w:p>
        </w:tc>
      </w:tr>
    </w:tbl>
    <w:p>
      <w:pPr>
        <w:spacing w:before="28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Опыт, на который можно опереться</w:t>
      </w:r>
    </w:p>
    <w:p>
      <w:pPr>
        <w:spacing w:before="0" w:after="120" w:line="300" w:lineRule="auto"/>
        <w:keepNext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У нас большой опыт в фильмах, длинном формате и сценарной работе. Мы понимаем драматургию, поэтому бережно переносим вашу историю на экран — с тем юмором, темпом и эмоциями, которые в неё заложены.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  <w:shd w:val="clear" w:color="auto" w:fill="272822"/>
            <w:tcBorders>
              <w:top w:val="nil"/>
              <w:left w:val="nil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Arial" w:hAnsi="Arial" w:cs="Arial" w:eastAsia="Arial"/>
                <w:b/>
                <w:i w:val="0"/>
                <w:color w:val="00C4A8"/>
                <w:sz w:val="17"/>
                <w:spacing w:val="24"/>
              </w:rPr>
              <w:t>БОЛЬШИЕ КОМАНДЫ</w:t>
            </w:r>
          </w:p>
          <w:p>
            <w:pPr>
              <w:spacing w:after="0" w:line="300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</w:rPr>
              <w:t>Работали с самыми разными командами и большим количеством людей со стороны заказчика — знаем, как выстроить работу, чтобы проект двигался.</w:t>
            </w:r>
          </w:p>
        </w:tc>
        <w:tc>
          <w:tcPr>
            <w:tcW w:type="dxa" w:w="4677"/>
            <w:shd w:val="clear" w:color="auto" w:fill="272822"/>
            <w:tcBorders>
              <w:top w:val="nil"/>
              <w:left w:val="nil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Arial" w:hAnsi="Arial" w:cs="Arial" w:eastAsia="Arial"/>
                <w:b/>
                <w:i w:val="0"/>
                <w:color w:val="00C4A8"/>
                <w:sz w:val="17"/>
                <w:spacing w:val="24"/>
              </w:rPr>
              <w:t>МНОГО СОГЛАСОВАНИЙ</w:t>
            </w:r>
          </w:p>
          <w:p>
            <w:pPr>
              <w:spacing w:after="0" w:line="300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</w:rPr>
              <w:t>За плечами много государственных заказов, где каждый этап проходит согласования в разных инстанциях. Знаем, как пройти их без потери темпа.</w:t>
            </w:r>
          </w:p>
        </w:tc>
      </w:tr>
      <w:tr>
        <w:trPr>
          <w:cantSplit/>
        </w:trPr>
        <w:tc>
          <w:tcPr>
            <w:tcW w:type="dxa" w:w="4677"/>
            <w:shd w:val="clear" w:color="auto" w:fill="272822"/>
            <w:tcBorders>
              <w:top w:val="nil"/>
              <w:left w:val="nil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Arial" w:hAnsi="Arial" w:cs="Arial" w:eastAsia="Arial"/>
                <w:b/>
                <w:i w:val="0"/>
                <w:color w:val="00C4A8"/>
                <w:sz w:val="17"/>
                <w:spacing w:val="24"/>
              </w:rPr>
              <w:t>ДОВОДИМ ДО КОНЦА</w:t>
            </w:r>
          </w:p>
          <w:p>
            <w:pPr>
              <w:spacing w:after="0" w:line="300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</w:rPr>
              <w:t>Всегда доделываем работу до конца и не боимся большого количества правок.</w:t>
            </w:r>
          </w:p>
        </w:tc>
        <w:tc>
          <w:tcPr>
            <w:tcW w:type="dxa" w:w="4677"/>
            <w:shd w:val="clear" w:color="auto" w:fill="272822"/>
            <w:tcBorders>
              <w:top w:val="nil"/>
              <w:left w:val="nil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Arial" w:hAnsi="Arial" w:cs="Arial" w:eastAsia="Arial"/>
                <w:b/>
                <w:i w:val="0"/>
                <w:color w:val="00C4A8"/>
                <w:sz w:val="17"/>
                <w:spacing w:val="24"/>
              </w:rPr>
              <w:t>КАЧЕСТВО — ПРИНЦИП</w:t>
            </w:r>
          </w:p>
          <w:p>
            <w:pPr>
              <w:spacing w:after="0" w:line="300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</w:rPr>
              <w:t>Нам принципиально важно сделать максимально качественный и красивый фильм: каждый проект — это наша репутация.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Большинство государственных и крупных проектов — под NDA, поэтому публично мы о них не рассказываем. Фрагменты можем показать на созвоне.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ИЗ ЧЕГО СКЛАДЫВАЕТСЯ ЦЕНА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Больше половины бюджета — анимация: именно она делает мультфильм живым. Героев и мир мы создаём один раз — и они работают на все 70 минут.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5216"/>
        <w:gridCol w:w="1757"/>
      </w:tblGrid>
      <w:tr>
        <w:trPr>
          <w:tblHeader/>
          <w:cantSplit/>
        </w:trPr>
        <w:tc>
          <w:tcPr>
            <w:tcW w:type="dxa" w:w="238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Этап</w:t>
            </w:r>
          </w:p>
        </w:tc>
        <w:tc>
          <w:tcPr>
            <w:tcW w:type="dxa" w:w="5216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Что входит</w:t>
            </w:r>
          </w:p>
        </w:tc>
        <w:tc>
          <w:tcPr>
            <w:tcW w:type="dxa" w:w="175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Сумма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Раскадровка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Разбор сценария по сценам, раскадровка всего фильма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900 000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Мир и персонажи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Стиль, персонажи, локации и реквизит с нуля</w:t>
            </w:r>
          </w:p>
        </w:tc>
        <w:tc>
          <w:tcPr>
            <w:tcW w:type="dxa" w:w="17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1 800 000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Анимация, 70 минут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Диалоги, мимика и эмоции, экшн-сцены, магия и спецэффекты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6 600 000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Голоса героев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Подбор голосов и озвучка всех персонажей</w:t>
            </w:r>
          </w:p>
        </w:tc>
        <w:tc>
          <w:tcPr>
            <w:tcW w:type="dxa" w:w="17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900 000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Музыка и звук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Музыкальные темы, шумы, саунд-дизайн и сведение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900 000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Монтаж, цвет, мастер</w:t>
            </w:r>
          </w:p>
        </w:tc>
        <w:tc>
          <w:tcPr>
            <w:tcW w:type="dxa" w:w="521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Монтаж, цветокоррекция, мастер-копия и финальные правки</w:t>
            </w:r>
          </w:p>
        </w:tc>
        <w:tc>
          <w:tcPr>
            <w:tcW w:type="dxa" w:w="17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  <w:jc w:val="right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400 000 ₽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Итого</w:t>
            </w:r>
          </w:p>
        </w:tc>
        <w:tc>
          <w:tcPr>
            <w:tcW w:type="dxa" w:w="521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101010"/>
                <w:sz w:val="19"/>
              </w:rPr>
              <w:t>Фильм ~70 минут под ключ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11 500 000 ₽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Цена рассчитана по брифу и фиксируется в договоре — в процессе работы она не растёт. Отдельно — только то, что вы решите добавить сами: например, звёздные голоса или лицензионную музыку.</w:t>
      </w:r>
    </w:p>
    <w:p>
      <w:pPr>
        <w:spacing w:before="20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Оплата — по мере сдачи фильма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Половину суммы вы платите, уже увидев фильм.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07"/>
        <w:gridCol w:w="170"/>
        <w:gridCol w:w="2254"/>
        <w:gridCol w:w="170"/>
        <w:gridCol w:w="2254"/>
      </w:tblGrid>
      <w:tr>
        <w:trPr>
          <w:cantSplit/>
        </w:trPr>
        <w:tc>
          <w:tcPr>
            <w:tcW w:type="dxa" w:w="4507"/>
            <w:tcBorders>
              <w:top w:val="nil"/>
              <w:left w:val="nil"/>
              <w:bottom w:val="nil"/>
              <w:right w:val="nil"/>
            </w:tcBorders>
            <w:shd w:val="clear" w:color="auto" w:fill="272822"/>
            <w:tcMar>
              <w:top w:w="140" w:type="dxa"/>
              <w:left w:w="160" w:type="dxa"/>
              <w:bottom w:w="140" w:type="dxa"/>
              <w:right w:w="120" w:type="dxa"/>
            </w:tcMar>
          </w:tcPr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2"/>
              </w:rPr>
              <w:t>50%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20"/>
              </w:rPr>
              <w:t>5 750 000 ₽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На старте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</w:rPr>
              <w:t>после подписания договора</w:t>
            </w:r>
          </w:p>
        </w:tc>
        <w:tc>
          <w:tcPr>
            <w:tcW w:type="dxa" w:w="1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54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40" w:type="dxa"/>
              <w:left w:w="160" w:type="dxa"/>
              <w:bottom w:w="140" w:type="dxa"/>
              <w:right w:w="120" w:type="dxa"/>
            </w:tcMar>
          </w:tcPr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2"/>
              </w:rPr>
              <w:t>25%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20"/>
              </w:rPr>
              <w:t>2 875 000 ₽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После первой половины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</w:rPr>
              <w:t>~35 минут фильма</w:t>
            </w:r>
          </w:p>
        </w:tc>
        <w:tc>
          <w:tcPr>
            <w:tcW w:type="dxa" w:w="1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54"/>
            <w:tcBorders>
              <w:top w:val="nil"/>
              <w:left w:val="nil"/>
              <w:bottom w:val="nil"/>
              <w:right w:val="nil"/>
            </w:tcBorders>
            <w:shd w:val="clear" w:color="auto" w:fill="16B8A5"/>
            <w:tcMar>
              <w:top w:w="140" w:type="dxa"/>
              <w:left w:w="160" w:type="dxa"/>
              <w:bottom w:w="140" w:type="dxa"/>
              <w:right w:w="120" w:type="dxa"/>
            </w:tcMar>
          </w:tcPr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32"/>
              </w:rPr>
              <w:t>25%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E6F7F5"/>
                <w:sz w:val="20"/>
              </w:rPr>
              <w:t>2 875 000 ₽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После второй половины</w:t>
            </w:r>
          </w:p>
          <w:p>
            <w:pPr>
              <w:spacing w:after="40" w:line="264" w:lineRule="auto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</w:rPr>
              <w:t>и мастер-копии</w:t>
            </w:r>
          </w:p>
        </w:tc>
      </w:tr>
    </w:tbl>
    <w:p>
      <w:pPr>
        <w:spacing w:before="20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Почему так удобно.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Вы платите за результат: каждую часть фильма сначала смотрите и принимаете, а потом оплачиваете следующий транш. Порядок приёмки и правок пропишем в договоре.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ПОДСТРОИМСЯ ПОД ВАШ ПРОЦЕСС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Нам важно, чтобы с нами было удобно работать. Под ваш порядок работы подстроимся: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7"/>
      </w:tblGrid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Созвоны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Базовый ритм — раз в 2,5 недели; формат и участников подстроим под вашу команду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Сдача этапов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Порядок показа и приёмки — под вашу команду и тех, кто согласует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Документы</w:t>
            </w:r>
          </w:p>
        </w:tc>
        <w:tc>
          <w:tcPr>
            <w:tcW w:type="dxa" w:w="70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Договор, акты и отчётность — под требования вашей компании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Мастер-копия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Под кинотеатр, ТВ или онлайн-платформу</w:t>
            </w:r>
          </w:p>
        </w:tc>
      </w:tr>
    </w:tbl>
    <w:p>
      <w:pPr>
        <w:spacing w:before="28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Что нужно для старта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1.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Финальный сценарий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— разберём его по сценам и согласуем раскадровку.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2.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Пожелания по героям и миру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— и референсы, если есть.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3.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Контакт для согласований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— кто утверждает этапы с вашей стороны.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4.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Дата и площадка выхода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— под них подготовим мастер-копию.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20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Сделаем мультфильм, который полюбят зрители.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Альберт, предлагаем созвониться: ответим на вопросы и сверим график с вашим стартом.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