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Мини-фильм по вашему сценарию · 9:00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мини-фильм об эйджизме  ·  герои в духе «Стариков-разбойников»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оба варианта — до среды следующей недели, 21 октября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1 · СТАНДАРТ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150 000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до 21 октября · 6 правок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2 · РАСШИРЕННЫЙ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230 000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до 21 октября · 10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берём целиком: соберём девятиминутный мини-фильм по вашему сценарию — Палыч и Сергеич двое коллег в офисе, в духе героев «Стариков-разбойников», разбирают исследование эйджизма 45+ и программу «ПУЛЬС», а диаграммы из вашей презентации выходят на весь экран. Оба варианта сдаём до среды следующей недели, 21 октября.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Сценарий готов: живой диалог двух героев превращает исследование в историю, которую легко смотреть. Наша задача — дать Палычу и Сергеичу узнаваемые лица и голоса, сохранить их одинаковыми все 9 минут и показывать диаграммы на весь экран ровно в тот момент, когда герои о них говорят.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Как устроен ролик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654"/>
      </w:tblGrid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0:00–1:40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Завязка в офисе и что такое эйджизм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1:40–4:35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Сколько сотрудников 45+ в холдинге, что показали данные, вывод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4:35–5:50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Настоящая проблема — выгорание профессионального ресурса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5:50–8:45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Программа «ПУЛЬС», меры по зонам, пилот на 2027 год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8:45–9:00</w:t>
            </w:r>
          </w:p>
        </w:tc>
        <w:tc>
          <w:tcPr>
            <w:tcW w:type="dxa" w:w="765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Финал у окна на закате: «Управлять нужно не возрастом, а ресурсом»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 w:val="0"/>
          <w:color w:val="333333"/>
          <w:sz w:val="22"/>
        </w:rPr>
        <w:t>Герои — двое коллег в духе «Стариков-разбойников»: Палыч — высокий, степенный, любит факты; Сергеич — маленький, хитрый, скептик. Похожи по типажу и характеру, но не копируют актёров — так нет вопросов с правами. Имена — по вашему сценарию. До генерации утверждаете их внешность и голоса.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РАБОТАЕМ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Герои и голоса.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Внешность героев, офис и голоса — на утверждение в первый же день.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Сцены и озвучка.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Диалог по вашему тексту, синхрон губ, диаграммы на весь экран.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Монтаж.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Склейка по таймингу сценария, музыка, титры.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Черновик, правки, финальный файл — до среды, 21 октября.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ВАРИАНТ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3572"/>
        <w:gridCol w:w="3572"/>
      </w:tblGrid>
      <w:tr>
        <w:trPr>
          <w:tblHeader/>
          <w:cantSplit/>
        </w:trPr>
        <w:tc>
          <w:tcPr>
            <w:tcW w:type="dxa" w:w="221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Стандарт · 150 000 ₽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Расширенный · 230 000 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Хронометраж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9 минут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9 минут + тизер 1 минута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Герои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 духе «Стариков-разбойников», не копии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 духе «Стариков-разбойников», не копии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Локации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Офис: несколько ракурсов, финал у окна на закате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Офис + иллюстративные сцены: банк, виноделие, производство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Голоса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Два ИИ-голоса, синхрон губ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Два ИИ-голоса с настройкой интонаций по репликам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Диаграммы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Из вашей презентации на весь экран, с анимацией появления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Перерисованы и оживлены в стиле фильма + карта зон «ПУЛЬС»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Звук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Голоса и музыка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Голоса, музыка и саунд-дизайн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Разрешение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Full HD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 + Full HD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6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Сопровождение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Менеджер проекта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Продюсер на связи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среды, 21 октября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До среды, 21 октября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кадр, поправить титр, сдвинуть склейку.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2551"/>
        <w:gridCol w:w="2551"/>
      </w:tblGrid>
      <w:tr>
        <w:trPr>
          <w:tblHeader/>
          <w:cantSplit/>
        </w:trPr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Стандарт</w:t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Расширенный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75 000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115 000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сдачи, 50%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75 000 ₽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115 000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150 000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230 000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6520"/>
        <w:gridCol w:w="2835"/>
      </w:tblGrid>
      <w:tr>
        <w:trPr>
          <w:tblHeader/>
          <w:cantSplit/>
        </w:trPr>
        <w:tc>
          <w:tcPr>
            <w:tcW w:type="dxa" w:w="6520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28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Когда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Старт, герои, офис и голоса на утверждение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Пт, 16 октября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сцен и озвучка диалога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Пн, 19 октября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Монтаж, графика, черновик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Вт, 20 октября</w:t>
            </w:r>
          </w:p>
        </w:tc>
      </w:tr>
      <w:tr>
        <w:trPr>
          <w:cantSplit/>
        </w:trPr>
        <w:tc>
          <w:tcPr>
            <w:tcW w:type="dxa" w:w="6520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сдача финального ролика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Ср, 21 октября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/>
          <w:i w:val="0"/>
          <w:color w:val="0E8F7D"/>
          <w:sz w:val="20"/>
        </w:rPr>
        <w:t>Сдаём до среды следующей недели, 21 октября, — при старте не позже пятницы, 16 октября, и согласованиях в течение нескольких часов.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Финальный текст сценария. Презентация в исходном качестве — уже есть. Контакт, который быстро утверждает героев и черновик.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Пожелания к внешности и голосам героев. Логотип и фирменные цвета холдинга. Где будет показ: защита, конференция, внутренний портал.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вариант вам ближе, — пришлём договор и счёт на аванс. Героев покажем в день старта, готовый ролик — до среды, 21 октября.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