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7F" w:rsidRDefault="00625D64" w:rsidP="000D067F">
      <w:pPr>
        <w:jc w:val="center"/>
        <w:rPr>
          <w:rFonts w:ascii="BrowalliaUPC" w:hAnsi="BrowalliaUPC" w:cs="BrowalliaUPC" w:hint="cs"/>
          <w:b/>
          <w:bCs/>
          <w:sz w:val="36"/>
          <w:szCs w:val="36"/>
          <w:cs/>
        </w:rPr>
      </w:pPr>
      <w:r>
        <w:rPr>
          <w:rFonts w:ascii="BrowalliaUPC" w:hAnsi="BrowalliaUPC" w:cs="BrowalliaUPC" w:hint="cs"/>
          <w:b/>
          <w:bCs/>
          <w:sz w:val="36"/>
          <w:szCs w:val="36"/>
          <w:cs/>
        </w:rPr>
        <w:t>ตารางงาน</w:t>
      </w:r>
    </w:p>
    <w:p w:rsidR="000D067F" w:rsidRPr="000D067F" w:rsidRDefault="000D067F" w:rsidP="000D067F">
      <w:pPr>
        <w:jc w:val="center"/>
        <w:rPr>
          <w:rFonts w:ascii="BrowalliaUPC" w:hAnsi="BrowalliaUPC" w:cs="BrowalliaUPC"/>
          <w:b/>
          <w:bCs/>
          <w:sz w:val="36"/>
          <w:szCs w:val="36"/>
        </w:rPr>
      </w:pPr>
    </w:p>
    <w:tbl>
      <w:tblPr>
        <w:tblStyle w:val="TableGrid"/>
        <w:tblW w:w="14850" w:type="dxa"/>
        <w:tblInd w:w="-905" w:type="dxa"/>
        <w:tblLook w:val="04A0" w:firstRow="1" w:lastRow="0" w:firstColumn="1" w:lastColumn="0" w:noHBand="0" w:noVBand="1"/>
      </w:tblPr>
      <w:tblGrid>
        <w:gridCol w:w="1234"/>
        <w:gridCol w:w="3088"/>
        <w:gridCol w:w="1371"/>
        <w:gridCol w:w="1152"/>
        <w:gridCol w:w="1174"/>
        <w:gridCol w:w="1155"/>
        <w:gridCol w:w="1082"/>
        <w:gridCol w:w="1117"/>
        <w:gridCol w:w="1079"/>
        <w:gridCol w:w="1502"/>
        <w:gridCol w:w="896"/>
      </w:tblGrid>
      <w:tr w:rsidR="00625D64" w:rsidRPr="000D067F" w:rsidTr="00411A76">
        <w:tc>
          <w:tcPr>
            <w:tcW w:w="1249" w:type="dxa"/>
            <w:vMerge w:val="restart"/>
          </w:tcPr>
          <w:p w:rsidR="00EE77AF" w:rsidRPr="00625D64" w:rsidRDefault="00625D64" w:rsidP="00625D64">
            <w:pPr>
              <w:jc w:val="center"/>
              <w:rPr>
                <w:rFonts w:ascii="BrowalliaUPC" w:hAnsi="BrowalliaUPC" w:cs="BrowalliaUPC"/>
                <w:sz w:val="32"/>
                <w:szCs w:val="32"/>
                <w:cs/>
              </w:rPr>
            </w:pPr>
            <w:bookmarkStart w:id="0" w:name="_GoBack" w:colFirst="3" w:colLast="3"/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3147" w:type="dxa"/>
            <w:vMerge w:val="restart"/>
          </w:tcPr>
          <w:p w:rsidR="00EE77AF" w:rsidRPr="000D067F" w:rsidRDefault="00625D64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b/>
                <w:bCs/>
                <w:sz w:val="32"/>
                <w:szCs w:val="32"/>
                <w:cs/>
              </w:rPr>
              <w:t>ชื่องาน</w:t>
            </w:r>
          </w:p>
        </w:tc>
        <w:tc>
          <w:tcPr>
            <w:tcW w:w="1300" w:type="dxa"/>
            <w:vMerge w:val="restart"/>
          </w:tcPr>
          <w:p w:rsidR="00EE77AF" w:rsidRPr="000D067F" w:rsidRDefault="00625D64" w:rsidP="00EE77AF">
            <w:pPr>
              <w:jc w:val="center"/>
              <w:rPr>
                <w:rFonts w:ascii="BrowalliaUPC" w:hAnsi="BrowalliaUPC" w:cs="BrowalliaUPC" w:hint="cs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3492" w:type="dxa"/>
            <w:gridSpan w:val="3"/>
          </w:tcPr>
          <w:p w:rsidR="00EE77AF" w:rsidRPr="000D067F" w:rsidRDefault="00625D64" w:rsidP="00EE77AF">
            <w:pPr>
              <w:jc w:val="center"/>
              <w:rPr>
                <w:rFonts w:ascii="BrowalliaUPC" w:hAnsi="BrowalliaUPC" w:cs="BrowalliaUPC" w:hint="cs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b/>
                <w:bCs/>
                <w:sz w:val="32"/>
                <w:szCs w:val="32"/>
                <w:cs/>
              </w:rPr>
              <w:t>เวลาประมาณ</w:t>
            </w:r>
          </w:p>
        </w:tc>
        <w:tc>
          <w:tcPr>
            <w:tcW w:w="3237" w:type="dxa"/>
            <w:gridSpan w:val="3"/>
          </w:tcPr>
          <w:p w:rsidR="00EE77AF" w:rsidRPr="000D067F" w:rsidRDefault="00625D64" w:rsidP="00625D64">
            <w:pPr>
              <w:tabs>
                <w:tab w:val="left" w:pos="1174"/>
                <w:tab w:val="center" w:pos="1508"/>
              </w:tabs>
              <w:rPr>
                <w:rFonts w:ascii="BrowalliaUPC" w:hAnsi="BrowalliaUPC" w:cs="BrowalliaUPC" w:hint="cs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ab/>
            </w:r>
            <w:r>
              <w:rPr>
                <w:rFonts w:ascii="BrowalliaUPC" w:hAnsi="BrowalliaUPC" w:cs="BrowalliaUPC" w:hint="cs"/>
                <w:b/>
                <w:bCs/>
                <w:sz w:val="32"/>
                <w:szCs w:val="32"/>
                <w:cs/>
              </w:rPr>
              <w:t>เวลาจริง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1529" w:type="dxa"/>
            <w:vMerge w:val="restart"/>
          </w:tcPr>
          <w:p w:rsidR="00EE77AF" w:rsidRPr="000D067F" w:rsidRDefault="00625D64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b/>
                <w:bCs/>
                <w:sz w:val="32"/>
                <w:szCs w:val="32"/>
                <w:cs/>
              </w:rPr>
              <w:t>งานก่อนหน้า</w:t>
            </w:r>
          </w:p>
        </w:tc>
        <w:tc>
          <w:tcPr>
            <w:tcW w:w="896" w:type="dxa"/>
            <w:vMerge w:val="restart"/>
          </w:tcPr>
          <w:p w:rsidR="00EE77AF" w:rsidRPr="000D067F" w:rsidRDefault="00625D64" w:rsidP="00EE77AF">
            <w:pPr>
              <w:jc w:val="center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b/>
                <w:bCs/>
                <w:sz w:val="32"/>
                <w:szCs w:val="32"/>
                <w:cs/>
              </w:rPr>
              <w:t>สถานะ</w:t>
            </w:r>
          </w:p>
        </w:tc>
      </w:tr>
      <w:bookmarkEnd w:id="0"/>
      <w:tr w:rsidR="00625D64" w:rsidRPr="000D067F" w:rsidTr="00411A76">
        <w:tc>
          <w:tcPr>
            <w:tcW w:w="1249" w:type="dxa"/>
            <w:vMerge/>
          </w:tcPr>
          <w:p w:rsidR="00EE77AF" w:rsidRPr="000D067F" w:rsidRDefault="00EE77AF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3147" w:type="dxa"/>
            <w:vMerge/>
          </w:tcPr>
          <w:p w:rsidR="00EE77AF" w:rsidRPr="000D067F" w:rsidRDefault="00EE77AF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300" w:type="dxa"/>
            <w:vMerge/>
          </w:tcPr>
          <w:p w:rsidR="00EE77AF" w:rsidRPr="000D067F" w:rsidRDefault="00EE77AF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EE77AF" w:rsidRPr="000D067F" w:rsidRDefault="00625D64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ระยะเวลา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(</w:t>
            </w:r>
            <w:r w:rsidR="00625D64">
              <w:rPr>
                <w:rFonts w:ascii="BrowalliaUPC" w:hAnsi="BrowalliaUPC" w:cs="BrowalliaUPC" w:hint="cs"/>
                <w:sz w:val="32"/>
                <w:szCs w:val="32"/>
                <w:cs/>
              </w:rPr>
              <w:t>วัน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)</w:t>
            </w:r>
          </w:p>
        </w:tc>
        <w:tc>
          <w:tcPr>
            <w:tcW w:w="1179" w:type="dxa"/>
          </w:tcPr>
          <w:p w:rsidR="00EE77AF" w:rsidRPr="000D067F" w:rsidRDefault="00625D64" w:rsidP="00EE77AF">
            <w:pPr>
              <w:jc w:val="center"/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วันที่เริ่ม</w:t>
            </w:r>
          </w:p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9" w:type="dxa"/>
          </w:tcPr>
          <w:p w:rsidR="00EE77AF" w:rsidRPr="000D067F" w:rsidRDefault="00625D64" w:rsidP="00625D64">
            <w:pPr>
              <w:jc w:val="center"/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วันที่เสร็จ</w:t>
            </w:r>
          </w:p>
        </w:tc>
        <w:tc>
          <w:tcPr>
            <w:tcW w:w="1084" w:type="dxa"/>
          </w:tcPr>
          <w:p w:rsidR="00EE77AF" w:rsidRPr="000D067F" w:rsidRDefault="00625D64" w:rsidP="00EE77AF">
            <w:pPr>
              <w:jc w:val="center"/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วันที่เริ่ม</w:t>
            </w:r>
          </w:p>
        </w:tc>
        <w:tc>
          <w:tcPr>
            <w:tcW w:w="1120" w:type="dxa"/>
          </w:tcPr>
          <w:p w:rsidR="00EE77AF" w:rsidRPr="000D067F" w:rsidRDefault="00625D64" w:rsidP="00625D64">
            <w:pPr>
              <w:jc w:val="center"/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วันที่เสร็จ</w:t>
            </w:r>
          </w:p>
        </w:tc>
        <w:tc>
          <w:tcPr>
            <w:tcW w:w="1033" w:type="dxa"/>
          </w:tcPr>
          <w:p w:rsidR="00EE77AF" w:rsidRPr="000D067F" w:rsidRDefault="00625D64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ระยะเวลาจริง </w:t>
            </w:r>
            <w:r>
              <w:rPr>
                <w:rFonts w:ascii="BrowalliaUPC" w:hAnsi="BrowalliaUPC" w:cs="BrowalliaUPC"/>
                <w:sz w:val="32"/>
                <w:szCs w:val="32"/>
              </w:rPr>
              <w:t>(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วัน</w:t>
            </w:r>
            <w:r>
              <w:rPr>
                <w:rFonts w:ascii="BrowalliaUPC" w:hAnsi="BrowalliaUPC" w:cs="BrowalliaUPC"/>
                <w:sz w:val="32"/>
                <w:szCs w:val="32"/>
              </w:rPr>
              <w:t>)</w:t>
            </w:r>
          </w:p>
        </w:tc>
        <w:tc>
          <w:tcPr>
            <w:tcW w:w="1529" w:type="dxa"/>
            <w:vMerge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  <w:vMerge/>
          </w:tcPr>
          <w:p w:rsidR="00EE77AF" w:rsidRPr="000D067F" w:rsidRDefault="00EE77AF" w:rsidP="00EE77AF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625D64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1.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การวางแผน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411A76" w:rsidRPr="000D067F" w:rsidRDefault="006849FE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We </w:t>
            </w:r>
          </w:p>
          <w:p w:rsidR="00411A76" w:rsidRPr="000D067F" w:rsidRDefault="006849FE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</w:t>
            </w:r>
            <w:r w:rsidR="00411A76"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We </w:t>
            </w:r>
          </w:p>
          <w:p w:rsidR="00411A76" w:rsidRPr="000D067F" w:rsidRDefault="006849FE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</w:t>
            </w:r>
            <w:r w:rsidR="00411A76"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033" w:type="dxa"/>
          </w:tcPr>
          <w:p w:rsidR="00411A76" w:rsidRPr="000D067F" w:rsidRDefault="006849FE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 1.1</w:t>
            </w:r>
          </w:p>
        </w:tc>
        <w:tc>
          <w:tcPr>
            <w:tcW w:w="3147" w:type="dxa"/>
          </w:tcPr>
          <w:p w:rsidR="00411A76" w:rsidRPr="000D067F" w:rsidRDefault="00AF7A5A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วางแผนการทำงาน และ กำหนดระยะเวลา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19/01/18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1.2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รวบรวมความต้องการของระบบ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1.2.1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สอบถามความต้องการจากเจ้าของห้าง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1.2.2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สอบถามความต้องการจากผู้จัดการ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1.2.3</w:t>
            </w:r>
          </w:p>
        </w:tc>
        <w:tc>
          <w:tcPr>
            <w:tcW w:w="3147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สอบถามความต้องการจากลูกค้า</w:t>
            </w:r>
          </w:p>
        </w:tc>
        <w:tc>
          <w:tcPr>
            <w:tcW w:w="1300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5F5BAE" w:rsidRPr="000D067F" w:rsidRDefault="005F5BAE" w:rsidP="005F5BA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27/01/18</w:t>
            </w:r>
          </w:p>
        </w:tc>
        <w:tc>
          <w:tcPr>
            <w:tcW w:w="1033" w:type="dxa"/>
          </w:tcPr>
          <w:p w:rsidR="005F5BAE" w:rsidRPr="000D067F" w:rsidRDefault="005F5BAE" w:rsidP="005F5BA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5F5BAE" w:rsidRPr="000D067F" w:rsidRDefault="005F5BAE" w:rsidP="005F5BAE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5F5BAE" w:rsidRPr="000D067F" w:rsidRDefault="005F5BAE" w:rsidP="005F5BA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1.3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วิเคราะห์ระบบเดิม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17/01/18</w:t>
            </w:r>
          </w:p>
        </w:tc>
        <w:tc>
          <w:tcPr>
            <w:tcW w:w="115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Sa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20/01/18</w:t>
            </w:r>
          </w:p>
        </w:tc>
        <w:tc>
          <w:tcPr>
            <w:tcW w:w="112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We 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31/01/18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11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1.4</w:t>
            </w:r>
          </w:p>
        </w:tc>
        <w:tc>
          <w:tcPr>
            <w:tcW w:w="3147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เขียนข้อเสนอโครงการ</w:t>
            </w:r>
          </w:p>
        </w:tc>
        <w:tc>
          <w:tcPr>
            <w:tcW w:w="1300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59" w:type="dxa"/>
          </w:tcPr>
          <w:p w:rsidR="00411A76" w:rsidRPr="000D067F" w:rsidRDefault="006849FE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84" w:type="dxa"/>
          </w:tcPr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2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411A76" w:rsidRPr="000D067F" w:rsidRDefault="00411A76" w:rsidP="00411A76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33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1.2, 1.3</w:t>
            </w:r>
          </w:p>
        </w:tc>
        <w:tc>
          <w:tcPr>
            <w:tcW w:w="896" w:type="dxa"/>
          </w:tcPr>
          <w:p w:rsidR="00411A76" w:rsidRPr="000D067F" w:rsidRDefault="00411A76" w:rsidP="00411A76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 xml:space="preserve">        1.4.1</w:t>
            </w:r>
          </w:p>
        </w:tc>
        <w:tc>
          <w:tcPr>
            <w:tcW w:w="3147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ทำ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use case model &amp; use case description</w:t>
            </w:r>
          </w:p>
        </w:tc>
        <w:tc>
          <w:tcPr>
            <w:tcW w:w="130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5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84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2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33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     1.4.2</w:t>
            </w:r>
          </w:p>
        </w:tc>
        <w:tc>
          <w:tcPr>
            <w:tcW w:w="3147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เขียน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system proposal</w:t>
            </w:r>
          </w:p>
        </w:tc>
        <w:tc>
          <w:tcPr>
            <w:tcW w:w="130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5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84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26/01/18</w:t>
            </w:r>
          </w:p>
        </w:tc>
        <w:tc>
          <w:tcPr>
            <w:tcW w:w="1120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033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529" w:type="dxa"/>
          </w:tcPr>
          <w:p w:rsidR="006849FE" w:rsidRPr="000D067F" w:rsidRDefault="006849FE" w:rsidP="006849FE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6849FE" w:rsidRPr="000D067F" w:rsidRDefault="006849FE" w:rsidP="006849FE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2.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ศึกษาทฤษฎีและเครื่องมือจัดทำระบบ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2.1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ศึกษารูปแบบระบบจองพื้นที่ตลาด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2.1.1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ศึกษาเครื่องมือที่ใช้ทำระบบ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02/02/18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2.2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วิเคราะห์ข้อมูลที่รวบรวม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434F61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9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434F61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16</w:t>
            </w:r>
            <w:r w:rsidR="00D003C7"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We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07/02/18</w:t>
            </w: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09/02/18</w:t>
            </w:r>
          </w:p>
        </w:tc>
        <w:tc>
          <w:tcPr>
            <w:tcW w:w="1033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</w:t>
            </w: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2.1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2.2.1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ทำแบบจำลอง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data flow diagram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</w:t>
            </w:r>
            <w:r w:rsidR="00E269E5">
              <w:rPr>
                <w:rFonts w:ascii="BrowalliaUPC" w:hAnsi="BrowalliaUPC" w:cs="BrowalliaUPC"/>
                <w:sz w:val="32"/>
                <w:szCs w:val="32"/>
              </w:rPr>
              <w:t>7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      2.2.2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ทำแบบจำลอง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context diagram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</w:t>
            </w:r>
            <w:r w:rsidR="00E269E5">
              <w:rPr>
                <w:rFonts w:ascii="BrowalliaUPC" w:hAnsi="BrowalliaUPC" w:cs="BrowalliaUPC"/>
                <w:sz w:val="32"/>
                <w:szCs w:val="32"/>
              </w:rPr>
              <w:t>7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Open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3.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ออกแบบโครงร่างระบบ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2.2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3.1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ออกแบบส่วนต่อประสานกับผู้ใช้ 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3.2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พัฒนา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data flow diagram  &amp; data model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จิราวรรณ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7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16/02/18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4.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จัดทำระบบ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lastRenderedPageBreak/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3.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4.1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จัดทำระบบตามที่วางแผนไว้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 4.2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ลงระบบใหม่ และ ทดสอบระบบ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 xml:space="preserve">4.3 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ปรับปรุงระบบ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วศิน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28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23/02/18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5.</w:t>
            </w: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นำเสนอ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4</w:t>
            </w: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5.1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เขียนรายงานความคืบหน้า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5.2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เขียนรายงานการนำเสนอ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สุทธิดา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  <w:tr w:rsidR="00625D64" w:rsidRPr="000D067F" w:rsidTr="00411A76">
        <w:tc>
          <w:tcPr>
            <w:tcW w:w="124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 xml:space="preserve">    </w:t>
            </w:r>
            <w:r w:rsidRPr="000D067F">
              <w:rPr>
                <w:rFonts w:ascii="BrowalliaUPC" w:hAnsi="BrowalliaUPC" w:cs="BrowalliaUPC"/>
                <w:sz w:val="32"/>
                <w:szCs w:val="32"/>
              </w:rPr>
              <w:t>5.3</w:t>
            </w:r>
          </w:p>
        </w:tc>
        <w:tc>
          <w:tcPr>
            <w:tcW w:w="3147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  <w:cs/>
              </w:rPr>
              <w:t>นำเสนอโครงการ</w:t>
            </w:r>
          </w:p>
        </w:tc>
        <w:tc>
          <w:tcPr>
            <w:tcW w:w="130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proofErr w:type="spellStart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ศุ</w:t>
            </w:r>
            <w:proofErr w:type="spellEnd"/>
            <w:r w:rsidRPr="000D067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ภาพิชญ์</w:t>
            </w:r>
          </w:p>
        </w:tc>
        <w:tc>
          <w:tcPr>
            <w:tcW w:w="1154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14</w:t>
            </w:r>
          </w:p>
        </w:tc>
        <w:tc>
          <w:tcPr>
            <w:tcW w:w="117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23/03/18</w:t>
            </w:r>
          </w:p>
        </w:tc>
        <w:tc>
          <w:tcPr>
            <w:tcW w:w="115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Fr</w:t>
            </w:r>
          </w:p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06/04/18</w:t>
            </w:r>
          </w:p>
        </w:tc>
        <w:tc>
          <w:tcPr>
            <w:tcW w:w="1084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120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033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529" w:type="dxa"/>
          </w:tcPr>
          <w:p w:rsidR="00D003C7" w:rsidRPr="000D067F" w:rsidRDefault="00D003C7" w:rsidP="00D003C7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896" w:type="dxa"/>
          </w:tcPr>
          <w:p w:rsidR="00D003C7" w:rsidRPr="000D067F" w:rsidRDefault="00D003C7" w:rsidP="00D003C7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0D067F">
              <w:rPr>
                <w:rFonts w:ascii="BrowalliaUPC" w:hAnsi="BrowalliaUPC" w:cs="BrowalliaUPC"/>
                <w:sz w:val="32"/>
                <w:szCs w:val="32"/>
              </w:rPr>
              <w:t>Close</w:t>
            </w:r>
          </w:p>
        </w:tc>
      </w:tr>
    </w:tbl>
    <w:p w:rsidR="00411A76" w:rsidRPr="000D067F" w:rsidRDefault="00411A76">
      <w:pPr>
        <w:rPr>
          <w:rFonts w:ascii="BrowalliaUPC" w:hAnsi="BrowalliaUPC" w:cs="BrowalliaUPC"/>
          <w:sz w:val="32"/>
          <w:szCs w:val="32"/>
        </w:rPr>
      </w:pPr>
    </w:p>
    <w:sectPr w:rsidR="00411A76" w:rsidRPr="000D067F" w:rsidSect="00EE77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B42"/>
    <w:multiLevelType w:val="hybridMultilevel"/>
    <w:tmpl w:val="0D526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F3CE8"/>
    <w:multiLevelType w:val="hybridMultilevel"/>
    <w:tmpl w:val="90AC7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F122E"/>
    <w:multiLevelType w:val="hybridMultilevel"/>
    <w:tmpl w:val="86EE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AF"/>
    <w:rsid w:val="000D067F"/>
    <w:rsid w:val="00192D2B"/>
    <w:rsid w:val="0030644C"/>
    <w:rsid w:val="003C478A"/>
    <w:rsid w:val="003E3862"/>
    <w:rsid w:val="00411A76"/>
    <w:rsid w:val="00434F61"/>
    <w:rsid w:val="004620A4"/>
    <w:rsid w:val="0047687F"/>
    <w:rsid w:val="005372BC"/>
    <w:rsid w:val="00587E82"/>
    <w:rsid w:val="005C4B75"/>
    <w:rsid w:val="005F5BAE"/>
    <w:rsid w:val="00625D64"/>
    <w:rsid w:val="00633F01"/>
    <w:rsid w:val="00657629"/>
    <w:rsid w:val="006849FE"/>
    <w:rsid w:val="006D5B03"/>
    <w:rsid w:val="007937EF"/>
    <w:rsid w:val="008123A2"/>
    <w:rsid w:val="009127E5"/>
    <w:rsid w:val="00A1699A"/>
    <w:rsid w:val="00AB0DEC"/>
    <w:rsid w:val="00AF7A5A"/>
    <w:rsid w:val="00B713DC"/>
    <w:rsid w:val="00B932B4"/>
    <w:rsid w:val="00BD765A"/>
    <w:rsid w:val="00C179F4"/>
    <w:rsid w:val="00CD2D2E"/>
    <w:rsid w:val="00D003C7"/>
    <w:rsid w:val="00D50455"/>
    <w:rsid w:val="00D6015A"/>
    <w:rsid w:val="00DD53C9"/>
    <w:rsid w:val="00E269E5"/>
    <w:rsid w:val="00ED75B3"/>
    <w:rsid w:val="00EE77AF"/>
    <w:rsid w:val="00F6344E"/>
    <w:rsid w:val="00FC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287B"/>
  <w15:chartTrackingRefBased/>
  <w15:docId w15:val="{77493B53-4A2A-4EA8-8C21-701658E0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65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765A"/>
    <w:pPr>
      <w:pBdr>
        <w:top w:val="single" w:sz="24" w:space="0" w:color="FF6600" w:themeColor="accent1"/>
        <w:left w:val="single" w:sz="24" w:space="0" w:color="FF6600" w:themeColor="accent1"/>
        <w:bottom w:val="single" w:sz="24" w:space="0" w:color="FF6600" w:themeColor="accent1"/>
        <w:right w:val="single" w:sz="24" w:space="0" w:color="FF6600" w:themeColor="accent1"/>
      </w:pBdr>
      <w:shd w:val="clear" w:color="auto" w:fill="FF6600" w:themeFill="accent1"/>
      <w:spacing w:before="240" w:after="240"/>
      <w:outlineLvl w:val="0"/>
    </w:pPr>
    <w:rPr>
      <w:rFonts w:ascii="TH Sarabun New" w:hAnsi="TH Sarabun New" w:cs="TH Sarabun New"/>
      <w:b/>
      <w:bCs/>
      <w:caps/>
      <w:color w:val="7030A0"/>
      <w:spacing w:val="1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65A"/>
    <w:pPr>
      <w:pBdr>
        <w:top w:val="single" w:sz="24" w:space="0" w:color="FFE0CC" w:themeColor="accent1" w:themeTint="33"/>
        <w:left w:val="single" w:sz="24" w:space="0" w:color="FFE0CC" w:themeColor="accent1" w:themeTint="33"/>
        <w:bottom w:val="single" w:sz="24" w:space="0" w:color="FFE0CC" w:themeColor="accent1" w:themeTint="33"/>
        <w:right w:val="single" w:sz="24" w:space="0" w:color="FFE0CC" w:themeColor="accent1" w:themeTint="33"/>
      </w:pBdr>
      <w:shd w:val="clear" w:color="auto" w:fill="FFE0CC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65A"/>
    <w:pPr>
      <w:pBdr>
        <w:top w:val="single" w:sz="6" w:space="2" w:color="FF6600" w:themeColor="accent1"/>
      </w:pBdr>
      <w:spacing w:before="300"/>
      <w:outlineLvl w:val="2"/>
    </w:pPr>
    <w:rPr>
      <w:caps/>
      <w:color w:val="7F32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65A"/>
    <w:pPr>
      <w:pBdr>
        <w:top w:val="dotted" w:sz="6" w:space="2" w:color="FF6600" w:themeColor="accent1"/>
      </w:pBdr>
      <w:spacing w:before="200"/>
      <w:outlineLvl w:val="3"/>
    </w:pPr>
    <w:rPr>
      <w:caps/>
      <w:color w:val="BF4C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65A"/>
    <w:pPr>
      <w:pBdr>
        <w:bottom w:val="single" w:sz="6" w:space="1" w:color="FF6600" w:themeColor="accent1"/>
      </w:pBdr>
      <w:spacing w:before="200"/>
      <w:outlineLvl w:val="4"/>
    </w:pPr>
    <w:rPr>
      <w:caps/>
      <w:color w:val="BF4C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65A"/>
    <w:pPr>
      <w:pBdr>
        <w:bottom w:val="dotted" w:sz="6" w:space="1" w:color="FF6600" w:themeColor="accent1"/>
      </w:pBdr>
      <w:spacing w:before="200"/>
      <w:outlineLvl w:val="5"/>
    </w:pPr>
    <w:rPr>
      <w:caps/>
      <w:color w:val="BF4C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65A"/>
    <w:pPr>
      <w:spacing w:before="200"/>
      <w:outlineLvl w:val="6"/>
    </w:pPr>
    <w:rPr>
      <w:caps/>
      <w:color w:val="BF4C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65A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65A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65A"/>
    <w:rPr>
      <w:rFonts w:ascii="TH Sarabun New" w:hAnsi="TH Sarabun New" w:cs="TH Sarabun New"/>
      <w:b/>
      <w:bCs/>
      <w:caps/>
      <w:color w:val="7030A0"/>
      <w:spacing w:val="15"/>
      <w:sz w:val="36"/>
      <w:szCs w:val="36"/>
      <w:shd w:val="clear" w:color="auto" w:fill="FF66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765A"/>
    <w:rPr>
      <w:caps/>
      <w:spacing w:val="15"/>
      <w:shd w:val="clear" w:color="auto" w:fill="FFE0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65A"/>
    <w:rPr>
      <w:caps/>
      <w:color w:val="7F32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65A"/>
    <w:rPr>
      <w:caps/>
      <w:color w:val="BF4C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6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65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65A"/>
    <w:rPr>
      <w:b/>
      <w:bCs/>
      <w:color w:val="BF4C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765A"/>
    <w:rPr>
      <w:rFonts w:asciiTheme="majorHAnsi" w:eastAsiaTheme="majorEastAsia" w:hAnsiTheme="majorHAnsi" w:cstheme="majorBidi"/>
      <w:caps/>
      <w:color w:val="FF66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65A"/>
    <w:rPr>
      <w:rFonts w:asciiTheme="majorHAnsi" w:eastAsiaTheme="majorEastAsia" w:hAnsiTheme="majorHAnsi" w:cstheme="majorBidi"/>
      <w:caps/>
      <w:color w:val="FF660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65A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765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765A"/>
    <w:rPr>
      <w:b/>
      <w:bCs/>
    </w:rPr>
  </w:style>
  <w:style w:type="character" w:styleId="Emphasis">
    <w:name w:val="Emphasis"/>
    <w:uiPriority w:val="20"/>
    <w:qFormat/>
    <w:rsid w:val="00BD765A"/>
    <w:rPr>
      <w:caps/>
      <w:color w:val="7F32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D765A"/>
  </w:style>
  <w:style w:type="character" w:customStyle="1" w:styleId="NoSpacingChar">
    <w:name w:val="No Spacing Char"/>
    <w:basedOn w:val="DefaultParagraphFont"/>
    <w:link w:val="NoSpacing"/>
    <w:uiPriority w:val="1"/>
    <w:rsid w:val="00BD765A"/>
  </w:style>
  <w:style w:type="paragraph" w:styleId="ListParagraph">
    <w:name w:val="List Paragraph"/>
    <w:basedOn w:val="Normal"/>
    <w:uiPriority w:val="34"/>
    <w:qFormat/>
    <w:rsid w:val="00BD765A"/>
    <w:pPr>
      <w:ind w:left="720"/>
      <w:contextualSpacing/>
    </w:pPr>
    <w:rPr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D76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65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65A"/>
    <w:pPr>
      <w:spacing w:before="240" w:after="240"/>
      <w:ind w:left="1080" w:right="1080"/>
      <w:jc w:val="center"/>
    </w:pPr>
    <w:rPr>
      <w:color w:val="FF66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65A"/>
    <w:rPr>
      <w:color w:val="FF6600" w:themeColor="accent1"/>
      <w:sz w:val="24"/>
      <w:szCs w:val="24"/>
    </w:rPr>
  </w:style>
  <w:style w:type="character" w:styleId="SubtleEmphasis">
    <w:name w:val="Subtle Emphasis"/>
    <w:uiPriority w:val="19"/>
    <w:qFormat/>
    <w:rsid w:val="00BD765A"/>
    <w:rPr>
      <w:i/>
      <w:iCs/>
      <w:color w:val="7F3200" w:themeColor="accent1" w:themeShade="7F"/>
    </w:rPr>
  </w:style>
  <w:style w:type="character" w:styleId="IntenseEmphasis">
    <w:name w:val="Intense Emphasis"/>
    <w:uiPriority w:val="21"/>
    <w:qFormat/>
    <w:rsid w:val="00BD765A"/>
    <w:rPr>
      <w:b/>
      <w:bCs/>
      <w:caps/>
      <w:color w:val="7F3200" w:themeColor="accent1" w:themeShade="7F"/>
      <w:spacing w:val="10"/>
    </w:rPr>
  </w:style>
  <w:style w:type="character" w:styleId="SubtleReference">
    <w:name w:val="Subtle Reference"/>
    <w:uiPriority w:val="31"/>
    <w:qFormat/>
    <w:rsid w:val="00BD765A"/>
    <w:rPr>
      <w:b/>
      <w:bCs/>
      <w:color w:val="FF6600" w:themeColor="accent1"/>
    </w:rPr>
  </w:style>
  <w:style w:type="character" w:styleId="IntenseReference">
    <w:name w:val="Intense Reference"/>
    <w:uiPriority w:val="32"/>
    <w:qFormat/>
    <w:rsid w:val="00BD765A"/>
    <w:rPr>
      <w:b/>
      <w:bCs/>
      <w:i/>
      <w:iCs/>
      <w:caps/>
      <w:color w:val="FF6600" w:themeColor="accent1"/>
    </w:rPr>
  </w:style>
  <w:style w:type="character" w:styleId="BookTitle">
    <w:name w:val="Book Title"/>
    <w:uiPriority w:val="33"/>
    <w:qFormat/>
    <w:rsid w:val="00BD76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D765A"/>
    <w:pPr>
      <w:outlineLvl w:val="9"/>
    </w:pPr>
  </w:style>
  <w:style w:type="paragraph" w:customStyle="1" w:styleId="Heading90">
    <w:name w:val="Heading9"/>
    <w:basedOn w:val="Heading1"/>
    <w:next w:val="Heading1"/>
    <w:link w:val="Heading9Char0"/>
    <w:autoRedefine/>
    <w:qFormat/>
    <w:rsid w:val="00BD765A"/>
    <w:pPr>
      <w:pBdr>
        <w:top w:val="single" w:sz="24" w:space="0" w:color="B023F5" w:themeColor="accent5" w:themeShade="BF"/>
        <w:left w:val="single" w:sz="24" w:space="0" w:color="B023F5" w:themeColor="accent5" w:themeShade="BF"/>
        <w:bottom w:val="single" w:sz="24" w:space="0" w:color="B023F5" w:themeColor="accent5" w:themeShade="BF"/>
        <w:right w:val="single" w:sz="24" w:space="0" w:color="B023F5" w:themeColor="accent5" w:themeShade="BF"/>
      </w:pBdr>
      <w:shd w:val="solid" w:color="B023F5" w:themeColor="accent5" w:themeShade="BF" w:fill="B023F5" w:themeFill="accent5" w:themeFillShade="BF"/>
    </w:pPr>
    <w:rPr>
      <w:color w:val="FFFFFF" w:themeColor="background1"/>
    </w:rPr>
  </w:style>
  <w:style w:type="character" w:customStyle="1" w:styleId="Heading9Char0">
    <w:name w:val="Heading9 Char"/>
    <w:basedOn w:val="Heading1Char"/>
    <w:link w:val="Heading90"/>
    <w:rsid w:val="00BD765A"/>
    <w:rPr>
      <w:rFonts w:ascii="TH Sarabun New" w:hAnsi="TH Sarabun New" w:cs="TH Sarabun New"/>
      <w:b/>
      <w:bCs/>
      <w:caps/>
      <w:color w:val="FFFFFF" w:themeColor="background1"/>
      <w:spacing w:val="15"/>
      <w:sz w:val="36"/>
      <w:szCs w:val="36"/>
      <w:shd w:val="solid" w:color="B023F5" w:themeColor="accent5" w:themeShade="BF" w:fill="B023F5" w:themeFill="accent5" w:themeFillShade="BF"/>
    </w:rPr>
  </w:style>
  <w:style w:type="paragraph" w:customStyle="1" w:styleId="Style2">
    <w:name w:val="Style2"/>
    <w:basedOn w:val="Normal"/>
    <w:link w:val="Style2Char"/>
    <w:qFormat/>
    <w:rsid w:val="00BD765A"/>
    <w:pPr>
      <w:shd w:val="clear" w:color="auto" w:fill="F5E4FD" w:themeFill="accent5" w:themeFillTint="33"/>
      <w:ind w:firstLine="720"/>
    </w:pPr>
  </w:style>
  <w:style w:type="character" w:customStyle="1" w:styleId="Style2Char">
    <w:name w:val="Style2 Char"/>
    <w:basedOn w:val="DefaultParagraphFont"/>
    <w:link w:val="Style2"/>
    <w:rsid w:val="00BD765A"/>
    <w:rPr>
      <w:shd w:val="clear" w:color="auto" w:fill="F5E4FD" w:themeFill="accent5" w:themeFillTint="33"/>
    </w:rPr>
  </w:style>
  <w:style w:type="table" w:styleId="TableGrid">
    <w:name w:val="Table Grid"/>
    <w:basedOn w:val="TableNormal"/>
    <w:uiPriority w:val="39"/>
    <w:rsid w:val="00EE7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เบอร์ลิน">
  <a:themeElements>
    <a:clrScheme name="กำหนดเอง 3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F6600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เบอร์ลิน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บอร์ลิน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Jirawan Chuapradit</dc:creator>
  <cp:keywords/>
  <dc:description/>
  <cp:lastModifiedBy>Jirawan Chuapradit</cp:lastModifiedBy>
  <cp:revision>5</cp:revision>
  <dcterms:created xsi:type="dcterms:W3CDTF">2018-02-07T18:04:00Z</dcterms:created>
  <dcterms:modified xsi:type="dcterms:W3CDTF">2018-02-19T07:19:00Z</dcterms:modified>
</cp:coreProperties>
</file>