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rFonts w:ascii="Arial" w:eastAsia="Arial" w:hAnsi="Arial" w:cs="Arial"/>
          <w:sz w:val="40"/>
          <w:szCs w:val="40"/>
        </w:rPr>
        <w:t>《undefined报名表》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图片无法加载</w:t>
      </w:r>
    </w:p>
    <w:p w:rsidR="00A77427" w:rsidRDefault="007F1D13">
      <w:r>
        <w:rPr>
          <w:rFonts w:ascii="Arial" w:eastAsia="Arial" w:hAnsi="Arial" w:cs="Arial"/>
        </w:rPr>
        <w:t>... ... ... ... ... ... ... ... ... ... ... ... ... ... ... ... ... ... ... ... ...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姓名：一一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学号：1111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性别：男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学院：undefined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专业：会计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部门：技术部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联系方式：12331232323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QQ：23423424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短号: 3333333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个人简介：333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邮箱：sdf@11.com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Redhome Studio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《undefined报名表》</dc:title>
  <dc:creator>Redhome Studio</dc:creator>
  <cp:lastModifiedBy>Redhome Studio</cp:lastModifiedBy>
  <cp:revision>1</cp:revision>
  <dcterms:created xsi:type="dcterms:W3CDTF">2020-02-08T03:07:17Z</dcterms:created>
  <dcterms:modified xsi:type="dcterms:W3CDTF">2020-02-08T03:07:17Z</dcterms:modified>
</cp:coreProperties>
</file>