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姓名：发烧党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学号：346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专业：打死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联系方式：453213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QQ：4512312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434512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个人简介：54*45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邮箱：318601637@qq.com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