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姓名：蛋白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学号：214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专业：医信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联系方式：12314214121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QQ：21414125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2134125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个人简介：214141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邮箱：21312415959@qq.com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