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Расширенные настройки межсетевого экрана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</w:t>
      </w:r>
    </w:p>
    <w:bookmarkEnd w:id="20"/>
    <w:bookmarkStart w:id="6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X81256833670938f46de0fdb5c3524886fd497d8"/>
    <w:p>
      <w:pPr>
        <w:pStyle w:val="Heading2"/>
      </w:pPr>
      <w:r>
        <w:t xml:space="preserve">2.1 Создание пользовательской службы FirewallD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командой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 На основе стандартного описания службы SSH создаю собственный файл службы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, копируя файл</w:t>
      </w:r>
      <w:r>
        <w:t xml:space="preserve"> </w:t>
      </w:r>
      <w:r>
        <w:rPr>
          <w:rStyle w:val="VerbatimChar"/>
        </w:rPr>
        <w:t xml:space="preserve">/usr/lib/firewalld/services/ssh.xml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 После этого перехожу в каталог со службами FirewallD и просматриваю содержимое созданного файла 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63243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2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пользовательского файла службы SSH и просмотр его содержимого</w:t>
            </w:r>
          </w:p>
          <w:bookmarkEnd w:id="24"/>
        </w:tc>
      </w:tr>
    </w:tbl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имеет формат XML. Первая строка</w:t>
      </w:r>
      <w:r>
        <w:t xml:space="preserve"> </w:t>
      </w:r>
      <w:r>
        <w:rPr>
          <w:rStyle w:val="VerbatimChar"/>
        </w:rPr>
        <w:t xml:space="preserve">&lt;?xml version="1.0" encoding="utf-8"?&gt;</w:t>
      </w:r>
      <w:r>
        <w:t xml:space="preserve"> </w:t>
      </w:r>
      <w:r>
        <w:t xml:space="preserve">является XML-декларацией: параметр</w:t>
      </w:r>
      <w:r>
        <w:t xml:space="preserve"> </w:t>
      </w:r>
      <w:r>
        <w:rPr>
          <w:rStyle w:val="VerbatimChar"/>
        </w:rPr>
        <w:t xml:space="preserve">version="1.0"</w:t>
      </w:r>
      <w:r>
        <w:t xml:space="preserve"> </w:t>
      </w:r>
      <w:r>
        <w:t xml:space="preserve">указывает используемую версию XML, а</w:t>
      </w:r>
      <w:r>
        <w:t xml:space="preserve"> </w:t>
      </w:r>
      <w:r>
        <w:rPr>
          <w:rStyle w:val="VerbatimChar"/>
        </w:rPr>
        <w:t xml:space="preserve">encoding="utf-8"</w:t>
      </w:r>
      <w:r>
        <w:t xml:space="preserve"> </w:t>
      </w:r>
      <w:r>
        <w:t xml:space="preserve">задаёт кодировку файла.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открывает корневой элемент описания службы FirewallD. Все параметры службы располагаются внутри этого элемента.</w:t>
      </w:r>
    </w:p>
    <w:p>
      <w:pPr>
        <w:pStyle w:val="BodyTex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&lt;short&gt;SSH&lt;/short&gt;</w:t>
      </w:r>
      <w:r>
        <w:t xml:space="preserve"> </w:t>
      </w:r>
      <w:r>
        <w:t xml:space="preserve">задаёт краткое имя службы, которое используется для её краткого текстового представления.</w:t>
      </w:r>
    </w:p>
    <w:p>
      <w:pPr>
        <w:pStyle w:val="BodyTex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&lt;description&gt;...&lt;/description&gt;</w:t>
      </w:r>
      <w:r>
        <w:t xml:space="preserve"> </w:t>
      </w:r>
      <w:r>
        <w:t xml:space="preserve">содержит развёрнутое текстовое описание назначения службы. В исходном файле указывается, что SSH предназначен для защищённого удалённого входа в систему и выполнения команд.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&lt;port protocol="tcp" port="22"/&gt;</w:t>
      </w:r>
      <w:r>
        <w:t xml:space="preserve"> </w:t>
      </w:r>
      <w:r>
        <w:t xml:space="preserve">определяет сетевой порт службы. Атрибут</w:t>
      </w:r>
      <w:r>
        <w:t xml:space="preserve"> </w:t>
      </w:r>
      <w:r>
        <w:rPr>
          <w:rStyle w:val="VerbatimChar"/>
        </w:rPr>
        <w:t xml:space="preserve">protocol="tcp"</w:t>
      </w:r>
      <w:r>
        <w:t xml:space="preserve"> </w:t>
      </w:r>
      <w:r>
        <w:t xml:space="preserve">указывает использование транспортного протокола TCP, а</w:t>
      </w:r>
      <w:r>
        <w:t xml:space="preserve"> </w:t>
      </w:r>
      <w:r>
        <w:rPr>
          <w:rStyle w:val="VerbatimChar"/>
        </w:rPr>
        <w:t xml:space="preserve">port="22"</w:t>
      </w:r>
      <w:r>
        <w:t xml:space="preserve"> </w:t>
      </w:r>
      <w:r>
        <w:t xml:space="preserve">задаёт стандартный порт SSH. Символы</w:t>
      </w:r>
      <w:r>
        <w:t xml:space="preserve"> </w:t>
      </w:r>
      <w:r>
        <w:rPr>
          <w:rStyle w:val="VerbatimChar"/>
        </w:rPr>
        <w:t xml:space="preserve">/&gt;</w:t>
      </w:r>
      <w:r>
        <w:t xml:space="preserve"> </w:t>
      </w:r>
      <w:r>
        <w:t xml:space="preserve">означают, что элемент является самозакрывающимся и не содержит вложенных элементов.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&lt;/service&gt;</w:t>
      </w:r>
      <w:r>
        <w:t xml:space="preserve"> </w:t>
      </w:r>
      <w:r>
        <w:t xml:space="preserve">закрывает корневой элемент описания службы.</w:t>
      </w:r>
    </w:p>
    <w:p>
      <w:pPr>
        <w:pStyle w:val="BodyText"/>
      </w:pPr>
      <w:r>
        <w:t xml:space="preserve">Открываю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 </w:t>
      </w:r>
      <w:r>
        <w:t xml:space="preserve">на редактирование. Изменяю описание службы, добавляя обозначение</w:t>
      </w:r>
      <w:r>
        <w:t xml:space="preserve"> </w:t>
      </w:r>
      <w:r>
        <w:rPr>
          <w:rStyle w:val="VerbatimChar"/>
        </w:rPr>
        <w:t xml:space="preserve">SSH custom</w:t>
      </w:r>
      <w:r>
        <w:t xml:space="preserve">, а стандартный 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заменяю на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. В результате в файле присутствует строка</w:t>
      </w:r>
      <w:r>
        <w:t xml:space="preserve"> </w:t>
      </w:r>
      <w:r>
        <w:rPr>
          <w:rStyle w:val="VerbatimChar"/>
        </w:rPr>
        <w:t xml:space="preserve">&lt;port protocol="tcp" port="2022"/&gt;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55464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Редактирование пользовательской службы ssh-custom</w:t>
            </w:r>
          </w:p>
          <w:bookmarkEnd w:id="28"/>
        </w:tc>
      </w:tr>
    </w:tbl>
    <w:bookmarkEnd w:id="29"/>
    <w:bookmarkStart w:id="42" w:name="Xa564c379faf1c0a727e7b8dc182790c4d4a0fa1"/>
    <w:p>
      <w:pPr>
        <w:pStyle w:val="Heading2"/>
      </w:pPr>
      <w:r>
        <w:t xml:space="preserve">2.2 Регистрация пользовательской службы в FirewallD</w:t>
      </w:r>
    </w:p>
    <w:p>
      <w:pPr>
        <w:pStyle w:val="FirstParagraph"/>
      </w:pPr>
      <w:r>
        <w:t xml:space="preserve">До перезагрузки конфигурации FirewallD просматриваю список известных служб командой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. Созданная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в списке пока отсутствует, поскольку FirewallD ещё не перечитал файлы конфигурации из каталога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079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7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Список служб FirewallD до перезагрузки конфигурации</w:t>
            </w:r>
          </w:p>
          <w:bookmarkEnd w:id="33"/>
        </w:tc>
      </w:tr>
    </w:tbl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, чтобы FirewallD перечитал конфигурационные файлы. Повторно выполняю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. После перезагрузки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появляется в списке доступных служб FirewallD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66763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7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Появление службы ssh-custom после перезагрузки FirewallD</w:t>
            </w:r>
          </w:p>
          <w:bookmarkEnd w:id="37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 </w:t>
      </w:r>
      <w:r>
        <w:t xml:space="preserve">проверяю активные службы. Первоначально среди них присутствуют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dhcpv6-client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dns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ssh</w:t>
      </w:r>
      <w:r>
        <w:t xml:space="preserve">, а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ещё не активирована.</w:t>
      </w:r>
    </w:p>
    <w:p>
      <w:pPr>
        <w:pStyle w:val="BodyText"/>
      </w:pPr>
      <w:r>
        <w:t xml:space="preserve">Добавляю пользовательскую службу командой</w:t>
      </w:r>
      <w:r>
        <w:t xml:space="preserve"> </w:t>
      </w:r>
      <w:r>
        <w:rPr>
          <w:rStyle w:val="VerbatimChar"/>
        </w:rPr>
        <w:t xml:space="preserve">firewall-cmd --add-service=ssh-custom</w:t>
      </w:r>
      <w:r>
        <w:t xml:space="preserve">. После успешного выполнения команды повторная проверка показывает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в списке активных служб. Чтобы настройка сохранялась после перезапуска системы и FirewallD, добавляю службу в постоянную конфигурацию командой</w:t>
      </w:r>
      <w:r>
        <w:t xml:space="preserve"> </w:t>
      </w:r>
      <w:r>
        <w:rPr>
          <w:rStyle w:val="VerbatimChar"/>
        </w:rPr>
        <w:t xml:space="preserve">firewall-cmd --add-service=ssh-custom --permanent</w:t>
      </w:r>
      <w:r>
        <w:t xml:space="preserve"> </w:t>
      </w:r>
      <w:r>
        <w:t xml:space="preserve">и перезагружаю правила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19605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6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службы ssh-custom в активную и постоянную конфигурацию FirewallD</w:t>
            </w:r>
          </w:p>
          <w:bookmarkEnd w:id="41"/>
        </w:tc>
      </w:tr>
    </w:tbl>
    <w:bookmarkEnd w:id="42"/>
    <w:bookmarkStart w:id="47" w:name="перенаправление-порта-ssh"/>
    <w:p>
      <w:pPr>
        <w:pStyle w:val="Heading2"/>
      </w:pPr>
      <w:r>
        <w:t xml:space="preserve">2.3 Перенаправление порта SSH</w:t>
      </w:r>
    </w:p>
    <w:p>
      <w:pPr>
        <w:pStyle w:val="FirstParagraph"/>
      </w:pPr>
      <w:r>
        <w:t xml:space="preserve">SSH-сервер продолжает принимать соединения на стандартном внутреннем порту</w:t>
      </w:r>
      <w:r>
        <w:t xml:space="preserve"> </w:t>
      </w:r>
      <w:r>
        <w:rPr>
          <w:rStyle w:val="VerbatimChar"/>
        </w:rPr>
        <w:t xml:space="preserve">22</w:t>
      </w:r>
      <w:r>
        <w:t xml:space="preserve">, поэтому для доступа через новый порт на межсетевом экране настраиваю перенаправление TCP-порта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 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firewall-cmd --add-forward-port=port=2022:proto=tcp:toport=22</w:t>
      </w:r>
    </w:p>
    <w:p>
      <w:pPr>
        <w:pStyle w:val="BodyText"/>
      </w:pPr>
      <w:r>
        <w:t xml:space="preserve">Команда завершается сообщением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что подтверждает добавление правила перенаправления портов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p>
      <w:pPr>
        <w:pStyle w:val="BodyText"/>
      </w:pPr>
      <w:r>
        <w:t xml:space="preserve">После настройки перенаправления 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проверяю подключение к серверу, явно указывая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ssh -p 2022 eegashimova@server.eegashimova.net</w:t>
      </w:r>
    </w:p>
    <w:p>
      <w:pPr>
        <w:pStyle w:val="BodyText"/>
      </w:pPr>
      <w:r>
        <w:t xml:space="preserve">При первом подключении подтверждаю добавление ключа сервера в список известных узлов, после чего ввожу пароль пользователя. Соединение успешно устанавливается, и командная строка меняется на</w:t>
      </w:r>
      <w:r>
        <w:t xml:space="preserve"> </w:t>
      </w:r>
      <w:r>
        <w:rPr>
          <w:rStyle w:val="VerbatimChar"/>
        </w:rPr>
        <w:t xml:space="preserve">eegashimova@server.eegashimova.net</w:t>
      </w:r>
      <w:r>
        <w:t xml:space="preserve">, что подтверждает возможность SSH-доступа через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4662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6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SSH-подключения к серверу через порт 2022</w:t>
            </w:r>
          </w:p>
          <w:bookmarkEnd w:id="46"/>
        </w:tc>
      </w:tr>
    </w:tbl>
    <w:bookmarkEnd w:id="47"/>
    <w:bookmarkStart w:id="56" w:name="Xfe218e02113efbc715dbe24ea00bb39f9f494d4"/>
    <w:p>
      <w:pPr>
        <w:pStyle w:val="Heading2"/>
      </w:pPr>
      <w:r>
        <w:t xml:space="preserve">2.4 Настройка перенаправления IPv4-пакетов и маскарадинга</w:t>
      </w:r>
    </w:p>
    <w:p>
      <w:pPr>
        <w:pStyle w:val="FirstParagraph"/>
      </w:pPr>
      <w:r>
        <w:t xml:space="preserve">Для использования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качестве маршрутизатора проверяю состояние параметров перенаправления пакетов командой:</w:t>
      </w:r>
    </w:p>
    <w:p>
      <w:pPr>
        <w:pStyle w:val="BodyText"/>
      </w:pPr>
      <w:r>
        <w:rPr>
          <w:rStyle w:val="VerbatimChar"/>
        </w:rPr>
        <w:t xml:space="preserve">sysctl -a | grep forward</w:t>
      </w:r>
    </w:p>
    <w:p>
      <w:pPr>
        <w:pStyle w:val="BodyText"/>
      </w:pPr>
      <w:r>
        <w:t xml:space="preserve">В выводе видно, что параметр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, следовательно, перенаправление IPv4-пакетов первоначально отключено.</w:t>
      </w:r>
    </w:p>
    <w:p>
      <w:pPr>
        <w:pStyle w:val="BodyText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 </w:t>
      </w:r>
      <w:r>
        <w:t xml:space="preserve">со строкой:</w:t>
      </w:r>
    </w:p>
    <w:p>
      <w:pPr>
        <w:pStyle w:val="BodyText"/>
      </w:pPr>
      <w:r>
        <w:rPr>
          <w:rStyle w:val="VerbatimChar"/>
        </w:rPr>
        <w:t xml:space="preserve">net.ipv4.ip_forward = 1</w:t>
      </w:r>
    </w:p>
    <w:p>
      <w:pPr>
        <w:pStyle w:val="BodyText"/>
      </w:pPr>
      <w:r>
        <w:t xml:space="preserve">После этого применяю настройку без перезагрузки операционной системы командой:</w:t>
      </w:r>
    </w:p>
    <w:p>
      <w:pPr>
        <w:pStyle w:val="BodyText"/>
      </w:pPr>
      <w:r>
        <w:rPr>
          <w:rStyle w:val="VerbatimChar"/>
        </w:rPr>
        <w:t xml:space="preserve">sysctl -p /etc/sysctl.d/90-forward.conf</w:t>
      </w:r>
    </w:p>
    <w:p>
      <w:pPr>
        <w:pStyle w:val="BodyText"/>
      </w:pPr>
      <w:r>
        <w:t xml:space="preserve">В результате система выводит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, что подтверждает включение маршрутизации IPv4-пакетов.</w:t>
      </w:r>
    </w:p>
    <w:p>
      <w:pPr>
        <w:pStyle w:val="BodyText"/>
      </w:pPr>
      <w:r>
        <w:t xml:space="preserve">Для организации доступа клиентской виртуальной машины во внешнюю сеть включаю маскарадинг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firewall-cmd --zone=public --add-masquerade --permanent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--zone=public</w:t>
      </w:r>
      <w:r>
        <w:t xml:space="preserve"> </w:t>
      </w:r>
      <w:r>
        <w:t xml:space="preserve">указывает зону FirewallD,</w:t>
      </w:r>
      <w:r>
        <w:t xml:space="preserve"> </w:t>
      </w:r>
      <w:r>
        <w:rPr>
          <w:rStyle w:val="VerbatimChar"/>
        </w:rPr>
        <w:t xml:space="preserve">--add-masquerade</w:t>
      </w:r>
      <w:r>
        <w:t xml:space="preserve"> </w:t>
      </w:r>
      <w:r>
        <w:t xml:space="preserve">включает подмену исходного адреса пакетов при их выходе через сервер, а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сохраняет настройку в постоянной конфигурации. После этого применяю изменения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18025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0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Включение IPv4 Forwarding и маскарадинга на сервере</w:t>
            </w:r>
          </w:p>
          <w:bookmarkEnd w:id="51"/>
        </w:tc>
      </w:tr>
    </w:tbl>
    <w:p>
      <w:pPr>
        <w:pStyle w:val="BodyText"/>
      </w:pPr>
      <w:r>
        <w:t xml:space="preserve">После включения маршрутизации и маскарадинга 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проверяю доступность сети Интернет. Открываю браузер и выполняю поисковый запрос в Google. Страница успешно загружается и отображает результаты поиска, что подтверждает наличие доступа клиента в Интернет через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301998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9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доступа клиента к сети Интернет</w:t>
            </w:r>
          </w:p>
          <w:bookmarkEnd w:id="55"/>
        </w:tc>
      </w:tr>
    </w:tbl>
    <w:bookmarkEnd w:id="56"/>
    <w:bookmarkStart w:id="61" w:name="Xa43c76d532699ac7a2d461805c6b97c8543c61a"/>
    <w:p>
      <w:pPr>
        <w:pStyle w:val="Heading2"/>
      </w:pPr>
      <w:r>
        <w:t xml:space="preserve">2.5 Подготовка файлов для автоматической настройки виртуальной машины</w:t>
      </w:r>
    </w:p>
    <w:p>
      <w:pPr>
        <w:pStyle w:val="FirstParagraph"/>
      </w:pPr>
      <w:r>
        <w:t xml:space="preserve">Для сохранения выполненной конфигурации в проекте Vagrant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.</w:t>
      </w:r>
    </w:p>
    <w:p>
      <w:pPr>
        <w:pStyle w:val="BodyText"/>
      </w:pPr>
      <w:r>
        <w:t xml:space="preserve">Создаю структуру каталогов для конфигурационных файлов FirewallD и</w:t>
      </w:r>
      <w:r>
        <w:t xml:space="preserve"> </w:t>
      </w:r>
      <w:r>
        <w:rPr>
          <w:rStyle w:val="VerbatimChar"/>
        </w:rPr>
        <w:t xml:space="preserve">sysctl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102392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3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Подготовка каталогов и файлов для автоматической настройки FirewallD</w:t>
            </w:r>
          </w:p>
          <w:bookmarkEnd w:id="60"/>
        </w:tc>
      </w:tr>
    </w:tbl>
    <w:bookmarkEnd w:id="61"/>
    <w:bookmarkStart w:id="66" w:name="X06ec5c0b7b970533579ab494806ed54450fdd94"/>
    <w:p>
      <w:pPr>
        <w:pStyle w:val="Heading2"/>
      </w:pPr>
      <w:r>
        <w:t xml:space="preserve">2.6 Создание скрипта настройки межсетевого экрана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/vagrant/provision/server/firewall.sh</w:t>
      </w:r>
      <w:r>
        <w:t xml:space="preserve"> </w:t>
      </w:r>
      <w:r>
        <w:t xml:space="preserve">создаю скрипт, который автоматически восстанавливает выполненные настройки межсетевого экрана при развёртывании виртуальной машины.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127900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9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Скрипт firewall.sh для автоматической настройки межсетевого экрана</w:t>
            </w:r>
          </w:p>
          <w:bookmarkEnd w:id="65"/>
        </w:tc>
      </w:tr>
    </w:tbl>
    <w:bookmarkEnd w:id="66"/>
    <w:bookmarkEnd w:id="67"/>
    <w:bookmarkStart w:id="6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выполнена расширенная настройка межсетевого экрана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Создана пользовательская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, использующая TCP-порт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и настроено перенаправление подключений с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 стандартный порт SSH</w:t>
      </w:r>
      <w:r>
        <w:t xml:space="preserve"> </w:t>
      </w:r>
      <w:r>
        <w:rPr>
          <w:rStyle w:val="VerbatimChar"/>
        </w:rPr>
        <w:t xml:space="preserve">22</w:t>
      </w:r>
      <w:r>
        <w:t xml:space="preserve">.</w:t>
      </w:r>
    </w:p>
    <w:p>
      <w:pPr>
        <w:pStyle w:val="BodyText"/>
      </w:pPr>
      <w:r>
        <w:t xml:space="preserve">Также на сервере включено перенаправление IPv4-пакетов и настроен маскарадинг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благодаря чему виртуальная машина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получила доступ к сети Интернет через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p>
      <w:pPr>
        <w:pStyle w:val="BodyText"/>
      </w:pPr>
      <w:r>
        <w:t xml:space="preserve">В завершение создан скрипт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автоматизирующий настройку пользовательской службы, перенаправления портов и маскарадинга. Необходимые конфигурационные файлы сохранены в проекте Vagrant, а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 provisioner для автоматического запуска скрипта при развёртывании виртуальной машины.</w:t>
      </w:r>
    </w:p>
    <w:bookmarkEnd w:id="68"/>
    <w:bookmarkStart w:id="6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b/>
          <w:bCs/>
        </w:rPr>
        <w:t xml:space="preserve">1. Где хранятся пользовательские файлы firewalld?</w:t>
      </w:r>
    </w:p>
    <w:p>
      <w:pPr>
        <w:pStyle w:val="BodyText"/>
      </w:pPr>
      <w:r>
        <w:t xml:space="preserve">Пользовательские конфигурационные файлы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хранятся в каталоге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 Пользовательские описания служб располагаются в каталоге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Какую строку надо включить в пользовательский файл службы, чтобы указать порт TCP 2022?</w:t>
      </w:r>
    </w:p>
    <w:p>
      <w:pPr>
        <w:pStyle w:val="BodyText"/>
      </w:pPr>
      <w:r>
        <w:t xml:space="preserve">Для указания TCP-порта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в XML-файл описания службы необходимо добавить строку:</w:t>
      </w:r>
    </w:p>
    <w:p>
      <w:pPr>
        <w:pStyle w:val="BodyText"/>
      </w:pPr>
      <w:r>
        <w:rPr>
          <w:rStyle w:val="VerbatimChar"/>
        </w:rPr>
        <w:t xml:space="preserve">&lt;port protocol="tcp" port="2022"/&gt;</w:t>
      </w:r>
    </w:p>
    <w:p>
      <w:pPr>
        <w:pStyle w:val="BodyText"/>
      </w:pPr>
      <w:r>
        <w:rPr>
          <w:b/>
          <w:bCs/>
        </w:rPr>
        <w:t xml:space="preserve">3. Какая команда позволяет перечислить все службы, доступные в настоящее время на сервере?</w:t>
      </w:r>
    </w:p>
    <w:p>
      <w:pPr>
        <w:pStyle w:val="BodyText"/>
      </w:pPr>
      <w:r>
        <w:t xml:space="preserve">Для просмотра всех служб, известных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используется команда:</w:t>
      </w:r>
    </w:p>
    <w:p>
      <w:pPr>
        <w:pStyle w:val="BodyText"/>
      </w:pPr>
      <w:r>
        <w:rPr>
          <w:rStyle w:val="VerbatimChar"/>
        </w:rPr>
        <w:t xml:space="preserve">firewall-cmd --get-services</w:t>
      </w:r>
    </w:p>
    <w:p>
      <w:pPr>
        <w:pStyle w:val="BodyText"/>
      </w:pPr>
      <w:r>
        <w:rPr>
          <w:b/>
          <w:bCs/>
        </w:rPr>
        <w:t xml:space="preserve">4. В чём разница между трансляцией сетевых адресов (NAT) и маскарадингом (masquerading)?</w:t>
      </w:r>
    </w:p>
    <w:p>
      <w:pPr>
        <w:pStyle w:val="BodyText"/>
      </w:pPr>
      <w:r>
        <w:t xml:space="preserve">NAT — общий механизм преобразования сетевых адресов и портов пакетов. Он может использоваться как для изменения адреса источника (</w:t>
      </w:r>
      <w:r>
        <w:rPr>
          <w:rStyle w:val="VerbatimChar"/>
        </w:rPr>
        <w:t xml:space="preserve">SNAT</w:t>
      </w:r>
      <w:r>
        <w:t xml:space="preserve">), так и для изменения адреса назначения (</w:t>
      </w:r>
      <w:r>
        <w:rPr>
          <w:rStyle w:val="VerbatimChar"/>
        </w:rPr>
        <w:t xml:space="preserve">DNAT</w:t>
      </w:r>
      <w:r>
        <w:t xml:space="preserve">).</w:t>
      </w:r>
    </w:p>
    <w:p>
      <w:pPr>
        <w:pStyle w:val="BodyText"/>
      </w:pPr>
      <w:r>
        <w:t xml:space="preserve">Маскарадинг является разновидностью</w:t>
      </w:r>
      <w:r>
        <w:t xml:space="preserve"> </w:t>
      </w:r>
      <w:r>
        <w:rPr>
          <w:rStyle w:val="VerbatimChar"/>
        </w:rPr>
        <w:t xml:space="preserve">SNAT</w:t>
      </w:r>
      <w:r>
        <w:t xml:space="preserve">, при которой исходный IP-адрес пакета автоматически заменяется адресом выходного сетевого интерфейса. Маскарадинг особенно удобен при использовании динамического внешнего IP-адреса, поскольку не требует заранее указывать конкретный адрес.</w:t>
      </w:r>
    </w:p>
    <w:p>
      <w:pPr>
        <w:pStyle w:val="BodyText"/>
      </w:pPr>
      <w:r>
        <w:rPr>
          <w:b/>
          <w:bCs/>
        </w:rPr>
        <w:t xml:space="preserve">5. Какая команда разрешает входящий трафик на порт 4404 и перенаправляет его в службу SSH по IP-адресу 10.0.0.10?</w:t>
      </w:r>
    </w:p>
    <w:p>
      <w:pPr>
        <w:pStyle w:val="BodyText"/>
      </w:pPr>
      <w:r>
        <w:t xml:space="preserve">Для перенаправления входящих TCP-соединений с порта</w:t>
      </w:r>
      <w:r>
        <w:t xml:space="preserve"> </w:t>
      </w:r>
      <w:r>
        <w:rPr>
          <w:rStyle w:val="VerbatimChar"/>
        </w:rPr>
        <w:t xml:space="preserve">4404</w:t>
      </w:r>
      <w:r>
        <w:t xml:space="preserve"> </w:t>
      </w:r>
      <w:r>
        <w:t xml:space="preserve">на порт SSH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узла с IP-адресом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 </w:t>
      </w:r>
      <w:r>
        <w:t xml:space="preserve">используется команда:</w:t>
      </w:r>
    </w:p>
    <w:p>
      <w:pPr>
        <w:pStyle w:val="BodyText"/>
      </w:pPr>
      <w:r>
        <w:rPr>
          <w:rStyle w:val="VerbatimChar"/>
        </w:rPr>
        <w:t xml:space="preserve">firewall-cmd --add-forward-port=port=4404:proto=tcp:toport=22:toaddr=10.0.0.10</w:t>
      </w:r>
    </w:p>
    <w:p>
      <w:pPr>
        <w:pStyle w:val="BodyText"/>
      </w:pPr>
      <w:r>
        <w:t xml:space="preserve">Для сохранения правила после перезагрузки необходимо добавить параметр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firewall-cmd --add-forward-port=port=4404:proto=tcp:toport=22:toaddr=10.0.0.10 --permanent</w:t>
      </w:r>
    </w:p>
    <w:p>
      <w:pPr>
        <w:pStyle w:val="BodyText"/>
      </w:pPr>
      <w:r>
        <w:rPr>
          <w:b/>
          <w:bCs/>
        </w:rPr>
        <w:t xml:space="preserve">6. Какая команда используется для включения маскарадинга IP-пакетов для всех пакетов, выходящих в зону public?</w:t>
      </w:r>
    </w:p>
    <w:p>
      <w:pPr>
        <w:pStyle w:val="BodyText"/>
      </w:pPr>
      <w:r>
        <w:t xml:space="preserve">Для включения маскарадинга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используется команда:</w:t>
      </w:r>
    </w:p>
    <w:p>
      <w:pPr>
        <w:pStyle w:val="BodyText"/>
      </w:pPr>
      <w:r>
        <w:rPr>
          <w:rStyle w:val="VerbatimChar"/>
        </w:rPr>
        <w:t xml:space="preserve">firewall-cmd --zone=public --add-masquerade</w:t>
      </w:r>
    </w:p>
    <w:p>
      <w:pPr>
        <w:pStyle w:val="BodyText"/>
      </w:pPr>
      <w:r>
        <w:t xml:space="preserve">Для постоянного сохранения настройки используется команда:</w:t>
      </w:r>
    </w:p>
    <w:p>
      <w:pPr>
        <w:pStyle w:val="BodyText"/>
      </w:pPr>
      <w:r>
        <w:rPr>
          <w:rStyle w:val="VerbatimChar"/>
        </w:rPr>
        <w:t xml:space="preserve">firewall-cmd --zone=public --add-masquerade --permanent</w:t>
      </w:r>
    </w:p>
    <w:p>
      <w:pPr>
        <w:pStyle w:val="BodyText"/>
      </w:pPr>
      <w:r>
        <w:t xml:space="preserve">После изменения постоянной конфигурации необходимо применить настройки: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bookmarkEnd w:id="69"/>
    <w:bookmarkStart w:id="79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01"/>
        </w:numPr>
      </w:pPr>
      <w:hyperlink r:id="rId70">
        <w:r>
          <w:rPr>
            <w:rStyle w:val="Hyperlink"/>
          </w:rPr>
          <w:t xml:space="preserve">Документация firewalld</w:t>
        </w:r>
      </w:hyperlink>
    </w:p>
    <w:p>
      <w:pPr>
        <w:pStyle w:val="Compact"/>
        <w:numPr>
          <w:ilvl w:val="0"/>
          <w:numId w:val="1001"/>
        </w:numPr>
      </w:pPr>
      <w:hyperlink r:id="rId71">
        <w:r>
          <w:rPr>
            <w:rStyle w:val="Hyperlink"/>
          </w:rPr>
          <w:t xml:space="preserve">firewalld.service — описание конфигурационных файлов служб</w:t>
        </w:r>
      </w:hyperlink>
    </w:p>
    <w:p>
      <w:pPr>
        <w:pStyle w:val="Compact"/>
        <w:numPr>
          <w:ilvl w:val="0"/>
          <w:numId w:val="1001"/>
        </w:numPr>
      </w:pPr>
      <w:hyperlink r:id="rId72">
        <w:r>
          <w:rPr>
            <w:rStyle w:val="Hyperlink"/>
          </w:rPr>
          <w:t xml:space="preserve">firewall-cmd — руководство по работе с командой</w:t>
        </w:r>
      </w:hyperlink>
    </w:p>
    <w:p>
      <w:pPr>
        <w:pStyle w:val="Compact"/>
        <w:numPr>
          <w:ilvl w:val="0"/>
          <w:numId w:val="1001"/>
        </w:numPr>
      </w:pPr>
      <w:hyperlink r:id="rId73">
        <w:r>
          <w:rPr>
            <w:rStyle w:val="Hyperlink"/>
          </w:rPr>
          <w:t xml:space="preserve">Firewalld: создание и добавление пользовательской службы</w:t>
        </w:r>
      </w:hyperlink>
    </w:p>
    <w:p>
      <w:pPr>
        <w:pStyle w:val="Compact"/>
        <w:numPr>
          <w:ilvl w:val="0"/>
          <w:numId w:val="1001"/>
        </w:numPr>
      </w:pPr>
      <w:hyperlink r:id="rId74">
        <w:r>
          <w:rPr>
            <w:rStyle w:val="Hyperlink"/>
          </w:rPr>
          <w:t xml:space="preserve">Red Hat Enterprise Linux — настройка перенаправления портов в firewalld</w:t>
        </w:r>
      </w:hyperlink>
    </w:p>
    <w:p>
      <w:pPr>
        <w:pStyle w:val="Compact"/>
        <w:numPr>
          <w:ilvl w:val="0"/>
          <w:numId w:val="1001"/>
        </w:numPr>
      </w:pPr>
      <w:hyperlink r:id="rId75">
        <w:r>
          <w:rPr>
            <w:rStyle w:val="Hyperlink"/>
          </w:rPr>
          <w:t xml:space="preserve">Red Hat Enterprise Linux — настройка firewalld, NAT и IP Masquerading</w:t>
        </w:r>
      </w:hyperlink>
    </w:p>
    <w:p>
      <w:pPr>
        <w:pStyle w:val="Compact"/>
        <w:numPr>
          <w:ilvl w:val="0"/>
          <w:numId w:val="1001"/>
        </w:numPr>
      </w:pPr>
      <w:hyperlink r:id="rId76">
        <w:r>
          <w:rPr>
            <w:rStyle w:val="Hyperlink"/>
          </w:rPr>
          <w:t xml:space="preserve">Linux Kernel Documentation — параметры IPv4 и IP Forwarding</w:t>
        </w:r>
      </w:hyperlink>
    </w:p>
    <w:p>
      <w:pPr>
        <w:pStyle w:val="Compact"/>
        <w:numPr>
          <w:ilvl w:val="0"/>
          <w:numId w:val="1001"/>
        </w:numPr>
      </w:pPr>
      <w:hyperlink r:id="rId77">
        <w:r>
          <w:rPr>
            <w:rStyle w:val="Hyperlink"/>
          </w:rPr>
          <w:t xml:space="preserve">HashiCorp Vagrant — Provisioning</w:t>
        </w:r>
      </w:hyperlink>
    </w:p>
    <w:p>
      <w:pPr>
        <w:pStyle w:val="Compact"/>
        <w:numPr>
          <w:ilvl w:val="0"/>
          <w:numId w:val="1001"/>
        </w:numPr>
      </w:pPr>
      <w:hyperlink r:id="rId78">
        <w:r>
          <w:rPr>
            <w:rStyle w:val="Hyperlink"/>
          </w:rPr>
          <w:t xml:space="preserve">HashiCorp Vagrant — Shell Provisioner</w:t>
        </w:r>
      </w:hyperlink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hyperlink" Id="rId77" Target="https://developer.hashicorp.com/vagrant/docs/provisioning" TargetMode="External" /><Relationship Type="http://schemas.openxmlformats.org/officeDocument/2006/relationships/hyperlink" Id="rId78" Target="https://developer.hashicorp.com/vagrant/docs/provisioning/shell" TargetMode="External" /><Relationship Type="http://schemas.openxmlformats.org/officeDocument/2006/relationships/hyperlink" Id="rId74" Target="https://docs.redhat.com/en/documentation/red_hat_enterprise_linux/7/html/security_guide/sec-port_forwarding" TargetMode="External" /><Relationship Type="http://schemas.openxmlformats.org/officeDocument/2006/relationships/hyperlink" Id="rId75" Target="https://docs.redhat.com/en/documentation/red_hat_enterprise_linux/9/html/configuring_firewalls_and_packet_filters/using-and-configuring-firewalld_firewall-packet-filters" TargetMode="External" /><Relationship Type="http://schemas.openxmlformats.org/officeDocument/2006/relationships/hyperlink" Id="rId73" Target="https://firewalld.org/documentation/howto/add-a-service.html" TargetMode="External" /><Relationship Type="http://schemas.openxmlformats.org/officeDocument/2006/relationships/hyperlink" Id="rId70" Target="https://firewalld.org/documentation/index.html" TargetMode="External" /><Relationship Type="http://schemas.openxmlformats.org/officeDocument/2006/relationships/hyperlink" Id="rId72" Target="https://firewalld.org/documentation/man-pages/firewall-cmd.html" TargetMode="External" /><Relationship Type="http://schemas.openxmlformats.org/officeDocument/2006/relationships/hyperlink" Id="rId71" Target="https://firewalld.org/documentation/man-pages/firewalld.service.html" TargetMode="External" /><Relationship Type="http://schemas.openxmlformats.org/officeDocument/2006/relationships/hyperlink" Id="rId76" Target="https://kernel.org/doc/html/latest/networking/ip-sysct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developer.hashicorp.com/vagrant/docs/provisioning" TargetMode="External" /><Relationship Type="http://schemas.openxmlformats.org/officeDocument/2006/relationships/hyperlink" Id="rId78" Target="https://developer.hashicorp.com/vagrant/docs/provisioning/shell" TargetMode="External" /><Relationship Type="http://schemas.openxmlformats.org/officeDocument/2006/relationships/hyperlink" Id="rId74" Target="https://docs.redhat.com/en/documentation/red_hat_enterprise_linux/7/html/security_guide/sec-port_forwarding" TargetMode="External" /><Relationship Type="http://schemas.openxmlformats.org/officeDocument/2006/relationships/hyperlink" Id="rId75" Target="https://docs.redhat.com/en/documentation/red_hat_enterprise_linux/9/html/configuring_firewalls_and_packet_filters/using-and-configuring-firewalld_firewall-packet-filters" TargetMode="External" /><Relationship Type="http://schemas.openxmlformats.org/officeDocument/2006/relationships/hyperlink" Id="rId73" Target="https://firewalld.org/documentation/howto/add-a-service.html" TargetMode="External" /><Relationship Type="http://schemas.openxmlformats.org/officeDocument/2006/relationships/hyperlink" Id="rId70" Target="https://firewalld.org/documentation/index.html" TargetMode="External" /><Relationship Type="http://schemas.openxmlformats.org/officeDocument/2006/relationships/hyperlink" Id="rId72" Target="https://firewalld.org/documentation/man-pages/firewall-cmd.html" TargetMode="External" /><Relationship Type="http://schemas.openxmlformats.org/officeDocument/2006/relationships/hyperlink" Id="rId71" Target="https://firewalld.org/documentation/man-pages/firewalld.service.html" TargetMode="External" /><Relationship Type="http://schemas.openxmlformats.org/officeDocument/2006/relationships/hyperlink" Id="rId76" Target="https://kernel.org/doc/html/latest/networking/ip-sysct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Гашимова Эсма Эльшан кызы</dc:creator>
  <dc:language>ru-RU</dc:language>
  <cp:keywords/>
  <dcterms:created xsi:type="dcterms:W3CDTF">2026-10-06T11:33:59Z</dcterms:created>
  <dcterms:modified xsi:type="dcterms:W3CDTF">2026-10-06T11:33:59Z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Расширенные настройки межсетевого экрана</vt:lpwstr>
  </property>
  <property fmtid="{D5CDD505-2E9C-101B-9397-08002B2CF9AE}" pid="17" name="toc-title">
    <vt:lpwstr>Содержание</vt:lpwstr>
  </property>
</Properties>
</file>