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6A51" w14:textId="6891629C" w:rsidR="007F0869" w:rsidRDefault="00E37B0B" w:rsidP="00E37B0B">
      <w:pPr>
        <w:pStyle w:val="1"/>
        <w:ind w:firstLine="880"/>
        <w:jc w:val="both"/>
      </w:pPr>
      <w:r>
        <w:rPr>
          <w:rFonts w:hint="eastAsia"/>
        </w:rPr>
        <w:t>电子技术实验III实验报告</w:t>
      </w:r>
      <w:r w:rsidR="00C72936">
        <w:t>5</w:t>
      </w:r>
    </w:p>
    <w:p w14:paraId="68DDA939" w14:textId="2396DA32" w:rsidR="00E37B0B" w:rsidRDefault="00E37B0B" w:rsidP="00E37B0B">
      <w:pPr>
        <w:ind w:firstLine="420"/>
      </w:pPr>
      <w:r>
        <w:rPr>
          <w:rFonts w:hint="eastAsia"/>
        </w:rPr>
        <w:t>学号：PB</w:t>
      </w:r>
      <w:r>
        <w:t xml:space="preserve">21511897 </w:t>
      </w:r>
      <w:r>
        <w:rPr>
          <w:rFonts w:hint="eastAsia"/>
        </w:rPr>
        <w:t>李霄奕；PB</w:t>
      </w:r>
      <w:r>
        <w:t xml:space="preserve">21511894 </w:t>
      </w:r>
      <w:r>
        <w:rPr>
          <w:rFonts w:hint="eastAsia"/>
        </w:rPr>
        <w:t>丁书平</w:t>
      </w:r>
      <w:r>
        <w:tab/>
      </w:r>
      <w:r>
        <w:rPr>
          <w:rFonts w:hint="eastAsia"/>
        </w:rPr>
        <w:t>试验台：4号台</w:t>
      </w:r>
      <w:r>
        <w:tab/>
      </w:r>
      <w:r>
        <w:rPr>
          <w:rFonts w:hint="eastAsia"/>
        </w:rPr>
        <w:t>时间：2</w:t>
      </w:r>
      <w:r>
        <w:t>023/</w:t>
      </w:r>
      <w:r w:rsidR="00C72936">
        <w:t>12</w:t>
      </w:r>
      <w:r>
        <w:t>/</w:t>
      </w:r>
      <w:r w:rsidR="00C72936">
        <w:t>1</w:t>
      </w:r>
    </w:p>
    <w:p w14:paraId="3EF5DE63" w14:textId="756649D8" w:rsidR="00E37B0B" w:rsidRDefault="00FC25CB" w:rsidP="00E37B0B">
      <w:pPr>
        <w:pStyle w:val="a"/>
        <w:ind w:firstLine="560"/>
      </w:pPr>
      <w:r>
        <w:rPr>
          <w:rFonts w:hint="eastAsia"/>
        </w:rPr>
        <w:t>实验题目</w:t>
      </w:r>
    </w:p>
    <w:p w14:paraId="5C7709ED" w14:textId="34484A97" w:rsidR="00FC25CB" w:rsidRDefault="00C72936" w:rsidP="00FC25CB">
      <w:pPr>
        <w:ind w:firstLine="420"/>
      </w:pPr>
      <w:r w:rsidRPr="00C72936">
        <w:rPr>
          <w:rFonts w:hint="eastAsia"/>
        </w:rPr>
        <w:t>混频器与</w:t>
      </w:r>
      <w:r w:rsidRPr="00C72936">
        <w:t>AGC中频放大系统</w:t>
      </w:r>
    </w:p>
    <w:p w14:paraId="26342062" w14:textId="45C7CFFD" w:rsidR="00FC25CB" w:rsidRDefault="00FC25CB" w:rsidP="00FC25CB">
      <w:pPr>
        <w:pStyle w:val="a"/>
        <w:ind w:firstLine="560"/>
      </w:pPr>
      <w:r>
        <w:rPr>
          <w:rFonts w:hint="eastAsia"/>
        </w:rPr>
        <w:t>实验原理</w:t>
      </w:r>
    </w:p>
    <w:p w14:paraId="13C512A3" w14:textId="6CD9EDB9" w:rsidR="00C72936" w:rsidRPr="00C72936" w:rsidRDefault="00C72936" w:rsidP="00C72936">
      <w:pPr>
        <w:pStyle w:val="a5"/>
        <w:numPr>
          <w:ilvl w:val="0"/>
          <w:numId w:val="2"/>
        </w:numPr>
        <w:ind w:firstLineChars="0"/>
        <w:rPr>
          <w:b/>
          <w:bCs/>
        </w:rPr>
      </w:pPr>
      <w:r w:rsidRPr="00C72936">
        <w:rPr>
          <w:rFonts w:hint="eastAsia"/>
          <w:b/>
          <w:bCs/>
        </w:rPr>
        <w:t>混频器的概念</w:t>
      </w:r>
    </w:p>
    <w:p w14:paraId="30A5EC96" w14:textId="1A044073" w:rsidR="00C72936" w:rsidRDefault="00C72936" w:rsidP="00C72936">
      <w:pPr>
        <w:ind w:left="420" w:firstLineChars="0" w:firstLine="0"/>
      </w:pPr>
      <w:r>
        <w:t>将载波频率为fs（高频）的已调波信号不失真</w:t>
      </w:r>
      <w:r>
        <w:rPr>
          <w:rFonts w:hint="eastAsia"/>
        </w:rPr>
        <w:t>地变换为载波频率为</w:t>
      </w:r>
      <w:r>
        <w:t>fI（固定中频）的已调波</w:t>
      </w:r>
      <w:r>
        <w:rPr>
          <w:rFonts w:hint="eastAsia"/>
        </w:rPr>
        <w:t>信号，并保持原调制规律不变</w:t>
      </w:r>
      <w:r w:rsidR="0068403D">
        <w:rPr>
          <w:rFonts w:hint="eastAsia"/>
        </w:rPr>
        <w:t>。</w:t>
      </w:r>
    </w:p>
    <w:p w14:paraId="030E111B" w14:textId="30294608" w:rsidR="00C72936" w:rsidRDefault="00C72936" w:rsidP="00C72936">
      <w:pPr>
        <w:ind w:left="420" w:firstLineChars="0" w:firstLine="0"/>
      </w:pPr>
      <w:r>
        <w:t>即将信号频谱自载频fs线性搬移到中频fI，且</w:t>
      </w:r>
      <w:r>
        <w:rPr>
          <w:rFonts w:hint="eastAsia"/>
        </w:rPr>
        <w:t>信号的相对频谱分布不变</w:t>
      </w:r>
      <w:r w:rsidR="0068403D">
        <w:rPr>
          <w:rFonts w:hint="eastAsia"/>
        </w:rPr>
        <w:t>。</w:t>
      </w:r>
    </w:p>
    <w:p w14:paraId="082A62AD" w14:textId="1F4D5BAE" w:rsidR="0068403D" w:rsidRDefault="0068403D" w:rsidP="0068403D">
      <w:pPr>
        <w:ind w:left="420" w:firstLineChars="0" w:firstLine="0"/>
      </w:pPr>
      <w:r>
        <w:rPr>
          <w:rFonts w:hint="eastAsia"/>
        </w:rPr>
        <w:t>混频器组成：非线性器件、带通滤波器和一个来自本地的高频振荡信号（本振信号）三部分</w:t>
      </w:r>
    </w:p>
    <w:p w14:paraId="4E981217" w14:textId="186A2FA6" w:rsidR="0068403D" w:rsidRDefault="0068403D" w:rsidP="0068403D">
      <w:pPr>
        <w:ind w:left="420" w:firstLineChars="0" w:firstLine="0"/>
      </w:pPr>
      <w:r w:rsidRPr="0068403D">
        <w:rPr>
          <w:noProof/>
        </w:rPr>
        <w:drawing>
          <wp:inline distT="0" distB="0" distL="0" distR="0" wp14:anchorId="3CB2A402" wp14:editId="431F6007">
            <wp:extent cx="3992367" cy="1565031"/>
            <wp:effectExtent l="0" t="0" r="8255" b="0"/>
            <wp:docPr id="107234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5818" name=""/>
                    <pic:cNvPicPr/>
                  </pic:nvPicPr>
                  <pic:blipFill>
                    <a:blip r:embed="rId7"/>
                    <a:stretch>
                      <a:fillRect/>
                    </a:stretch>
                  </pic:blipFill>
                  <pic:spPr>
                    <a:xfrm>
                      <a:off x="0" y="0"/>
                      <a:ext cx="4014217" cy="1573596"/>
                    </a:xfrm>
                    <a:prstGeom prst="rect">
                      <a:avLst/>
                    </a:prstGeom>
                  </pic:spPr>
                </pic:pic>
              </a:graphicData>
            </a:graphic>
          </wp:inline>
        </w:drawing>
      </w:r>
    </w:p>
    <w:p w14:paraId="0965BDD1" w14:textId="3C13F0AB" w:rsidR="00FC25CB" w:rsidRPr="00835925" w:rsidRDefault="0068403D" w:rsidP="00FC25CB">
      <w:pPr>
        <w:pStyle w:val="a5"/>
        <w:numPr>
          <w:ilvl w:val="0"/>
          <w:numId w:val="2"/>
        </w:numPr>
        <w:ind w:firstLineChars="0"/>
        <w:rPr>
          <w:b/>
          <w:bCs/>
        </w:rPr>
      </w:pPr>
      <w:r w:rsidRPr="0068403D">
        <w:rPr>
          <w:rFonts w:hint="eastAsia"/>
          <w:b/>
          <w:bCs/>
        </w:rPr>
        <w:t>混频器主要性能指标</w:t>
      </w:r>
    </w:p>
    <w:p w14:paraId="4FDE827F" w14:textId="4E27AC93" w:rsidR="00FC25CB" w:rsidRDefault="0068403D" w:rsidP="00FC25CB">
      <w:pPr>
        <w:pStyle w:val="a5"/>
        <w:numPr>
          <w:ilvl w:val="0"/>
          <w:numId w:val="3"/>
        </w:numPr>
        <w:ind w:firstLineChars="0"/>
      </w:pPr>
      <w:r w:rsidRPr="0068403D">
        <w:rPr>
          <w:rFonts w:hint="eastAsia"/>
        </w:rPr>
        <w:t>混频增益</w:t>
      </w:r>
      <w:r w:rsidR="00FC25CB" w:rsidRPr="00FC25CB">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m:t>
                </m:r>
              </m:sub>
            </m:sSub>
          </m:num>
          <m:den>
            <m:sSub>
              <m:sSubPr>
                <m:ctrlPr>
                  <w:rPr>
                    <w:rFonts w:ascii="Cambria Math" w:hAnsi="Cambria Math"/>
                    <w:i/>
                  </w:rPr>
                </m:ctrlPr>
              </m:sSubPr>
              <m:e>
                <m:r>
                  <w:rPr>
                    <w:rFonts w:ascii="Cambria Math" w:hAnsi="Cambria Math"/>
                  </w:rPr>
                  <m:t>u</m:t>
                </m:r>
              </m:e>
              <m:sub>
                <m:r>
                  <w:rPr>
                    <w:rFonts w:ascii="Cambria Math" w:hAnsi="Cambria Math"/>
                  </w:rPr>
                  <m:t>Sm</m:t>
                </m:r>
              </m:sub>
            </m:sSub>
          </m:den>
        </m:f>
      </m:oMath>
      <w:r>
        <w:t xml:space="preserve"> </w:t>
      </w:r>
    </w:p>
    <w:p w14:paraId="5AE98C39" w14:textId="057676E3" w:rsidR="00FC25CB" w:rsidRDefault="0068403D" w:rsidP="00FC25CB">
      <w:pPr>
        <w:pStyle w:val="a5"/>
        <w:numPr>
          <w:ilvl w:val="0"/>
          <w:numId w:val="3"/>
        </w:numPr>
        <w:ind w:firstLineChars="0"/>
      </w:pPr>
      <w:r w:rsidRPr="0068403D">
        <w:rPr>
          <w:rFonts w:hint="eastAsia"/>
        </w:rPr>
        <w:t>选择性</w:t>
      </w:r>
      <w:r w:rsidR="00FC25CB">
        <w:rPr>
          <w:rFonts w:hint="eastAsia"/>
        </w:rPr>
        <w:t>：</w:t>
      </w:r>
      <m:oMath>
        <m:r>
          <w:rPr>
            <w:rFonts w:ascii="Cambria Math" w:hAnsi="Cambria Math"/>
          </w:rPr>
          <m:t>S=</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3dB</m:t>
                </m:r>
              </m:sub>
            </m:sSub>
          </m:num>
          <m:den>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40</m:t>
                </m:r>
                <m:r>
                  <w:rPr>
                    <w:rFonts w:ascii="Cambria Math" w:hAnsi="Cambria Math" w:hint="eastAsia"/>
                  </w:rPr>
                  <m:t>d</m:t>
                </m:r>
                <m:r>
                  <w:rPr>
                    <w:rFonts w:ascii="Cambria Math" w:hAnsi="Cambria Math"/>
                    <w:lang w:val="en-GB"/>
                  </w:rPr>
                  <m:t>B</m:t>
                </m:r>
              </m:sub>
            </m:sSub>
          </m:den>
        </m:f>
      </m:oMath>
      <w:r w:rsidRPr="0068403D">
        <w:t>，S越接近于1越好</w:t>
      </w:r>
    </w:p>
    <w:p w14:paraId="09186E93" w14:textId="7D92D807" w:rsidR="00FC25CB" w:rsidRDefault="0068403D" w:rsidP="00FC25CB">
      <w:pPr>
        <w:pStyle w:val="a5"/>
        <w:numPr>
          <w:ilvl w:val="0"/>
          <w:numId w:val="3"/>
        </w:numPr>
        <w:ind w:firstLineChars="0"/>
      </w:pPr>
      <w:r w:rsidRPr="0068403D">
        <w:rPr>
          <w:rFonts w:hint="eastAsia"/>
        </w:rPr>
        <w:t>噪声系数：越小越好</w:t>
      </w:r>
    </w:p>
    <w:p w14:paraId="75C9E552" w14:textId="524A0AF2" w:rsidR="0068403D" w:rsidRDefault="0068403D" w:rsidP="00FC25CB">
      <w:pPr>
        <w:pStyle w:val="a5"/>
        <w:numPr>
          <w:ilvl w:val="0"/>
          <w:numId w:val="3"/>
        </w:numPr>
        <w:ind w:firstLineChars="0"/>
      </w:pPr>
      <w:r w:rsidRPr="0068403D">
        <w:rPr>
          <w:rFonts w:hint="eastAsia"/>
        </w:rPr>
        <w:t>失真与干扰：越小越好</w:t>
      </w:r>
    </w:p>
    <w:p w14:paraId="2AAE2BF8" w14:textId="6F9297C0" w:rsidR="00FC25CB" w:rsidRPr="00835925" w:rsidRDefault="007C39C3" w:rsidP="00FC25CB">
      <w:pPr>
        <w:pStyle w:val="a5"/>
        <w:numPr>
          <w:ilvl w:val="0"/>
          <w:numId w:val="2"/>
        </w:numPr>
        <w:ind w:firstLineChars="0"/>
        <w:rPr>
          <w:b/>
          <w:bCs/>
        </w:rPr>
      </w:pPr>
      <w:r w:rsidRPr="007C39C3">
        <w:rPr>
          <w:rFonts w:hint="eastAsia"/>
          <w:b/>
          <w:bCs/>
        </w:rPr>
        <w:t>常用的混频器电路</w:t>
      </w:r>
    </w:p>
    <w:p w14:paraId="5A30D7C4" w14:textId="220EF276" w:rsidR="00FC25CB" w:rsidRDefault="007C39C3" w:rsidP="00FC25CB">
      <w:pPr>
        <w:pStyle w:val="a5"/>
        <w:numPr>
          <w:ilvl w:val="0"/>
          <w:numId w:val="4"/>
        </w:numPr>
        <w:ind w:firstLineChars="0"/>
      </w:pPr>
      <w:r w:rsidRPr="007C39C3">
        <w:rPr>
          <w:rFonts w:hint="eastAsia"/>
        </w:rPr>
        <w:t>三极管混频器</w:t>
      </w:r>
      <w:r w:rsidR="00FC25CB">
        <w:rPr>
          <w:rFonts w:hint="eastAsia"/>
        </w:rPr>
        <w:t>：</w:t>
      </w:r>
    </w:p>
    <w:p w14:paraId="335F76AC" w14:textId="60B94CDD" w:rsidR="007C39C3" w:rsidRDefault="007C39C3" w:rsidP="007C39C3">
      <w:pPr>
        <w:ind w:left="420" w:firstLineChars="0" w:firstLine="0"/>
      </w:pPr>
      <w:r w:rsidRPr="007C39C3">
        <w:rPr>
          <w:noProof/>
        </w:rPr>
        <w:drawing>
          <wp:inline distT="0" distB="0" distL="0" distR="0" wp14:anchorId="3FC6A6C8" wp14:editId="44C18862">
            <wp:extent cx="4232031" cy="1047563"/>
            <wp:effectExtent l="0" t="0" r="0" b="635"/>
            <wp:docPr id="77009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99888" name=""/>
                    <pic:cNvPicPr/>
                  </pic:nvPicPr>
                  <pic:blipFill>
                    <a:blip r:embed="rId8"/>
                    <a:stretch>
                      <a:fillRect/>
                    </a:stretch>
                  </pic:blipFill>
                  <pic:spPr>
                    <a:xfrm>
                      <a:off x="0" y="0"/>
                      <a:ext cx="4267860" cy="1056432"/>
                    </a:xfrm>
                    <a:prstGeom prst="rect">
                      <a:avLst/>
                    </a:prstGeom>
                  </pic:spPr>
                </pic:pic>
              </a:graphicData>
            </a:graphic>
          </wp:inline>
        </w:drawing>
      </w:r>
    </w:p>
    <w:p w14:paraId="6DC75500" w14:textId="32F3A91F" w:rsidR="00B84098" w:rsidRDefault="00000000" w:rsidP="007C39C3">
      <w:pPr>
        <w:ind w:left="420"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sm</m:t>
              </m:r>
            </m:sub>
          </m:sSub>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e>
              </m:d>
            </m:e>
          </m:func>
          <m:r>
            <w:rPr>
              <w:rFonts w:ascii="Cambria Math" w:hAnsi="Cambria Math"/>
            </w:rPr>
            <m:t>t</m:t>
          </m:r>
        </m:oMath>
      </m:oMathPara>
    </w:p>
    <w:p w14:paraId="4AA234F6" w14:textId="61C2D8B2" w:rsidR="00FC25CB" w:rsidRDefault="00B84098" w:rsidP="00FC25CB">
      <w:pPr>
        <w:pStyle w:val="a5"/>
        <w:numPr>
          <w:ilvl w:val="0"/>
          <w:numId w:val="4"/>
        </w:numPr>
        <w:ind w:firstLineChars="0"/>
      </w:pPr>
      <w:r w:rsidRPr="00B84098">
        <w:rPr>
          <w:rFonts w:hint="eastAsia"/>
        </w:rPr>
        <w:lastRenderedPageBreak/>
        <w:t>二极管混频</w:t>
      </w:r>
      <w:r w:rsidR="00835925" w:rsidRPr="00835925">
        <w:rPr>
          <w:rFonts w:hint="eastAsia"/>
        </w:rPr>
        <w:t>：</w:t>
      </w:r>
    </w:p>
    <w:p w14:paraId="05C03102" w14:textId="546FC6E0" w:rsidR="00B84098" w:rsidRDefault="00B84098" w:rsidP="00B84098">
      <w:pPr>
        <w:ind w:left="420" w:firstLineChars="0" w:firstLine="0"/>
      </w:pPr>
      <w:r w:rsidRPr="00B84098">
        <w:rPr>
          <w:noProof/>
        </w:rPr>
        <w:drawing>
          <wp:inline distT="0" distB="0" distL="0" distR="0" wp14:anchorId="5F2D63DA" wp14:editId="75450E47">
            <wp:extent cx="2960077" cy="1695290"/>
            <wp:effectExtent l="0" t="0" r="0" b="635"/>
            <wp:docPr id="151436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61461" name=""/>
                    <pic:cNvPicPr/>
                  </pic:nvPicPr>
                  <pic:blipFill>
                    <a:blip r:embed="rId9"/>
                    <a:stretch>
                      <a:fillRect/>
                    </a:stretch>
                  </pic:blipFill>
                  <pic:spPr>
                    <a:xfrm>
                      <a:off x="0" y="0"/>
                      <a:ext cx="2967145" cy="1699338"/>
                    </a:xfrm>
                    <a:prstGeom prst="rect">
                      <a:avLst/>
                    </a:prstGeom>
                  </pic:spPr>
                </pic:pic>
              </a:graphicData>
            </a:graphic>
          </wp:inline>
        </w:drawing>
      </w:r>
    </w:p>
    <w:p w14:paraId="7AD147E5" w14:textId="5705164B" w:rsidR="00B84098" w:rsidRDefault="00C551A3" w:rsidP="00B84098">
      <w:pPr>
        <w:ind w:left="420" w:firstLineChars="0" w:firstLine="0"/>
      </w:pPr>
      <m:oMathPara>
        <m:oMath>
          <m:r>
            <w:rPr>
              <w:rFonts w:ascii="Cambria Math" w:hAnsi="Cambria Math"/>
            </w:rPr>
            <m:t>ⅈ=</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cos</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t-</m:t>
              </m:r>
              <m:f>
                <m:fPr>
                  <m:ctrlPr>
                    <w:rPr>
                      <w:rFonts w:ascii="Cambria Math" w:hAnsi="Cambria Math"/>
                      <w:i/>
                    </w:rPr>
                  </m:ctrlPr>
                </m:fPr>
                <m:num>
                  <m:r>
                    <w:rPr>
                      <w:rFonts w:ascii="Cambria Math" w:hAnsi="Cambria Math"/>
                    </w:rPr>
                    <m:t>4</m:t>
                  </m:r>
                </m:num>
                <m:den>
                  <m:r>
                    <w:rPr>
                      <w:rFonts w:ascii="Cambria Math" w:hAnsi="Cambria Math"/>
                    </w:rPr>
                    <m:t>3π</m:t>
                  </m:r>
                </m:den>
              </m:f>
              <m:r>
                <w:rPr>
                  <w:rFonts w:ascii="Cambria Math" w:hAnsi="Cambria Math"/>
                </w:rPr>
                <m:t>cos3</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t+…</m:t>
              </m:r>
            </m:e>
          </m:d>
          <m:sSub>
            <m:sSubPr>
              <m:ctrlPr>
                <w:rPr>
                  <w:rFonts w:ascii="Cambria Math" w:hAnsi="Cambria Math"/>
                  <w:i/>
                </w:rPr>
              </m:ctrlPr>
            </m:sSubPr>
            <m:e>
              <m:r>
                <w:rPr>
                  <w:rFonts w:ascii="Cambria Math" w:hAnsi="Cambria Math"/>
                </w:rPr>
                <m:t>U</m:t>
              </m:r>
            </m:e>
            <m:sub>
              <m:r>
                <w:rPr>
                  <w:rFonts w:ascii="Cambria Math" w:hAnsi="Cambria Math"/>
                </w:rPr>
                <m:t>Sm</m:t>
              </m:r>
            </m:sub>
          </m:sSub>
          <m:r>
            <w:rPr>
              <w:rFonts w:ascii="Cambria Math" w:hAnsi="Cambria Math"/>
            </w:rPr>
            <m:t>cos</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t</m:t>
          </m:r>
        </m:oMath>
      </m:oMathPara>
    </w:p>
    <w:p w14:paraId="4E595B1F" w14:textId="4DB6C08C" w:rsidR="00835925" w:rsidRDefault="00517C96" w:rsidP="00FC25CB">
      <w:pPr>
        <w:pStyle w:val="a5"/>
        <w:numPr>
          <w:ilvl w:val="0"/>
          <w:numId w:val="4"/>
        </w:numPr>
        <w:ind w:firstLineChars="0"/>
      </w:pPr>
      <w:r w:rsidRPr="00517C96">
        <w:rPr>
          <w:rFonts w:hint="eastAsia"/>
        </w:rPr>
        <w:t>乘法器混频</w:t>
      </w:r>
      <w:r>
        <w:rPr>
          <w:rFonts w:hint="eastAsia"/>
        </w:rPr>
        <w:t>：</w:t>
      </w:r>
    </w:p>
    <w:p w14:paraId="38FE01E1" w14:textId="2F0C68F5" w:rsidR="00517C96" w:rsidRDefault="00F71E5D" w:rsidP="00517C96">
      <w:pPr>
        <w:ind w:left="420" w:firstLineChars="0" w:firstLine="0"/>
      </w:pPr>
      <w:r w:rsidRPr="00F71E5D">
        <w:rPr>
          <w:noProof/>
        </w:rPr>
        <w:drawing>
          <wp:inline distT="0" distB="0" distL="0" distR="0" wp14:anchorId="0A233C26" wp14:editId="36F41CC3">
            <wp:extent cx="2791408" cy="1899138"/>
            <wp:effectExtent l="0" t="0" r="0" b="6350"/>
            <wp:docPr id="129558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4881" name=""/>
                    <pic:cNvPicPr/>
                  </pic:nvPicPr>
                  <pic:blipFill>
                    <a:blip r:embed="rId10"/>
                    <a:stretch>
                      <a:fillRect/>
                    </a:stretch>
                  </pic:blipFill>
                  <pic:spPr>
                    <a:xfrm>
                      <a:off x="0" y="0"/>
                      <a:ext cx="2801208" cy="1905806"/>
                    </a:xfrm>
                    <a:prstGeom prst="rect">
                      <a:avLst/>
                    </a:prstGeom>
                  </pic:spPr>
                </pic:pic>
              </a:graphicData>
            </a:graphic>
          </wp:inline>
        </w:drawing>
      </w:r>
    </w:p>
    <w:p w14:paraId="5C67C79C" w14:textId="2C89E30B" w:rsidR="00C551A3" w:rsidRDefault="00000000" w:rsidP="00517C96">
      <w:pPr>
        <w:ind w:left="420" w:firstLineChars="0" w:firstLine="0"/>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Sub>
            <m:sSubPr>
              <m:ctrlPr>
                <w:rPr>
                  <w:rFonts w:ascii="Cambria Math" w:hAnsi="Cambria Math"/>
                  <w:i/>
                </w:rPr>
              </m:ctrlPr>
            </m:sSubPr>
            <m:e>
              <m:r>
                <w:rPr>
                  <w:rFonts w:ascii="Cambria Math" w:hAnsi="Cambria Math"/>
                </w:rPr>
                <m:t>U</m:t>
              </m:r>
            </m:e>
            <m:sub>
              <m:r>
                <m:rPr>
                  <m:sty m:val="p"/>
                </m:rPr>
                <w:rPr>
                  <w:rFonts w:ascii="Cambria Math" w:hAnsi="Cambria Math" w:hint="eastAsia"/>
                </w:rPr>
                <m:t>S</m:t>
              </m:r>
              <m:r>
                <m:rPr>
                  <m:sty m:val="p"/>
                </m:rPr>
                <w:rPr>
                  <w:rFonts w:ascii="Cambria Math" w:hAnsi="Cambria Math"/>
                </w:rPr>
                <m:t>m</m:t>
              </m:r>
            </m:sub>
          </m:sSub>
          <m:sSub>
            <m:sSubPr>
              <m:ctrlPr>
                <w:rPr>
                  <w:rFonts w:ascii="Cambria Math" w:hAnsi="Cambria Math"/>
                  <w:i/>
                </w:rPr>
              </m:ctrlPr>
            </m:sSubPr>
            <m:e>
              <m:r>
                <w:rPr>
                  <w:rFonts w:ascii="Cambria Math" w:hAnsi="Cambria Math"/>
                </w:rPr>
                <m:t>U</m:t>
              </m:r>
            </m:e>
            <m:sub>
              <m:r>
                <w:rPr>
                  <w:rFonts w:ascii="Cambria Math" w:hAnsi="Cambria Math"/>
                </w:rPr>
                <m:t>Lm</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e>
              </m:d>
            </m:e>
          </m:func>
          <m:r>
            <w:rPr>
              <w:rFonts w:ascii="Cambria Math" w:hAnsi="Cambria Math"/>
            </w:rPr>
            <m:t>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e>
              </m:d>
            </m:e>
          </m:func>
          <m:r>
            <w:rPr>
              <w:rFonts w:ascii="Cambria Math" w:hAnsi="Cambria Math"/>
            </w:rPr>
            <m:t>t]</m:t>
          </m:r>
        </m:oMath>
      </m:oMathPara>
    </w:p>
    <w:p w14:paraId="7B768ADC" w14:textId="73E99D82" w:rsidR="00FC25CB" w:rsidRPr="00835925" w:rsidRDefault="00371A76" w:rsidP="00FC25CB">
      <w:pPr>
        <w:pStyle w:val="a5"/>
        <w:numPr>
          <w:ilvl w:val="0"/>
          <w:numId w:val="2"/>
        </w:numPr>
        <w:ind w:firstLineChars="0"/>
        <w:rPr>
          <w:b/>
          <w:bCs/>
        </w:rPr>
      </w:pPr>
      <w:r w:rsidRPr="00371A76">
        <w:rPr>
          <w:b/>
          <w:bCs/>
        </w:rPr>
        <w:t>AGC中频放大系统</w:t>
      </w:r>
    </w:p>
    <w:p w14:paraId="55EE9D39" w14:textId="36DAD246" w:rsidR="00835925" w:rsidRDefault="00371A76" w:rsidP="00835925">
      <w:pPr>
        <w:ind w:left="420" w:firstLineChars="0" w:firstLine="0"/>
      </w:pPr>
      <w:r w:rsidRPr="00371A76">
        <w:rPr>
          <w:noProof/>
        </w:rPr>
        <w:drawing>
          <wp:inline distT="0" distB="0" distL="0" distR="0" wp14:anchorId="03C19AFB" wp14:editId="6DA370DB">
            <wp:extent cx="4252637" cy="1477108"/>
            <wp:effectExtent l="0" t="0" r="0" b="0"/>
            <wp:docPr id="2650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961" name=""/>
                    <pic:cNvPicPr/>
                  </pic:nvPicPr>
                  <pic:blipFill>
                    <a:blip r:embed="rId11">
                      <a:clrChange>
                        <a:clrFrom>
                          <a:srgbClr val="FFFFFF"/>
                        </a:clrFrom>
                        <a:clrTo>
                          <a:srgbClr val="FFFFFF">
                            <a:alpha val="0"/>
                          </a:srgbClr>
                        </a:clrTo>
                      </a:clrChange>
                    </a:blip>
                    <a:stretch>
                      <a:fillRect/>
                    </a:stretch>
                  </pic:blipFill>
                  <pic:spPr>
                    <a:xfrm>
                      <a:off x="0" y="0"/>
                      <a:ext cx="4258516" cy="1479150"/>
                    </a:xfrm>
                    <a:prstGeom prst="rect">
                      <a:avLst/>
                    </a:prstGeom>
                  </pic:spPr>
                </pic:pic>
              </a:graphicData>
            </a:graphic>
          </wp:inline>
        </w:drawing>
      </w:r>
    </w:p>
    <w:p w14:paraId="03797B21" w14:textId="66755A75" w:rsidR="00371A76" w:rsidRDefault="00371A76" w:rsidP="00371A76">
      <w:pPr>
        <w:ind w:left="420" w:firstLineChars="0" w:firstLine="0"/>
      </w:pPr>
      <w:r>
        <w:rPr>
          <w:rFonts w:hint="eastAsia"/>
        </w:rPr>
        <w:t>中频放大器将混频器输出的固定中频已调信号放大到适合解调的电平（</w:t>
      </w:r>
      <w:r>
        <w:t>1 V左右）</w:t>
      </w:r>
    </w:p>
    <w:p w14:paraId="3ECDCB03" w14:textId="3F1C208E" w:rsidR="00371A76" w:rsidRDefault="00371A76" w:rsidP="00371A76">
      <w:pPr>
        <w:ind w:left="420" w:firstLineChars="0" w:firstLine="0"/>
      </w:pPr>
      <w:r>
        <w:t>通过二极管包络检波器提取出低频调制信号（包</w:t>
      </w:r>
      <w:r>
        <w:rPr>
          <w:rFonts w:hint="eastAsia"/>
        </w:rPr>
        <w:t>括直流分量）</w:t>
      </w:r>
    </w:p>
    <w:p w14:paraId="3A62EA25" w14:textId="2FB3A500" w:rsidR="00371A76" w:rsidRDefault="00371A76" w:rsidP="00371A76">
      <w:pPr>
        <w:ind w:left="420" w:firstLineChars="0" w:firstLine="0"/>
      </w:pPr>
      <w:r>
        <w:rPr>
          <w:rFonts w:hint="eastAsia"/>
        </w:rPr>
        <w:t>自动增益控制（</w:t>
      </w:r>
      <w:r>
        <w:t>AGC）电路的作用是：当外来输入信号电压在很</w:t>
      </w:r>
      <w:r>
        <w:rPr>
          <w:rFonts w:hint="eastAsia"/>
        </w:rPr>
        <w:t>大范围变化时，分别控制各级放大器的增益，保持接收机输出电压几乎不变</w:t>
      </w:r>
    </w:p>
    <w:p w14:paraId="6B781A15" w14:textId="1E9062A4" w:rsidR="00B97E31" w:rsidRDefault="00B97E31" w:rsidP="00B97E31">
      <w:pPr>
        <w:pStyle w:val="a5"/>
        <w:numPr>
          <w:ilvl w:val="0"/>
          <w:numId w:val="12"/>
        </w:numPr>
        <w:ind w:firstLineChars="0"/>
      </w:pPr>
      <w:r w:rsidRPr="00B97E31">
        <w:rPr>
          <w:rFonts w:hint="eastAsia"/>
        </w:rPr>
        <w:t>中频放大器</w:t>
      </w:r>
    </w:p>
    <w:p w14:paraId="47BA7A22" w14:textId="47B6D15F" w:rsidR="00B97E31" w:rsidRDefault="00B97E31" w:rsidP="00B97E31">
      <w:pPr>
        <w:pStyle w:val="a5"/>
        <w:numPr>
          <w:ilvl w:val="0"/>
          <w:numId w:val="13"/>
        </w:numPr>
        <w:ind w:firstLineChars="0"/>
      </w:pPr>
      <w:r w:rsidRPr="00B97E31">
        <w:rPr>
          <w:rFonts w:hint="eastAsia"/>
        </w:rPr>
        <w:t>输入为混频输出的中频信号</w:t>
      </w:r>
    </w:p>
    <w:p w14:paraId="1B02A1C1" w14:textId="218E26C9" w:rsidR="00B97E31" w:rsidRDefault="00B97E31" w:rsidP="00B97E31">
      <w:pPr>
        <w:pStyle w:val="a5"/>
        <w:numPr>
          <w:ilvl w:val="0"/>
          <w:numId w:val="13"/>
        </w:numPr>
        <w:ind w:firstLineChars="0"/>
      </w:pPr>
      <w:r w:rsidRPr="00B97E31">
        <w:rPr>
          <w:rFonts w:hint="eastAsia"/>
        </w:rPr>
        <w:t>谐振频率调谐在中频</w:t>
      </w:r>
    </w:p>
    <w:p w14:paraId="7D4CAE39" w14:textId="63217748" w:rsidR="00B97E31" w:rsidRDefault="00B97E31" w:rsidP="00B97E31">
      <w:pPr>
        <w:pStyle w:val="a5"/>
        <w:numPr>
          <w:ilvl w:val="0"/>
          <w:numId w:val="13"/>
        </w:numPr>
        <w:ind w:firstLineChars="0"/>
      </w:pPr>
      <w:r w:rsidRPr="00B97E31">
        <w:rPr>
          <w:rFonts w:hint="eastAsia"/>
        </w:rPr>
        <w:t>输出作为检波器输入</w:t>
      </w:r>
    </w:p>
    <w:p w14:paraId="4A307662" w14:textId="526F5627" w:rsidR="00B97E31" w:rsidRDefault="00B97E31" w:rsidP="00B97E31">
      <w:pPr>
        <w:pStyle w:val="a5"/>
        <w:numPr>
          <w:ilvl w:val="0"/>
          <w:numId w:val="13"/>
        </w:numPr>
        <w:ind w:firstLineChars="0"/>
      </w:pPr>
      <w:r w:rsidRPr="00B97E31">
        <w:rPr>
          <w:rFonts w:hint="eastAsia"/>
        </w:rPr>
        <w:t>放大倍数受</w:t>
      </w:r>
      <w:r w:rsidRPr="00B97E31">
        <w:t>AGC电压的控制，保证输入信号在</w:t>
      </w:r>
      <w:r w:rsidRPr="00B97E31">
        <w:rPr>
          <w:rFonts w:hint="eastAsia"/>
        </w:rPr>
        <w:t>很大范围变化时，接收机的输出电压基本稳定</w:t>
      </w:r>
    </w:p>
    <w:p w14:paraId="36D1DCA3" w14:textId="7AFAC64F" w:rsidR="00B97E31" w:rsidRDefault="00B97E31" w:rsidP="00B97E31">
      <w:pPr>
        <w:pStyle w:val="a5"/>
        <w:numPr>
          <w:ilvl w:val="0"/>
          <w:numId w:val="12"/>
        </w:numPr>
        <w:ind w:firstLineChars="0"/>
      </w:pPr>
      <w:r w:rsidRPr="00B97E31">
        <w:rPr>
          <w:rFonts w:hint="eastAsia"/>
        </w:rPr>
        <w:lastRenderedPageBreak/>
        <w:t>自动增益控制（</w:t>
      </w:r>
      <w:r w:rsidRPr="00B97E31">
        <w:t>AGC）</w:t>
      </w:r>
    </w:p>
    <w:p w14:paraId="6A7FEF83" w14:textId="0196B386" w:rsidR="00B97E31" w:rsidRDefault="00CE50B0" w:rsidP="00B97E31">
      <w:pPr>
        <w:ind w:left="420" w:firstLineChars="0" w:firstLine="0"/>
      </w:pPr>
      <w:r w:rsidRPr="00B97E31">
        <w:rPr>
          <w:noProof/>
        </w:rPr>
        <w:drawing>
          <wp:anchor distT="0" distB="0" distL="114300" distR="114300" simplePos="0" relativeHeight="251658240" behindDoc="0" locked="0" layoutInCell="1" allowOverlap="1" wp14:anchorId="3E931D19" wp14:editId="648E521D">
            <wp:simplePos x="0" y="0"/>
            <wp:positionH relativeFrom="column">
              <wp:posOffset>2962274</wp:posOffset>
            </wp:positionH>
            <wp:positionV relativeFrom="paragraph">
              <wp:posOffset>16192</wp:posOffset>
            </wp:positionV>
            <wp:extent cx="2264853" cy="1347787"/>
            <wp:effectExtent l="0" t="0" r="2540" b="5080"/>
            <wp:wrapNone/>
            <wp:docPr id="1306306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06079" name=""/>
                    <pic:cNvPicPr/>
                  </pic:nvPicPr>
                  <pic:blipFill>
                    <a:blip r:embed="rId12">
                      <a:extLst>
                        <a:ext uri="{28A0092B-C50C-407E-A947-70E740481C1C}">
                          <a14:useLocalDpi xmlns:a14="http://schemas.microsoft.com/office/drawing/2010/main" val="0"/>
                        </a:ext>
                      </a:extLst>
                    </a:blip>
                    <a:stretch>
                      <a:fillRect/>
                    </a:stretch>
                  </pic:blipFill>
                  <pic:spPr>
                    <a:xfrm>
                      <a:off x="0" y="0"/>
                      <a:ext cx="2269862" cy="1350768"/>
                    </a:xfrm>
                    <a:prstGeom prst="rect">
                      <a:avLst/>
                    </a:prstGeom>
                  </pic:spPr>
                </pic:pic>
              </a:graphicData>
            </a:graphic>
            <wp14:sizeRelH relativeFrom="margin">
              <wp14:pctWidth>0</wp14:pctWidth>
            </wp14:sizeRelH>
            <wp14:sizeRelV relativeFrom="margin">
              <wp14:pctHeight>0</wp14:pctHeight>
            </wp14:sizeRelV>
          </wp:anchor>
        </w:drawing>
      </w:r>
      <w:r w:rsidR="00B97E31">
        <w:rPr>
          <w:rFonts w:hint="eastAsia"/>
        </w:rPr>
        <w:t>技术指标：</w:t>
      </w:r>
    </w:p>
    <w:p w14:paraId="5A3E41E3" w14:textId="0832DEF1" w:rsidR="00B97E31" w:rsidRDefault="00B97E31" w:rsidP="00B97E31">
      <w:pPr>
        <w:pStyle w:val="a5"/>
        <w:numPr>
          <w:ilvl w:val="0"/>
          <w:numId w:val="14"/>
        </w:numPr>
        <w:ind w:firstLineChars="0"/>
      </w:pPr>
      <w:r w:rsidRPr="00B97E31">
        <w:rPr>
          <w:rFonts w:hint="eastAsia"/>
        </w:rPr>
        <w:t>输入信号动态范围</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max</m:t>
                </m:r>
              </m:sub>
            </m:sSub>
          </m:num>
          <m:den>
            <m:sSub>
              <m:sSubPr>
                <m:ctrlPr>
                  <w:rPr>
                    <w:rFonts w:ascii="Cambria Math" w:hAnsi="Cambria Math"/>
                    <w:i/>
                  </w:rPr>
                </m:ctrlPr>
              </m:sSubPr>
              <m:e>
                <m:r>
                  <w:rPr>
                    <w:rFonts w:ascii="Cambria Math" w:hAnsi="Cambria Math"/>
                  </w:rPr>
                  <m:t>u</m:t>
                </m:r>
              </m:e>
              <m:sub>
                <m:r>
                  <w:rPr>
                    <w:rFonts w:ascii="Cambria Math" w:hAnsi="Cambria Math"/>
                  </w:rPr>
                  <m:t>imin</m:t>
                </m:r>
              </m:sub>
            </m:sSub>
          </m:den>
        </m:f>
      </m:oMath>
    </w:p>
    <w:p w14:paraId="75C41D6A" w14:textId="49D62D35" w:rsidR="00B97E31" w:rsidRDefault="00B97E31" w:rsidP="00B97E31">
      <w:pPr>
        <w:pStyle w:val="a5"/>
        <w:numPr>
          <w:ilvl w:val="0"/>
          <w:numId w:val="14"/>
        </w:numPr>
        <w:ind w:firstLineChars="0"/>
      </w:pPr>
      <w:r w:rsidRPr="00B97E31">
        <w:rPr>
          <w:rFonts w:hint="eastAsia"/>
        </w:rPr>
        <w:t>输出信号动态范围</w:t>
      </w:r>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0</m:t>
                </m:r>
                <m:r>
                  <w:rPr>
                    <w:rFonts w:ascii="Cambria Math" w:hAnsi="Cambria Math" w:hint="eastAsia"/>
                  </w:rPr>
                  <m:t>max</m:t>
                </m:r>
              </m:sub>
            </m:sSub>
          </m:num>
          <m:den>
            <m:sSub>
              <m:sSubPr>
                <m:ctrlPr>
                  <w:rPr>
                    <w:rFonts w:ascii="Cambria Math" w:hAnsi="Cambria Math"/>
                    <w:i/>
                  </w:rPr>
                </m:ctrlPr>
              </m:sSubPr>
              <m:e>
                <m:r>
                  <w:rPr>
                    <w:rFonts w:ascii="Cambria Math" w:hAnsi="Cambria Math"/>
                  </w:rPr>
                  <m:t>u</m:t>
                </m:r>
              </m:e>
              <m:sub>
                <m:r>
                  <w:rPr>
                    <w:rFonts w:ascii="Cambria Math" w:hAnsi="Cambria Math"/>
                  </w:rPr>
                  <m:t>0min</m:t>
                </m:r>
              </m:sub>
            </m:sSub>
          </m:den>
        </m:f>
      </m:oMath>
    </w:p>
    <w:p w14:paraId="63FF4EAA" w14:textId="07A77E9B" w:rsidR="00835925" w:rsidRDefault="00B97E31" w:rsidP="00D40E3A">
      <w:pPr>
        <w:pStyle w:val="a5"/>
        <w:numPr>
          <w:ilvl w:val="0"/>
          <w:numId w:val="14"/>
        </w:numPr>
        <w:ind w:firstLineChars="0"/>
      </w:pPr>
      <w:r w:rsidRPr="00B97E31">
        <w:rPr>
          <w:rFonts w:hint="eastAsia"/>
        </w:rPr>
        <w:t>增益控制动态范围</w:t>
      </w:r>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w:bookmarkStart w:id="0" w:name="_Hlk152880652"/>
            <m:sSub>
              <m:sSubPr>
                <m:ctrlPr>
                  <w:rPr>
                    <w:rFonts w:ascii="Cambria Math" w:hAnsi="Cambria Math"/>
                    <w:i/>
                  </w:rPr>
                </m:ctrlPr>
              </m:sSubPr>
              <m:e>
                <m:r>
                  <w:rPr>
                    <w:rFonts w:ascii="Cambria Math" w:hAnsi="Cambria Math"/>
                  </w:rPr>
                  <m:t>m</m:t>
                </m:r>
              </m:e>
              <m:sub>
                <m:r>
                  <w:rPr>
                    <w:rFonts w:ascii="Cambria Math" w:hAnsi="Cambria Math"/>
                  </w:rPr>
                  <m:t>o</m:t>
                </m:r>
              </m:sub>
            </m:sSub>
            <w:bookmarkEnd w:id="0"/>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num>
          <m:den>
            <m:sSub>
              <m:sSubPr>
                <m:ctrlPr>
                  <w:rPr>
                    <w:rFonts w:ascii="Cambria Math" w:hAnsi="Cambria Math"/>
                    <w:i/>
                  </w:rPr>
                </m:ctrlPr>
              </m:sSubPr>
              <m:e>
                <m:r>
                  <w:rPr>
                    <w:rFonts w:ascii="Cambria Math" w:hAnsi="Cambria Math"/>
                  </w:rPr>
                  <m:t>A</m:t>
                </m:r>
              </m:e>
              <m:sub>
                <m:r>
                  <w:rPr>
                    <w:rFonts w:ascii="Cambria Math" w:hAnsi="Cambria Math"/>
                  </w:rPr>
                  <m:t>min</m:t>
                </m:r>
              </m:sub>
            </m:sSub>
          </m:den>
        </m:f>
      </m:oMath>
    </w:p>
    <w:p w14:paraId="524569EF" w14:textId="61A1DF83" w:rsidR="00835925" w:rsidRDefault="00835925" w:rsidP="00835925">
      <w:pPr>
        <w:pStyle w:val="a"/>
        <w:ind w:firstLine="560"/>
      </w:pPr>
      <w:r>
        <w:rPr>
          <w:rFonts w:hint="eastAsia"/>
        </w:rPr>
        <w:t>实验电路</w:t>
      </w:r>
    </w:p>
    <w:p w14:paraId="52F572FC" w14:textId="3D835733" w:rsidR="00835925" w:rsidRDefault="00D40E3A" w:rsidP="00835925">
      <w:pPr>
        <w:pStyle w:val="a5"/>
        <w:numPr>
          <w:ilvl w:val="0"/>
          <w:numId w:val="7"/>
        </w:numPr>
        <w:ind w:firstLineChars="0"/>
      </w:pPr>
      <w:r w:rsidRPr="00D40E3A">
        <w:rPr>
          <w:rFonts w:hint="eastAsia"/>
        </w:rPr>
        <w:t>模拟集成乘法器混频</w:t>
      </w:r>
      <w:r w:rsidR="00835925">
        <w:rPr>
          <w:rFonts w:hint="eastAsia"/>
        </w:rPr>
        <w:t>：</w:t>
      </w:r>
    </w:p>
    <w:p w14:paraId="1E4C7456" w14:textId="526E8C69" w:rsidR="00835925" w:rsidRDefault="00835925" w:rsidP="00835925">
      <w:pPr>
        <w:ind w:left="420" w:firstLineChars="0" w:firstLine="0"/>
      </w:pPr>
      <w:r w:rsidRPr="00835925">
        <w:rPr>
          <w:noProof/>
        </w:rPr>
        <w:drawing>
          <wp:inline distT="0" distB="0" distL="0" distR="0" wp14:anchorId="760D8949" wp14:editId="26345DF2">
            <wp:extent cx="3686639" cy="1633537"/>
            <wp:effectExtent l="0" t="0" r="0" b="5080"/>
            <wp:docPr id="130442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0102"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0382" cy="1635195"/>
                    </a:xfrm>
                    <a:prstGeom prst="rect">
                      <a:avLst/>
                    </a:prstGeom>
                  </pic:spPr>
                </pic:pic>
              </a:graphicData>
            </a:graphic>
          </wp:inline>
        </w:drawing>
      </w:r>
    </w:p>
    <w:p w14:paraId="43DE7B70" w14:textId="77777777" w:rsidR="00D40E3A" w:rsidRDefault="00D40E3A" w:rsidP="00835925">
      <w:pPr>
        <w:pStyle w:val="a5"/>
        <w:numPr>
          <w:ilvl w:val="0"/>
          <w:numId w:val="7"/>
        </w:numPr>
        <w:ind w:firstLineChars="0"/>
      </w:pPr>
      <w:r w:rsidRPr="00D40E3A">
        <w:rPr>
          <w:rFonts w:hint="eastAsia"/>
        </w:rPr>
        <w:t>二极管双平衡混频</w:t>
      </w:r>
      <w:r w:rsidR="00835925">
        <w:rPr>
          <w:rFonts w:hint="eastAsia"/>
        </w:rPr>
        <w:t>：</w:t>
      </w:r>
    </w:p>
    <w:p w14:paraId="17B2BC33" w14:textId="652E7F82" w:rsidR="00835925" w:rsidRDefault="00D40E3A" w:rsidP="00D40E3A">
      <w:pPr>
        <w:ind w:left="420" w:firstLineChars="0" w:firstLine="0"/>
      </w:pPr>
      <w:r w:rsidRPr="00835925">
        <w:rPr>
          <w:noProof/>
        </w:rPr>
        <w:drawing>
          <wp:inline distT="0" distB="0" distL="0" distR="0" wp14:anchorId="4D6B8AF1" wp14:editId="1A360A43">
            <wp:extent cx="3650626" cy="1376363"/>
            <wp:effectExtent l="0" t="0" r="6985" b="0"/>
            <wp:docPr id="1149928333" name="图片 114992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28333" name="图片 1149928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8906" cy="1379485"/>
                    </a:xfrm>
                    <a:prstGeom prst="rect">
                      <a:avLst/>
                    </a:prstGeom>
                  </pic:spPr>
                </pic:pic>
              </a:graphicData>
            </a:graphic>
          </wp:inline>
        </w:drawing>
      </w:r>
    </w:p>
    <w:p w14:paraId="26FE3962" w14:textId="3E931412" w:rsidR="00D40E3A" w:rsidRDefault="00D40E3A" w:rsidP="00835925">
      <w:pPr>
        <w:pStyle w:val="a5"/>
        <w:numPr>
          <w:ilvl w:val="0"/>
          <w:numId w:val="7"/>
        </w:numPr>
        <w:ind w:firstLineChars="0"/>
      </w:pPr>
      <w:r w:rsidRPr="00D40E3A">
        <w:rPr>
          <w:rFonts w:hint="eastAsia"/>
        </w:rPr>
        <w:t>三极管混频</w:t>
      </w:r>
    </w:p>
    <w:p w14:paraId="2BE342A1" w14:textId="6AB5B4C2" w:rsidR="00E83F1F" w:rsidRDefault="00E83F1F" w:rsidP="00E83F1F">
      <w:pPr>
        <w:ind w:left="420" w:firstLineChars="0" w:firstLine="0"/>
      </w:pPr>
      <w:r w:rsidRPr="00D40E3A">
        <w:rPr>
          <w:noProof/>
        </w:rPr>
        <w:drawing>
          <wp:inline distT="0" distB="0" distL="0" distR="0" wp14:anchorId="57E46AC4" wp14:editId="70E0B771">
            <wp:extent cx="3589083" cy="2053790"/>
            <wp:effectExtent l="0" t="0" r="0" b="3810"/>
            <wp:docPr id="485454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54140"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9083" cy="2053790"/>
                    </a:xfrm>
                    <a:prstGeom prst="rect">
                      <a:avLst/>
                    </a:prstGeom>
                  </pic:spPr>
                </pic:pic>
              </a:graphicData>
            </a:graphic>
          </wp:inline>
        </w:drawing>
      </w:r>
    </w:p>
    <w:p w14:paraId="1FD1C6FE" w14:textId="77777777" w:rsidR="00E83F1F" w:rsidRDefault="00E83F1F" w:rsidP="00E83F1F">
      <w:pPr>
        <w:ind w:left="420" w:firstLineChars="0" w:firstLine="0"/>
      </w:pPr>
    </w:p>
    <w:p w14:paraId="17647C95" w14:textId="77777777" w:rsidR="00E83F1F" w:rsidRDefault="00E83F1F" w:rsidP="00E83F1F">
      <w:pPr>
        <w:ind w:left="420" w:firstLineChars="0" w:firstLine="0"/>
      </w:pPr>
    </w:p>
    <w:p w14:paraId="3C616715" w14:textId="77777777" w:rsidR="00E83F1F" w:rsidRDefault="00E83F1F" w:rsidP="00E83F1F">
      <w:pPr>
        <w:ind w:left="420" w:firstLineChars="0" w:firstLine="0"/>
      </w:pPr>
    </w:p>
    <w:p w14:paraId="3C017A84" w14:textId="60C50A18" w:rsidR="00E83F1F" w:rsidRDefault="00E83F1F" w:rsidP="00835925">
      <w:pPr>
        <w:pStyle w:val="a5"/>
        <w:numPr>
          <w:ilvl w:val="0"/>
          <w:numId w:val="7"/>
        </w:numPr>
        <w:ind w:firstLineChars="0"/>
      </w:pPr>
      <w:r w:rsidRPr="00E83F1F">
        <w:rPr>
          <w:rFonts w:hint="eastAsia"/>
        </w:rPr>
        <w:lastRenderedPageBreak/>
        <w:t>中频放大器</w:t>
      </w:r>
    </w:p>
    <w:p w14:paraId="622F6641" w14:textId="3CC29B41" w:rsidR="00D40E3A" w:rsidRDefault="00E83F1F" w:rsidP="00D40E3A">
      <w:pPr>
        <w:ind w:left="420" w:firstLineChars="0" w:firstLine="0"/>
      </w:pPr>
      <w:r w:rsidRPr="00D40E3A">
        <w:rPr>
          <w:noProof/>
        </w:rPr>
        <w:drawing>
          <wp:inline distT="0" distB="0" distL="0" distR="0" wp14:anchorId="10CAD512" wp14:editId="7FBC6E83">
            <wp:extent cx="3589083" cy="1886681"/>
            <wp:effectExtent l="0" t="0" r="0" b="0"/>
            <wp:docPr id="1304196259" name="图片 130419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6259" name="图片 13041962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9083" cy="1886681"/>
                    </a:xfrm>
                    <a:prstGeom prst="rect">
                      <a:avLst/>
                    </a:prstGeom>
                  </pic:spPr>
                </pic:pic>
              </a:graphicData>
            </a:graphic>
          </wp:inline>
        </w:drawing>
      </w:r>
    </w:p>
    <w:p w14:paraId="617C6E3B" w14:textId="7A91D22A" w:rsidR="00D40E3A" w:rsidRDefault="00B46E83" w:rsidP="00835925">
      <w:pPr>
        <w:pStyle w:val="a5"/>
        <w:numPr>
          <w:ilvl w:val="0"/>
          <w:numId w:val="7"/>
        </w:numPr>
        <w:ind w:firstLineChars="0"/>
      </w:pPr>
      <w:r w:rsidRPr="00B46E83">
        <w:t>AGC实验电路</w:t>
      </w:r>
    </w:p>
    <w:p w14:paraId="74EF974C" w14:textId="0A6ABC84" w:rsidR="00835925" w:rsidRDefault="00B46E83" w:rsidP="00835925">
      <w:pPr>
        <w:ind w:left="420" w:firstLineChars="0" w:firstLine="0"/>
      </w:pPr>
      <w:r w:rsidRPr="00D40E3A">
        <w:rPr>
          <w:noProof/>
        </w:rPr>
        <w:drawing>
          <wp:inline distT="0" distB="0" distL="0" distR="0" wp14:anchorId="3BCED66A" wp14:editId="55D12C91">
            <wp:extent cx="3589083" cy="1301922"/>
            <wp:effectExtent l="0" t="0" r="0" b="0"/>
            <wp:docPr id="432380989" name="图片 43238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989" name="图片 4323809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9083" cy="1301922"/>
                    </a:xfrm>
                    <a:prstGeom prst="rect">
                      <a:avLst/>
                    </a:prstGeom>
                  </pic:spPr>
                </pic:pic>
              </a:graphicData>
            </a:graphic>
          </wp:inline>
        </w:drawing>
      </w:r>
    </w:p>
    <w:p w14:paraId="0244ACC9" w14:textId="77777777" w:rsidR="00D40E3A" w:rsidRDefault="00D40E3A" w:rsidP="00835925">
      <w:pPr>
        <w:ind w:left="420" w:firstLineChars="0" w:firstLine="0"/>
      </w:pPr>
    </w:p>
    <w:p w14:paraId="59080482" w14:textId="52AECFE9" w:rsidR="00CC1CE5" w:rsidRDefault="00CC1CE5" w:rsidP="00CC1CE5">
      <w:pPr>
        <w:pStyle w:val="a"/>
        <w:ind w:firstLine="560"/>
      </w:pPr>
      <w:r>
        <w:rPr>
          <w:rFonts w:hint="eastAsia"/>
        </w:rPr>
        <w:t>实验数据</w:t>
      </w:r>
    </w:p>
    <w:p w14:paraId="30609EC2" w14:textId="35E77476" w:rsidR="00CC1CE5" w:rsidRPr="00904CD5" w:rsidRDefault="00C96A0E" w:rsidP="00CC1CE5">
      <w:pPr>
        <w:pStyle w:val="a5"/>
        <w:numPr>
          <w:ilvl w:val="0"/>
          <w:numId w:val="8"/>
        </w:numPr>
        <w:ind w:firstLineChars="0"/>
        <w:rPr>
          <w:b/>
          <w:bCs/>
        </w:rPr>
      </w:pPr>
      <w:r>
        <w:rPr>
          <w:rFonts w:hint="eastAsia"/>
          <w:b/>
          <w:bCs/>
        </w:rPr>
        <w:t>集成模拟乘法</w:t>
      </w:r>
      <w:r w:rsidR="00CC1CE5" w:rsidRPr="00904CD5">
        <w:rPr>
          <w:rFonts w:hint="eastAsia"/>
          <w:b/>
          <w:bCs/>
        </w:rPr>
        <w:t>器</w:t>
      </w:r>
    </w:p>
    <w:p w14:paraId="1F86FFD4" w14:textId="78CBEE4E" w:rsidR="00904CD5" w:rsidRDefault="00C96A0E" w:rsidP="00C96A0E">
      <w:pPr>
        <w:pStyle w:val="a5"/>
        <w:numPr>
          <w:ilvl w:val="1"/>
          <w:numId w:val="8"/>
        </w:numPr>
        <w:ind w:firstLineChars="0"/>
      </w:pPr>
      <w:r>
        <w:rPr>
          <w:rFonts w:hint="eastAsia"/>
        </w:rPr>
        <w:t>各个信号波形及参数：</w:t>
      </w:r>
      <w:r w:rsidR="00B86B76">
        <w:rPr>
          <w:rFonts w:hint="eastAsia"/>
        </w:rPr>
        <w:t>（从上往下依次为TP</w:t>
      </w:r>
      <w:r w:rsidR="00B86B76">
        <w:t>05</w:t>
      </w:r>
      <w:r w:rsidR="00B86B76">
        <w:rPr>
          <w:lang w:val="en-GB"/>
        </w:rPr>
        <w:t>,TP06,TP07,TP08</w:t>
      </w:r>
      <w:r w:rsidR="00B86B76">
        <w:rPr>
          <w:rFonts w:hint="eastAsia"/>
        </w:rPr>
        <w:t>）</w:t>
      </w:r>
    </w:p>
    <w:p w14:paraId="70483FF4" w14:textId="0F72E531" w:rsidR="00C96A0E" w:rsidRDefault="00C96A0E" w:rsidP="00B86B76">
      <w:pPr>
        <w:ind w:left="860" w:firstLineChars="0" w:firstLine="0"/>
      </w:pPr>
      <w:r>
        <w:rPr>
          <w:noProof/>
        </w:rPr>
        <w:drawing>
          <wp:inline distT="0" distB="0" distL="0" distR="0" wp14:anchorId="14779B52" wp14:editId="5EFB9A07">
            <wp:extent cx="2817948" cy="1771650"/>
            <wp:effectExtent l="0" t="0" r="1905" b="0"/>
            <wp:docPr id="202630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3613" cy="1775212"/>
                    </a:xfrm>
                    <a:prstGeom prst="rect">
                      <a:avLst/>
                    </a:prstGeom>
                    <a:noFill/>
                    <a:ln>
                      <a:noFill/>
                    </a:ln>
                  </pic:spPr>
                </pic:pic>
              </a:graphicData>
            </a:graphic>
          </wp:inline>
        </w:drawing>
      </w:r>
    </w:p>
    <w:bookmarkStart w:id="1" w:name="_MON_1763554964"/>
    <w:bookmarkEnd w:id="1"/>
    <w:p w14:paraId="09188325" w14:textId="2965F00D" w:rsidR="00C96A0E" w:rsidRDefault="00C96A0E" w:rsidP="00904CD5">
      <w:pPr>
        <w:ind w:left="860" w:firstLineChars="0" w:firstLine="0"/>
      </w:pPr>
      <w:r>
        <w:object w:dxaOrig="5052" w:dyaOrig="840" w14:anchorId="6CFDE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9pt;height:42pt" o:ole="">
            <v:imagedata r:id="rId19" o:title=""/>
          </v:shape>
          <o:OLEObject Type="Embed" ProgID="Excel.Sheet.12" ShapeID="_x0000_i1025" DrawAspect="Content" ObjectID="_1763562107" r:id="rId20"/>
        </w:object>
      </w:r>
    </w:p>
    <w:p w14:paraId="58BF2F51" w14:textId="278A3BAE" w:rsidR="00C96A0E" w:rsidRDefault="00C96A0E" w:rsidP="00C96A0E">
      <w:pPr>
        <w:pStyle w:val="a5"/>
        <w:numPr>
          <w:ilvl w:val="1"/>
          <w:numId w:val="8"/>
        </w:numPr>
        <w:ind w:firstLineChars="0"/>
      </w:pPr>
      <w:r>
        <w:rPr>
          <w:rFonts w:hint="eastAsia"/>
        </w:rPr>
        <w:t>TP</w:t>
      </w:r>
      <w:r>
        <w:t>07</w:t>
      </w:r>
      <w:r>
        <w:rPr>
          <w:rFonts w:hint="eastAsia"/>
        </w:rPr>
        <w:t>频谱及参数</w:t>
      </w:r>
    </w:p>
    <w:p w14:paraId="063FF893" w14:textId="2EB7CE14" w:rsidR="00B23A15" w:rsidRDefault="00B23A15" w:rsidP="00B23A15">
      <w:pPr>
        <w:ind w:left="860" w:firstLineChars="0" w:firstLine="0"/>
      </w:pPr>
      <w:r>
        <w:rPr>
          <w:noProof/>
        </w:rPr>
        <w:lastRenderedPageBreak/>
        <w:drawing>
          <wp:inline distT="0" distB="0" distL="0" distR="0" wp14:anchorId="6A0933F4" wp14:editId="40D24DB3">
            <wp:extent cx="2357244" cy="1414462"/>
            <wp:effectExtent l="0" t="0" r="5080" b="0"/>
            <wp:docPr id="1029715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4411" cy="1430764"/>
                    </a:xfrm>
                    <a:prstGeom prst="rect">
                      <a:avLst/>
                    </a:prstGeom>
                    <a:noFill/>
                    <a:ln>
                      <a:noFill/>
                    </a:ln>
                  </pic:spPr>
                </pic:pic>
              </a:graphicData>
            </a:graphic>
          </wp:inline>
        </w:drawing>
      </w:r>
      <w:bookmarkStart w:id="2" w:name="_MON_1763555357"/>
      <w:bookmarkEnd w:id="2"/>
      <w:r>
        <w:object w:dxaOrig="3272" w:dyaOrig="769" w14:anchorId="57180FAB">
          <v:shape id="_x0000_i1026" type="#_x0000_t75" style="width:163.4pt;height:44.3pt" o:ole="">
            <v:imagedata r:id="rId22" o:title=""/>
          </v:shape>
          <o:OLEObject Type="Embed" ProgID="Excel.Sheet.12" ShapeID="_x0000_i1026" DrawAspect="Content" ObjectID="_1763562108" r:id="rId23"/>
        </w:object>
      </w:r>
      <w:r>
        <w:t xml:space="preserve"> </w:t>
      </w:r>
    </w:p>
    <w:p w14:paraId="41D5B0ED" w14:textId="35C92627" w:rsidR="00B23A15" w:rsidRDefault="00B23A15" w:rsidP="00B23A15">
      <w:pPr>
        <w:pStyle w:val="a5"/>
        <w:numPr>
          <w:ilvl w:val="1"/>
          <w:numId w:val="8"/>
        </w:numPr>
        <w:ind w:firstLineChars="0"/>
      </w:pPr>
      <w:r>
        <w:rPr>
          <w:rFonts w:hint="eastAsia"/>
        </w:rPr>
        <w:t>TP</w:t>
      </w:r>
      <w:r>
        <w:t>08</w:t>
      </w:r>
      <w:r w:rsidRPr="00B23A15">
        <w:rPr>
          <w:rFonts w:hint="eastAsia"/>
        </w:rPr>
        <w:t>频谱及参数</w:t>
      </w:r>
    </w:p>
    <w:p w14:paraId="2AB23C46" w14:textId="4E3505B1" w:rsidR="00B23A15" w:rsidRDefault="00B23A15" w:rsidP="00B23A15">
      <w:pPr>
        <w:ind w:left="860" w:firstLineChars="0" w:firstLine="0"/>
      </w:pPr>
      <w:r>
        <w:rPr>
          <w:noProof/>
        </w:rPr>
        <w:drawing>
          <wp:inline distT="0" distB="0" distL="0" distR="0" wp14:anchorId="1E30AC37" wp14:editId="1BB0DC1B">
            <wp:extent cx="2349312" cy="1409700"/>
            <wp:effectExtent l="0" t="0" r="0" b="0"/>
            <wp:docPr id="10656360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724" cy="1419548"/>
                    </a:xfrm>
                    <a:prstGeom prst="rect">
                      <a:avLst/>
                    </a:prstGeom>
                    <a:noFill/>
                    <a:ln>
                      <a:noFill/>
                    </a:ln>
                  </pic:spPr>
                </pic:pic>
              </a:graphicData>
            </a:graphic>
          </wp:inline>
        </w:drawing>
      </w:r>
      <w:bookmarkStart w:id="3" w:name="_MON_1763555622"/>
      <w:bookmarkEnd w:id="3"/>
      <w:r>
        <w:object w:dxaOrig="2247" w:dyaOrig="769" w14:anchorId="3BF53B4D">
          <v:shape id="_x0000_i1027" type="#_x0000_t75" style="width:112.15pt;height:44.3pt" o:ole="">
            <v:imagedata r:id="rId25" o:title=""/>
          </v:shape>
          <o:OLEObject Type="Embed" ProgID="Excel.Sheet.12" ShapeID="_x0000_i1027" DrawAspect="Content" ObjectID="_1763562109" r:id="rId26"/>
        </w:object>
      </w:r>
    </w:p>
    <w:p w14:paraId="317B3AE0" w14:textId="1316C4B2" w:rsidR="00B86B76" w:rsidRDefault="00B86B76" w:rsidP="00B86B76">
      <w:pPr>
        <w:pStyle w:val="a5"/>
        <w:numPr>
          <w:ilvl w:val="1"/>
          <w:numId w:val="8"/>
        </w:numPr>
        <w:ind w:firstLineChars="0"/>
      </w:pPr>
      <w:r>
        <w:rPr>
          <w:rFonts w:hint="eastAsia"/>
        </w:rPr>
        <w:t>调制后U</w:t>
      </w:r>
      <w:r w:rsidRPr="00B23A15">
        <w:rPr>
          <w:vertAlign w:val="subscript"/>
        </w:rPr>
        <w:t>LAM</w:t>
      </w:r>
      <w:r>
        <w:rPr>
          <w:rFonts w:hint="eastAsia"/>
        </w:rPr>
        <w:t>、U</w:t>
      </w:r>
      <w:r>
        <w:rPr>
          <w:rFonts w:hint="eastAsia"/>
          <w:vertAlign w:val="subscript"/>
        </w:rPr>
        <w:t>S</w:t>
      </w:r>
      <w:r w:rsidRPr="00B23A15">
        <w:rPr>
          <w:vertAlign w:val="subscript"/>
        </w:rPr>
        <w:t>AM</w:t>
      </w:r>
      <w:r>
        <w:rPr>
          <w:rFonts w:hint="eastAsia"/>
        </w:rPr>
        <w:t>、U</w:t>
      </w:r>
      <w:r>
        <w:rPr>
          <w:rFonts w:hint="eastAsia"/>
          <w:vertAlign w:val="subscript"/>
        </w:rPr>
        <w:t>I</w:t>
      </w:r>
      <w:r w:rsidRPr="00B23A15">
        <w:rPr>
          <w:vertAlign w:val="subscript"/>
        </w:rPr>
        <w:t>AM</w:t>
      </w:r>
      <w:r>
        <w:rPr>
          <w:rFonts w:hint="eastAsia"/>
        </w:rPr>
        <w:t>波形（分别对应通道1、3、4）</w:t>
      </w:r>
    </w:p>
    <w:p w14:paraId="675477BE" w14:textId="70CDDE9D" w:rsidR="00B86B76" w:rsidRPr="00B86B76" w:rsidRDefault="00B86B76" w:rsidP="00B86B76">
      <w:pPr>
        <w:ind w:left="860" w:firstLineChars="0" w:firstLine="0"/>
      </w:pPr>
      <w:r>
        <w:rPr>
          <w:noProof/>
        </w:rPr>
        <w:drawing>
          <wp:inline distT="0" distB="0" distL="0" distR="0" wp14:anchorId="0AE0C7F5" wp14:editId="0851AFCF">
            <wp:extent cx="2431614" cy="1528763"/>
            <wp:effectExtent l="0" t="0" r="6985" b="0"/>
            <wp:docPr id="7785507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0979" cy="1553512"/>
                    </a:xfrm>
                    <a:prstGeom prst="rect">
                      <a:avLst/>
                    </a:prstGeom>
                    <a:noFill/>
                    <a:ln>
                      <a:noFill/>
                    </a:ln>
                  </pic:spPr>
                </pic:pic>
              </a:graphicData>
            </a:graphic>
          </wp:inline>
        </w:drawing>
      </w:r>
      <w:bookmarkStart w:id="4" w:name="_MON_1763556051"/>
      <w:bookmarkEnd w:id="4"/>
      <w:r>
        <w:object w:dxaOrig="4320" w:dyaOrig="769" w14:anchorId="25DFCD2F">
          <v:shape id="_x0000_i1028" type="#_x0000_t75" style="width:3in;height:38.75pt" o:ole="">
            <v:imagedata r:id="rId28" o:title=""/>
          </v:shape>
          <o:OLEObject Type="Embed" ProgID="Excel.Sheet.12" ShapeID="_x0000_i1028" DrawAspect="Content" ObjectID="_1763562110" r:id="rId29"/>
        </w:object>
      </w:r>
    </w:p>
    <w:p w14:paraId="7C04770F" w14:textId="6D62B313" w:rsidR="00B23A15" w:rsidRDefault="00B23A15" w:rsidP="00B23A15">
      <w:pPr>
        <w:pStyle w:val="a5"/>
        <w:numPr>
          <w:ilvl w:val="1"/>
          <w:numId w:val="8"/>
        </w:numPr>
        <w:ind w:firstLineChars="0"/>
      </w:pPr>
      <w:bookmarkStart w:id="5" w:name="_Hlk152943017"/>
      <w:r>
        <w:rPr>
          <w:rFonts w:hint="eastAsia"/>
        </w:rPr>
        <w:t>调制后U</w:t>
      </w:r>
      <w:r w:rsidRPr="00B23A15">
        <w:rPr>
          <w:vertAlign w:val="subscript"/>
        </w:rPr>
        <w:t>LAM</w:t>
      </w:r>
      <w:r>
        <w:rPr>
          <w:rFonts w:hint="eastAsia"/>
        </w:rPr>
        <w:t>频</w:t>
      </w:r>
      <w:bookmarkEnd w:id="5"/>
      <w:r>
        <w:rPr>
          <w:rFonts w:hint="eastAsia"/>
        </w:rPr>
        <w:t>谱</w:t>
      </w:r>
    </w:p>
    <w:p w14:paraId="269D5A17" w14:textId="2DA9D0D8" w:rsidR="00B23A15" w:rsidRDefault="00B86B76" w:rsidP="00B23A15">
      <w:pPr>
        <w:ind w:left="860" w:firstLineChars="0" w:firstLine="0"/>
      </w:pPr>
      <w:r>
        <w:rPr>
          <w:noProof/>
        </w:rPr>
        <w:drawing>
          <wp:inline distT="0" distB="0" distL="0" distR="0" wp14:anchorId="7588B8C0" wp14:editId="50F5FF58">
            <wp:extent cx="2595354" cy="1557338"/>
            <wp:effectExtent l="0" t="0" r="0" b="5080"/>
            <wp:docPr id="56931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4957" cy="1563100"/>
                    </a:xfrm>
                    <a:prstGeom prst="rect">
                      <a:avLst/>
                    </a:prstGeom>
                    <a:noFill/>
                    <a:ln>
                      <a:noFill/>
                    </a:ln>
                  </pic:spPr>
                </pic:pic>
              </a:graphicData>
            </a:graphic>
          </wp:inline>
        </w:drawing>
      </w:r>
      <w:bookmarkStart w:id="6" w:name="_MON_1763556211"/>
      <w:bookmarkEnd w:id="6"/>
      <w:r>
        <w:object w:dxaOrig="2247" w:dyaOrig="769" w14:anchorId="20C56A47">
          <v:shape id="_x0000_i1029" type="#_x0000_t75" style="width:112.15pt;height:44.3pt" o:ole="">
            <v:imagedata r:id="rId31" o:title=""/>
          </v:shape>
          <o:OLEObject Type="Embed" ProgID="Excel.Sheet.12" ShapeID="_x0000_i1029" DrawAspect="Content" ObjectID="_1763562111" r:id="rId32"/>
        </w:object>
      </w:r>
    </w:p>
    <w:p w14:paraId="17B6E8A2" w14:textId="45F4C531" w:rsidR="00B23A15" w:rsidRDefault="00B23A15" w:rsidP="00B23A15">
      <w:pPr>
        <w:pStyle w:val="a5"/>
        <w:numPr>
          <w:ilvl w:val="1"/>
          <w:numId w:val="8"/>
        </w:numPr>
        <w:ind w:firstLineChars="0"/>
      </w:pPr>
      <w:r>
        <w:rPr>
          <w:rFonts w:hint="eastAsia"/>
        </w:rPr>
        <w:t>调制后U</w:t>
      </w:r>
      <w:r w:rsidRPr="00B23A15">
        <w:rPr>
          <w:rFonts w:hint="eastAsia"/>
          <w:vertAlign w:val="subscript"/>
        </w:rPr>
        <w:t>S</w:t>
      </w:r>
      <w:r w:rsidRPr="00B23A15">
        <w:rPr>
          <w:vertAlign w:val="subscript"/>
        </w:rPr>
        <w:t>AM</w:t>
      </w:r>
      <w:r>
        <w:rPr>
          <w:rFonts w:hint="eastAsia"/>
        </w:rPr>
        <w:t>频谱</w:t>
      </w:r>
    </w:p>
    <w:p w14:paraId="4928FCF8" w14:textId="499EBDD9" w:rsidR="00B23A15" w:rsidRDefault="00B86B76" w:rsidP="00CE7193">
      <w:pPr>
        <w:pStyle w:val="a5"/>
        <w:ind w:left="840" w:firstLineChars="0" w:firstLine="0"/>
      </w:pPr>
      <w:r>
        <w:rPr>
          <w:noProof/>
        </w:rPr>
        <w:lastRenderedPageBreak/>
        <w:drawing>
          <wp:inline distT="0" distB="0" distL="0" distR="0" wp14:anchorId="78997A90" wp14:editId="1A20152A">
            <wp:extent cx="3968750" cy="2381250"/>
            <wp:effectExtent l="0" t="0" r="0" b="0"/>
            <wp:docPr id="11559570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7063" name="图片 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9893" cy="2381936"/>
                    </a:xfrm>
                    <a:prstGeom prst="rect">
                      <a:avLst/>
                    </a:prstGeom>
                    <a:noFill/>
                    <a:ln>
                      <a:noFill/>
                    </a:ln>
                  </pic:spPr>
                </pic:pic>
              </a:graphicData>
            </a:graphic>
          </wp:inline>
        </w:drawing>
      </w:r>
      <w:bookmarkStart w:id="7" w:name="_MON_1763556279"/>
      <w:bookmarkEnd w:id="7"/>
      <w:r>
        <w:object w:dxaOrig="4296" w:dyaOrig="769" w14:anchorId="4B3612B2">
          <v:shape id="_x0000_i1030" type="#_x0000_t75" style="width:188.75pt;height:44.3pt" o:ole="">
            <v:imagedata r:id="rId34" o:title=""/>
          </v:shape>
          <o:OLEObject Type="Embed" ProgID="Excel.Sheet.12" ShapeID="_x0000_i1030" DrawAspect="Content" ObjectID="_1763562112" r:id="rId35"/>
        </w:object>
      </w:r>
    </w:p>
    <w:p w14:paraId="48F27DAC" w14:textId="77777777" w:rsidR="00B23A15" w:rsidRPr="00B23A15" w:rsidRDefault="00B23A15" w:rsidP="00B23A15">
      <w:pPr>
        <w:pStyle w:val="a5"/>
        <w:numPr>
          <w:ilvl w:val="1"/>
          <w:numId w:val="8"/>
        </w:numPr>
        <w:ind w:firstLineChars="0"/>
      </w:pPr>
      <w:r>
        <w:rPr>
          <w:rFonts w:hint="eastAsia"/>
        </w:rPr>
        <w:t>调制后U</w:t>
      </w:r>
      <w:r w:rsidRPr="00B23A15">
        <w:rPr>
          <w:rFonts w:hint="eastAsia"/>
          <w:vertAlign w:val="subscript"/>
        </w:rPr>
        <w:t>I</w:t>
      </w:r>
      <w:r w:rsidRPr="00B23A15">
        <w:rPr>
          <w:vertAlign w:val="subscript"/>
        </w:rPr>
        <w:t>AM</w:t>
      </w:r>
      <w:r>
        <w:rPr>
          <w:rFonts w:hint="eastAsia"/>
        </w:rPr>
        <w:t>频谱</w:t>
      </w:r>
    </w:p>
    <w:p w14:paraId="20B11E41" w14:textId="72983A5E" w:rsidR="00CE7193" w:rsidRDefault="00CE7193" w:rsidP="00CE7193">
      <w:pPr>
        <w:ind w:left="860" w:firstLineChars="0" w:firstLine="0"/>
      </w:pPr>
      <w:r>
        <w:rPr>
          <w:noProof/>
        </w:rPr>
        <w:drawing>
          <wp:inline distT="0" distB="0" distL="0" distR="0" wp14:anchorId="69658F65" wp14:editId="418A6875">
            <wp:extent cx="3981450" cy="2389062"/>
            <wp:effectExtent l="0" t="0" r="0" b="0"/>
            <wp:docPr id="3377466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273" cy="2412358"/>
                    </a:xfrm>
                    <a:prstGeom prst="rect">
                      <a:avLst/>
                    </a:prstGeom>
                    <a:noFill/>
                    <a:ln>
                      <a:noFill/>
                    </a:ln>
                  </pic:spPr>
                </pic:pic>
              </a:graphicData>
            </a:graphic>
          </wp:inline>
        </w:drawing>
      </w:r>
      <w:bookmarkStart w:id="8" w:name="_MON_1763556529"/>
      <w:bookmarkEnd w:id="8"/>
      <w:r>
        <w:object w:dxaOrig="4296" w:dyaOrig="769" w14:anchorId="4408B36A">
          <v:shape id="_x0000_i1031" type="#_x0000_t75" style="width:188.75pt;height:44.3pt" o:ole="">
            <v:imagedata r:id="rId37" o:title=""/>
          </v:shape>
          <o:OLEObject Type="Embed" ProgID="Excel.Sheet.12" ShapeID="_x0000_i1031" DrawAspect="Content" ObjectID="_1763562113" r:id="rId38"/>
        </w:object>
      </w:r>
    </w:p>
    <w:p w14:paraId="6941DD2D" w14:textId="4DAA2040" w:rsidR="00B4692D" w:rsidRDefault="00CC1CE5" w:rsidP="00CE7193">
      <w:pPr>
        <w:pStyle w:val="a5"/>
        <w:numPr>
          <w:ilvl w:val="0"/>
          <w:numId w:val="8"/>
        </w:numPr>
        <w:ind w:firstLineChars="0"/>
        <w:rPr>
          <w:b/>
          <w:bCs/>
        </w:rPr>
      </w:pPr>
      <w:r w:rsidRPr="00904CD5">
        <w:rPr>
          <w:rFonts w:hint="eastAsia"/>
          <w:b/>
          <w:bCs/>
        </w:rPr>
        <w:t>双</w:t>
      </w:r>
      <w:r w:rsidR="00CE7193">
        <w:rPr>
          <w:rFonts w:hint="eastAsia"/>
          <w:b/>
          <w:bCs/>
        </w:rPr>
        <w:t>平衡二极管混频器</w:t>
      </w:r>
    </w:p>
    <w:p w14:paraId="64FD6E57" w14:textId="05AB3FBC" w:rsidR="00CE7193" w:rsidRDefault="00CE7193" w:rsidP="00CE7193">
      <w:pPr>
        <w:pStyle w:val="a5"/>
        <w:numPr>
          <w:ilvl w:val="1"/>
          <w:numId w:val="8"/>
        </w:numPr>
        <w:ind w:firstLineChars="0"/>
      </w:pPr>
      <w:r>
        <w:t>U</w:t>
      </w:r>
      <w:r w:rsidRPr="00CE7193">
        <w:rPr>
          <w:vertAlign w:val="subscript"/>
        </w:rPr>
        <w:t>S</w:t>
      </w:r>
      <w:r>
        <w:t>,U</w:t>
      </w:r>
      <w:r w:rsidRPr="00CE7193">
        <w:rPr>
          <w:vertAlign w:val="subscript"/>
        </w:rPr>
        <w:t>L</w:t>
      </w:r>
      <w:r>
        <w:t>,TP16,U</w:t>
      </w:r>
      <w:r w:rsidRPr="00CE7193">
        <w:rPr>
          <w:rFonts w:hint="eastAsia"/>
          <w:vertAlign w:val="subscript"/>
        </w:rPr>
        <w:t>I</w:t>
      </w:r>
      <w:r>
        <w:rPr>
          <w:rFonts w:hint="eastAsia"/>
        </w:rPr>
        <w:t>的波形及参数</w:t>
      </w:r>
      <w:r w:rsidR="00D1262F">
        <w:rPr>
          <w:rFonts w:hint="eastAsia"/>
        </w:rPr>
        <w:t>(从上往下波形依次为</w:t>
      </w:r>
      <w:r w:rsidR="00D1262F">
        <w:t>U</w:t>
      </w:r>
      <w:r w:rsidR="00D1262F" w:rsidRPr="00CE7193">
        <w:rPr>
          <w:vertAlign w:val="subscript"/>
        </w:rPr>
        <w:t>S</w:t>
      </w:r>
      <w:r w:rsidR="00D1262F">
        <w:t>,U</w:t>
      </w:r>
      <w:r w:rsidR="00D1262F" w:rsidRPr="00CE7193">
        <w:rPr>
          <w:vertAlign w:val="subscript"/>
        </w:rPr>
        <w:t>L</w:t>
      </w:r>
      <w:r w:rsidR="00D1262F">
        <w:t>,TP16,U</w:t>
      </w:r>
      <w:r w:rsidR="00D1262F" w:rsidRPr="00CE7193">
        <w:rPr>
          <w:rFonts w:hint="eastAsia"/>
          <w:vertAlign w:val="subscript"/>
        </w:rPr>
        <w:t>I</w:t>
      </w:r>
      <w:r w:rsidR="00D1262F">
        <w:t>)</w:t>
      </w:r>
    </w:p>
    <w:p w14:paraId="1D7B7DCB" w14:textId="282D7EC5" w:rsidR="00CE7193" w:rsidRDefault="00D1262F" w:rsidP="00CE7193">
      <w:pPr>
        <w:ind w:left="860" w:firstLineChars="0" w:firstLine="0"/>
      </w:pPr>
      <w:r>
        <w:rPr>
          <w:noProof/>
        </w:rPr>
        <w:lastRenderedPageBreak/>
        <w:drawing>
          <wp:inline distT="0" distB="0" distL="0" distR="0" wp14:anchorId="25204528" wp14:editId="7B218B9D">
            <wp:extent cx="3007326" cy="1890712"/>
            <wp:effectExtent l="0" t="0" r="3175" b="0"/>
            <wp:docPr id="6095037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1271" cy="1893192"/>
                    </a:xfrm>
                    <a:prstGeom prst="rect">
                      <a:avLst/>
                    </a:prstGeom>
                    <a:noFill/>
                    <a:ln>
                      <a:noFill/>
                    </a:ln>
                  </pic:spPr>
                </pic:pic>
              </a:graphicData>
            </a:graphic>
          </wp:inline>
        </w:drawing>
      </w:r>
    </w:p>
    <w:bookmarkStart w:id="9" w:name="_MON_1763557142"/>
    <w:bookmarkEnd w:id="9"/>
    <w:p w14:paraId="4CB099BE" w14:textId="23D466E1" w:rsidR="00D1262F" w:rsidRDefault="00126C40" w:rsidP="00CE7193">
      <w:pPr>
        <w:ind w:left="860" w:firstLineChars="0" w:firstLine="0"/>
      </w:pPr>
      <w:r>
        <w:object w:dxaOrig="5395" w:dyaOrig="769" w14:anchorId="13A06B4E">
          <v:shape id="_x0000_i1032" type="#_x0000_t75" style="width:269.55pt;height:45.7pt" o:ole="">
            <v:imagedata r:id="rId40" o:title=""/>
          </v:shape>
          <o:OLEObject Type="Embed" ProgID="Excel.Sheet.12" ShapeID="_x0000_i1032" DrawAspect="Content" ObjectID="_1763562114" r:id="rId41"/>
        </w:object>
      </w:r>
    </w:p>
    <w:p w14:paraId="5FA916CD" w14:textId="0CF9B531" w:rsidR="00CE7193" w:rsidRDefault="00CE7193" w:rsidP="00CE7193">
      <w:pPr>
        <w:pStyle w:val="a5"/>
        <w:numPr>
          <w:ilvl w:val="1"/>
          <w:numId w:val="8"/>
        </w:numPr>
        <w:ind w:firstLineChars="0"/>
      </w:pPr>
      <w:r>
        <w:t>U</w:t>
      </w:r>
      <w:r w:rsidRPr="00CE7193">
        <w:rPr>
          <w:rFonts w:hint="eastAsia"/>
          <w:vertAlign w:val="subscript"/>
        </w:rPr>
        <w:t>I</w:t>
      </w:r>
      <w:r>
        <w:rPr>
          <w:rFonts w:hint="eastAsia"/>
        </w:rPr>
        <w:t>频谱</w:t>
      </w:r>
    </w:p>
    <w:p w14:paraId="77032799" w14:textId="56A119C8" w:rsidR="00CE7193" w:rsidRDefault="00126C40" w:rsidP="00CE7193">
      <w:pPr>
        <w:ind w:left="840" w:firstLineChars="0" w:firstLine="0"/>
      </w:pPr>
      <w:r>
        <w:rPr>
          <w:noProof/>
        </w:rPr>
        <w:drawing>
          <wp:inline distT="0" distB="0" distL="0" distR="0" wp14:anchorId="37C18C00" wp14:editId="6BF6EE51">
            <wp:extent cx="2904892" cy="1743075"/>
            <wp:effectExtent l="0" t="0" r="0" b="0"/>
            <wp:docPr id="7115094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17705" cy="1750763"/>
                    </a:xfrm>
                    <a:prstGeom prst="rect">
                      <a:avLst/>
                    </a:prstGeom>
                    <a:noFill/>
                    <a:ln>
                      <a:noFill/>
                    </a:ln>
                  </pic:spPr>
                </pic:pic>
              </a:graphicData>
            </a:graphic>
          </wp:inline>
        </w:drawing>
      </w:r>
      <w:bookmarkStart w:id="10" w:name="_MON_1763557291"/>
      <w:bookmarkEnd w:id="10"/>
      <w:r>
        <w:object w:dxaOrig="2247" w:dyaOrig="769" w14:anchorId="4F037AE5">
          <v:shape id="_x0000_i1033" type="#_x0000_t75" style="width:112.15pt;height:44.3pt" o:ole="">
            <v:imagedata r:id="rId43" o:title=""/>
          </v:shape>
          <o:OLEObject Type="Embed" ProgID="Excel.Sheet.12" ShapeID="_x0000_i1033" DrawAspect="Content" ObjectID="_1763562115" r:id="rId44"/>
        </w:object>
      </w:r>
    </w:p>
    <w:p w14:paraId="7F1F2391" w14:textId="2636DEF6" w:rsidR="00CE7193" w:rsidRDefault="00CE7193" w:rsidP="00CE7193">
      <w:pPr>
        <w:pStyle w:val="a5"/>
        <w:numPr>
          <w:ilvl w:val="1"/>
          <w:numId w:val="8"/>
        </w:numPr>
        <w:ind w:firstLineChars="0"/>
      </w:pPr>
      <w:r>
        <w:t>U</w:t>
      </w:r>
      <w:r w:rsidRPr="00CE7193">
        <w:rPr>
          <w:vertAlign w:val="subscript"/>
        </w:rPr>
        <w:t>S</w:t>
      </w:r>
      <w:r>
        <w:rPr>
          <w:vertAlign w:val="subscript"/>
        </w:rPr>
        <w:t>FM</w:t>
      </w:r>
      <w:r>
        <w:t>,U</w:t>
      </w:r>
      <w:r w:rsidRPr="00CE7193">
        <w:rPr>
          <w:vertAlign w:val="subscript"/>
        </w:rPr>
        <w:t>L</w:t>
      </w:r>
      <w:r>
        <w:rPr>
          <w:vertAlign w:val="subscript"/>
        </w:rPr>
        <w:t>FM</w:t>
      </w:r>
      <w:r>
        <w:t>,TP16,U</w:t>
      </w:r>
      <w:r w:rsidRPr="00CE7193">
        <w:rPr>
          <w:rFonts w:hint="eastAsia"/>
          <w:vertAlign w:val="subscript"/>
        </w:rPr>
        <w:t>I</w:t>
      </w:r>
      <w:r>
        <w:rPr>
          <w:vertAlign w:val="subscript"/>
        </w:rPr>
        <w:t>FM</w:t>
      </w:r>
      <w:r>
        <w:rPr>
          <w:rFonts w:hint="eastAsia"/>
        </w:rPr>
        <w:t>的波形及参数</w:t>
      </w:r>
      <w:r w:rsidR="00126C40" w:rsidRPr="00126C40">
        <w:t>(从上往下波形依次为</w:t>
      </w:r>
      <w:r w:rsidR="00126C40">
        <w:t>U</w:t>
      </w:r>
      <w:r w:rsidR="00126C40" w:rsidRPr="00CE7193">
        <w:rPr>
          <w:vertAlign w:val="subscript"/>
        </w:rPr>
        <w:t>S</w:t>
      </w:r>
      <w:r w:rsidR="00126C40">
        <w:rPr>
          <w:vertAlign w:val="subscript"/>
        </w:rPr>
        <w:t>FM</w:t>
      </w:r>
      <w:r w:rsidR="00126C40">
        <w:t>,U</w:t>
      </w:r>
      <w:r w:rsidR="00126C40" w:rsidRPr="00CE7193">
        <w:rPr>
          <w:vertAlign w:val="subscript"/>
        </w:rPr>
        <w:t>L</w:t>
      </w:r>
      <w:r w:rsidR="00126C40">
        <w:rPr>
          <w:vertAlign w:val="subscript"/>
        </w:rPr>
        <w:t>FM</w:t>
      </w:r>
      <w:r w:rsidR="00126C40">
        <w:t>,TP16,U</w:t>
      </w:r>
      <w:r w:rsidR="00126C40" w:rsidRPr="00CE7193">
        <w:rPr>
          <w:rFonts w:hint="eastAsia"/>
          <w:vertAlign w:val="subscript"/>
        </w:rPr>
        <w:t>I</w:t>
      </w:r>
      <w:r w:rsidR="00126C40">
        <w:rPr>
          <w:vertAlign w:val="subscript"/>
        </w:rPr>
        <w:t>FM</w:t>
      </w:r>
      <w:r w:rsidR="00126C40" w:rsidRPr="00126C40">
        <w:t>)</w:t>
      </w:r>
    </w:p>
    <w:p w14:paraId="33340687" w14:textId="7EFDE8D2" w:rsidR="00CE7193" w:rsidRDefault="00126C40" w:rsidP="00CE7193">
      <w:pPr>
        <w:pStyle w:val="a5"/>
        <w:ind w:left="420"/>
      </w:pPr>
      <w:r>
        <w:rPr>
          <w:noProof/>
        </w:rPr>
        <w:drawing>
          <wp:inline distT="0" distB="0" distL="0" distR="0" wp14:anchorId="5D4CB0E9" wp14:editId="2E075FE7">
            <wp:extent cx="3075502" cy="1933575"/>
            <wp:effectExtent l="0" t="0" r="0" b="0"/>
            <wp:docPr id="773827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8260" cy="1935309"/>
                    </a:xfrm>
                    <a:prstGeom prst="rect">
                      <a:avLst/>
                    </a:prstGeom>
                    <a:noFill/>
                    <a:ln>
                      <a:noFill/>
                    </a:ln>
                  </pic:spPr>
                </pic:pic>
              </a:graphicData>
            </a:graphic>
          </wp:inline>
        </w:drawing>
      </w:r>
    </w:p>
    <w:bookmarkStart w:id="11" w:name="_MON_1763557433"/>
    <w:bookmarkEnd w:id="11"/>
    <w:p w14:paraId="4918E651" w14:textId="5A37DDC3" w:rsidR="00126C40" w:rsidRDefault="00126C40" w:rsidP="00CE7193">
      <w:pPr>
        <w:pStyle w:val="a5"/>
        <w:ind w:left="420"/>
      </w:pPr>
      <w:r>
        <w:object w:dxaOrig="4320" w:dyaOrig="769" w14:anchorId="24BB3E35">
          <v:shape id="_x0000_i1034" type="#_x0000_t75" style="width:3in;height:45.7pt" o:ole="">
            <v:imagedata r:id="rId46" o:title=""/>
          </v:shape>
          <o:OLEObject Type="Embed" ProgID="Excel.Sheet.12" ShapeID="_x0000_i1034" DrawAspect="Content" ObjectID="_1763562116" r:id="rId47"/>
        </w:object>
      </w:r>
    </w:p>
    <w:p w14:paraId="47CE72F7" w14:textId="77777777" w:rsidR="00CE7193" w:rsidRPr="00CE7193" w:rsidRDefault="00CE7193" w:rsidP="00CE7193">
      <w:pPr>
        <w:pStyle w:val="a5"/>
        <w:numPr>
          <w:ilvl w:val="1"/>
          <w:numId w:val="8"/>
        </w:numPr>
        <w:ind w:firstLineChars="0"/>
      </w:pPr>
      <w:r>
        <w:rPr>
          <w:rFonts w:hint="eastAsia"/>
        </w:rPr>
        <w:t>U</w:t>
      </w:r>
      <w:r w:rsidRPr="00B23A15">
        <w:rPr>
          <w:vertAlign w:val="subscript"/>
        </w:rPr>
        <w:t>L</w:t>
      </w:r>
      <w:r>
        <w:rPr>
          <w:rFonts w:hint="eastAsia"/>
          <w:vertAlign w:val="subscript"/>
        </w:rPr>
        <w:t>F</w:t>
      </w:r>
      <w:r w:rsidRPr="00B23A15">
        <w:rPr>
          <w:vertAlign w:val="subscript"/>
        </w:rPr>
        <w:t>M</w:t>
      </w:r>
      <w:r>
        <w:rPr>
          <w:rFonts w:hint="eastAsia"/>
        </w:rPr>
        <w:t>频谱</w:t>
      </w:r>
    </w:p>
    <w:p w14:paraId="6ECC6B0F" w14:textId="4BF8E5DE" w:rsidR="00CE7193" w:rsidRDefault="00A30764" w:rsidP="00CE7193">
      <w:pPr>
        <w:ind w:left="860" w:firstLineChars="0" w:firstLine="0"/>
      </w:pPr>
      <w:r>
        <w:rPr>
          <w:noProof/>
        </w:rPr>
        <w:lastRenderedPageBreak/>
        <w:drawing>
          <wp:inline distT="0" distB="0" distL="0" distR="0" wp14:anchorId="2E8B6248" wp14:editId="7C0D872A">
            <wp:extent cx="3166808" cy="1900238"/>
            <wp:effectExtent l="0" t="0" r="0" b="5080"/>
            <wp:docPr id="160447619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5459" cy="1905429"/>
                    </a:xfrm>
                    <a:prstGeom prst="rect">
                      <a:avLst/>
                    </a:prstGeom>
                    <a:noFill/>
                    <a:ln>
                      <a:noFill/>
                    </a:ln>
                  </pic:spPr>
                </pic:pic>
              </a:graphicData>
            </a:graphic>
          </wp:inline>
        </w:drawing>
      </w:r>
      <w:bookmarkStart w:id="12" w:name="_MON_1763557577"/>
      <w:bookmarkEnd w:id="12"/>
      <w:r>
        <w:object w:dxaOrig="2247" w:dyaOrig="769" w14:anchorId="31E9E33E">
          <v:shape id="_x0000_i1035" type="#_x0000_t75" style="width:112.15pt;height:44.3pt" o:ole="">
            <v:imagedata r:id="rId49" o:title=""/>
          </v:shape>
          <o:OLEObject Type="Embed" ProgID="Excel.Sheet.12" ShapeID="_x0000_i1035" DrawAspect="Content" ObjectID="_1763562117" r:id="rId50"/>
        </w:object>
      </w:r>
    </w:p>
    <w:p w14:paraId="331E4A20" w14:textId="26187E33" w:rsidR="00CE7193" w:rsidRDefault="00CE7193" w:rsidP="00CE7193">
      <w:pPr>
        <w:pStyle w:val="a5"/>
        <w:numPr>
          <w:ilvl w:val="1"/>
          <w:numId w:val="8"/>
        </w:numPr>
        <w:ind w:firstLineChars="0"/>
      </w:pPr>
      <w:r>
        <w:rPr>
          <w:rFonts w:hint="eastAsia"/>
        </w:rPr>
        <w:t>U</w:t>
      </w:r>
      <w:r w:rsidR="003A2B1B">
        <w:rPr>
          <w:rFonts w:hint="eastAsia"/>
          <w:vertAlign w:val="subscript"/>
        </w:rPr>
        <w:t>S</w:t>
      </w:r>
      <w:r>
        <w:rPr>
          <w:rFonts w:hint="eastAsia"/>
          <w:vertAlign w:val="subscript"/>
        </w:rPr>
        <w:t>F</w:t>
      </w:r>
      <w:r w:rsidRPr="00B23A15">
        <w:rPr>
          <w:vertAlign w:val="subscript"/>
        </w:rPr>
        <w:t>M</w:t>
      </w:r>
      <w:r>
        <w:rPr>
          <w:rFonts w:hint="eastAsia"/>
        </w:rPr>
        <w:t>频谱</w:t>
      </w:r>
    </w:p>
    <w:p w14:paraId="3BCB43A9" w14:textId="33214D17" w:rsidR="00CE7193" w:rsidRDefault="003A2B1B" w:rsidP="00CE7193">
      <w:pPr>
        <w:ind w:left="860" w:firstLineChars="0" w:firstLine="0"/>
      </w:pPr>
      <w:r>
        <w:rPr>
          <w:noProof/>
        </w:rPr>
        <w:drawing>
          <wp:inline distT="0" distB="0" distL="0" distR="0" wp14:anchorId="7158BA54" wp14:editId="459B90C4">
            <wp:extent cx="2555669" cy="1533525"/>
            <wp:effectExtent l="0" t="0" r="0" b="0"/>
            <wp:docPr id="2969877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6856" cy="1540238"/>
                    </a:xfrm>
                    <a:prstGeom prst="rect">
                      <a:avLst/>
                    </a:prstGeom>
                    <a:noFill/>
                    <a:ln>
                      <a:noFill/>
                    </a:ln>
                  </pic:spPr>
                </pic:pic>
              </a:graphicData>
            </a:graphic>
          </wp:inline>
        </w:drawing>
      </w:r>
      <w:bookmarkStart w:id="13" w:name="_MON_1763557668"/>
      <w:bookmarkEnd w:id="13"/>
      <w:r>
        <w:object w:dxaOrig="3272" w:dyaOrig="769" w14:anchorId="15B955B7">
          <v:shape id="_x0000_i1036" type="#_x0000_t75" style="width:163.4pt;height:44.3pt" o:ole="">
            <v:imagedata r:id="rId52" o:title=""/>
          </v:shape>
          <o:OLEObject Type="Embed" ProgID="Excel.Sheet.12" ShapeID="_x0000_i1036" DrawAspect="Content" ObjectID="_1763562118" r:id="rId53"/>
        </w:object>
      </w:r>
    </w:p>
    <w:p w14:paraId="325BA7A3" w14:textId="707E6EE9" w:rsidR="00CE7193" w:rsidRPr="00CE7193" w:rsidRDefault="00CE7193" w:rsidP="00CE7193">
      <w:pPr>
        <w:pStyle w:val="a5"/>
        <w:numPr>
          <w:ilvl w:val="1"/>
          <w:numId w:val="8"/>
        </w:numPr>
        <w:ind w:firstLineChars="0"/>
      </w:pPr>
      <w:r>
        <w:rPr>
          <w:rFonts w:hint="eastAsia"/>
        </w:rPr>
        <w:t>U</w:t>
      </w:r>
      <w:r w:rsidR="003A2B1B">
        <w:rPr>
          <w:rFonts w:hint="eastAsia"/>
          <w:vertAlign w:val="subscript"/>
        </w:rPr>
        <w:t>I</w:t>
      </w:r>
      <w:r>
        <w:rPr>
          <w:rFonts w:hint="eastAsia"/>
          <w:vertAlign w:val="subscript"/>
        </w:rPr>
        <w:t>F</w:t>
      </w:r>
      <w:r w:rsidRPr="00B23A15">
        <w:rPr>
          <w:vertAlign w:val="subscript"/>
        </w:rPr>
        <w:t>M</w:t>
      </w:r>
      <w:r>
        <w:rPr>
          <w:rFonts w:hint="eastAsia"/>
        </w:rPr>
        <w:t>频谱</w:t>
      </w:r>
    </w:p>
    <w:p w14:paraId="3E432E80" w14:textId="674F3ADF" w:rsidR="00CE7193" w:rsidRPr="00CE7193" w:rsidRDefault="00D22C84" w:rsidP="00CE7193">
      <w:pPr>
        <w:ind w:left="860" w:firstLineChars="0" w:firstLine="0"/>
      </w:pPr>
      <w:r>
        <w:rPr>
          <w:noProof/>
        </w:rPr>
        <w:drawing>
          <wp:inline distT="0" distB="0" distL="0" distR="0" wp14:anchorId="10021024" wp14:editId="158FB83C">
            <wp:extent cx="2539796" cy="1524000"/>
            <wp:effectExtent l="0" t="0" r="0" b="0"/>
            <wp:docPr id="12277051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48425" cy="1529178"/>
                    </a:xfrm>
                    <a:prstGeom prst="rect">
                      <a:avLst/>
                    </a:prstGeom>
                    <a:noFill/>
                    <a:ln>
                      <a:noFill/>
                    </a:ln>
                  </pic:spPr>
                </pic:pic>
              </a:graphicData>
            </a:graphic>
          </wp:inline>
        </w:drawing>
      </w:r>
      <w:bookmarkStart w:id="14" w:name="_MON_1763557777"/>
      <w:bookmarkEnd w:id="14"/>
      <w:r>
        <w:object w:dxaOrig="3272" w:dyaOrig="769" w14:anchorId="2C060666">
          <v:shape id="_x0000_i1037" type="#_x0000_t75" style="width:163.4pt;height:44.3pt" o:ole="">
            <v:imagedata r:id="rId55" o:title=""/>
          </v:shape>
          <o:OLEObject Type="Embed" ProgID="Excel.Sheet.12" ShapeID="_x0000_i1037" DrawAspect="Content" ObjectID="_1763562119" r:id="rId56"/>
        </w:object>
      </w:r>
    </w:p>
    <w:p w14:paraId="3C5E4373" w14:textId="528EAB17" w:rsidR="00CE7193" w:rsidRDefault="00D22C84" w:rsidP="00CE7193">
      <w:pPr>
        <w:pStyle w:val="a5"/>
        <w:numPr>
          <w:ilvl w:val="0"/>
          <w:numId w:val="8"/>
        </w:numPr>
        <w:ind w:firstLineChars="0"/>
        <w:rPr>
          <w:b/>
          <w:bCs/>
        </w:rPr>
      </w:pPr>
      <w:r>
        <w:rPr>
          <w:rFonts w:hint="eastAsia"/>
          <w:b/>
          <w:bCs/>
        </w:rPr>
        <w:t>AGC中频放大电路</w:t>
      </w:r>
    </w:p>
    <w:p w14:paraId="16127445" w14:textId="483B86EE" w:rsidR="00D22C84" w:rsidRDefault="00D22C84" w:rsidP="00D22C84">
      <w:pPr>
        <w:pStyle w:val="a5"/>
        <w:numPr>
          <w:ilvl w:val="1"/>
          <w:numId w:val="8"/>
        </w:numPr>
        <w:ind w:firstLineChars="0"/>
      </w:pPr>
      <w:r>
        <w:rPr>
          <w:rFonts w:hint="eastAsia"/>
        </w:rPr>
        <w:t>无AGC中频放大电路</w:t>
      </w:r>
    </w:p>
    <w:p w14:paraId="20A4765A" w14:textId="77777777" w:rsidR="00D22C84" w:rsidRDefault="00D22C84" w:rsidP="00D22C84">
      <w:pPr>
        <w:ind w:left="860" w:firstLineChars="0" w:firstLine="0"/>
      </w:pPr>
      <w:r>
        <w:rPr>
          <w:rFonts w:hint="eastAsia"/>
        </w:rPr>
        <w:t>3dB带宽：1</w:t>
      </w:r>
      <w:r>
        <w:t>7.833</w:t>
      </w:r>
      <w:r>
        <w:rPr>
          <w:rFonts w:hint="eastAsia"/>
        </w:rPr>
        <w:t>kHz</w:t>
      </w:r>
    </w:p>
    <w:p w14:paraId="7C9771FE" w14:textId="0F328852" w:rsidR="00D22C84" w:rsidRDefault="00D22C84" w:rsidP="00D22C84">
      <w:pPr>
        <w:ind w:left="860" w:firstLineChars="0" w:firstLine="0"/>
      </w:pPr>
      <w:r>
        <w:rPr>
          <w:noProof/>
        </w:rPr>
        <w:drawing>
          <wp:inline distT="0" distB="0" distL="0" distR="0" wp14:anchorId="05E9517D" wp14:editId="1640A03A">
            <wp:extent cx="3357294" cy="2014538"/>
            <wp:effectExtent l="0" t="0" r="0" b="5080"/>
            <wp:docPr id="13947080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6726" cy="2026198"/>
                    </a:xfrm>
                    <a:prstGeom prst="rect">
                      <a:avLst/>
                    </a:prstGeom>
                    <a:noFill/>
                    <a:ln>
                      <a:noFill/>
                    </a:ln>
                  </pic:spPr>
                </pic:pic>
              </a:graphicData>
            </a:graphic>
          </wp:inline>
        </w:drawing>
      </w:r>
    </w:p>
    <w:p w14:paraId="644DC04A" w14:textId="4669F208" w:rsidR="00D22C84" w:rsidRDefault="00D22C84" w:rsidP="00D22C84">
      <w:pPr>
        <w:ind w:left="860" w:firstLineChars="0" w:firstLine="0"/>
      </w:pPr>
      <w:r>
        <w:rPr>
          <w:rFonts w:hint="eastAsia"/>
        </w:rPr>
        <w:t>中频放大谐振电压增益</w:t>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2711mV</m:t>
            </m:r>
          </m:num>
          <m:den>
            <m:r>
              <w:rPr>
                <w:rFonts w:ascii="Cambria Math" w:hAnsi="Cambria Math"/>
              </w:rPr>
              <m:t>10.63mV</m:t>
            </m:r>
          </m:den>
        </m:f>
        <m:r>
          <w:rPr>
            <w:rFonts w:ascii="Cambria Math" w:hAnsi="Cambria Math"/>
          </w:rPr>
          <m:t>=270.1</m:t>
        </m:r>
      </m:oMath>
    </w:p>
    <w:p w14:paraId="6E1D9255" w14:textId="56AA74C0" w:rsidR="00D22C84" w:rsidRDefault="00D22C84" w:rsidP="00D22C84">
      <w:pPr>
        <w:ind w:left="860" w:firstLineChars="0" w:firstLine="0"/>
      </w:pPr>
      <w:r>
        <w:rPr>
          <w:noProof/>
        </w:rPr>
        <w:lastRenderedPageBreak/>
        <w:drawing>
          <wp:inline distT="0" distB="0" distL="0" distR="0" wp14:anchorId="62A192D5" wp14:editId="735D2D9B">
            <wp:extent cx="3469408" cy="2181225"/>
            <wp:effectExtent l="0" t="0" r="0" b="0"/>
            <wp:docPr id="19726773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317" cy="2188712"/>
                    </a:xfrm>
                    <a:prstGeom prst="rect">
                      <a:avLst/>
                    </a:prstGeom>
                    <a:noFill/>
                    <a:ln>
                      <a:noFill/>
                    </a:ln>
                  </pic:spPr>
                </pic:pic>
              </a:graphicData>
            </a:graphic>
          </wp:inline>
        </w:drawing>
      </w:r>
    </w:p>
    <w:bookmarkStart w:id="15" w:name="_MON_1763559383"/>
    <w:bookmarkEnd w:id="15"/>
    <w:p w14:paraId="6AFD2EF2" w14:textId="6BF4A857" w:rsidR="00323C59" w:rsidRDefault="00A7301A" w:rsidP="00D22C84">
      <w:pPr>
        <w:ind w:left="860" w:firstLineChars="0" w:firstLine="0"/>
      </w:pPr>
      <w:r>
        <w:object w:dxaOrig="6168" w:dyaOrig="1517" w14:anchorId="1B1E5F5A">
          <v:shape id="_x0000_i1038" type="#_x0000_t75" style="width:308.3pt;height:84.9pt" o:ole="">
            <v:imagedata r:id="rId59" o:title=""/>
          </v:shape>
          <o:OLEObject Type="Embed" ProgID="Excel.Sheet.12" ShapeID="_x0000_i1038" DrawAspect="Content" ObjectID="_1763562120" r:id="rId60"/>
        </w:object>
      </w:r>
    </w:p>
    <w:p w14:paraId="507C36D8" w14:textId="31FD8478" w:rsidR="00D22C84" w:rsidRDefault="00D22C84" w:rsidP="00D22C84">
      <w:pPr>
        <w:pStyle w:val="a5"/>
        <w:numPr>
          <w:ilvl w:val="1"/>
          <w:numId w:val="8"/>
        </w:numPr>
        <w:ind w:firstLineChars="0"/>
      </w:pPr>
      <w:r>
        <w:rPr>
          <w:rFonts w:hint="eastAsia"/>
        </w:rPr>
        <w:t>有AGC中频放大电路</w:t>
      </w:r>
    </w:p>
    <w:bookmarkStart w:id="16" w:name="_MON_1763559452"/>
    <w:bookmarkEnd w:id="16"/>
    <w:p w14:paraId="6E898357" w14:textId="1FE0C977" w:rsidR="00D22C84" w:rsidRPr="00D22C84" w:rsidRDefault="005C0BA8" w:rsidP="00D22C84">
      <w:pPr>
        <w:ind w:left="860" w:firstLineChars="0" w:firstLine="0"/>
      </w:pPr>
      <w:r>
        <w:object w:dxaOrig="6552" w:dyaOrig="6010" w14:anchorId="6A256783">
          <v:shape id="_x0000_i1039" type="#_x0000_t75" style="width:327.7pt;height:372.45pt" o:ole="">
            <v:imagedata r:id="rId61" o:title=""/>
          </v:shape>
          <o:OLEObject Type="Embed" ProgID="Excel.Sheet.12" ShapeID="_x0000_i1039" DrawAspect="Content" ObjectID="_1763562121" r:id="rId62"/>
        </w:object>
      </w:r>
    </w:p>
    <w:p w14:paraId="3BC6992E" w14:textId="27E0D2B5" w:rsidR="00B4692D" w:rsidRDefault="00C30F76" w:rsidP="00C30F76">
      <w:pPr>
        <w:pStyle w:val="a"/>
        <w:ind w:firstLine="560"/>
      </w:pPr>
      <w:r>
        <w:rPr>
          <w:rFonts w:hint="eastAsia"/>
        </w:rPr>
        <w:lastRenderedPageBreak/>
        <w:t>数据分析</w:t>
      </w:r>
    </w:p>
    <w:p w14:paraId="2B9DD351" w14:textId="04B73D8E" w:rsidR="00391396" w:rsidRDefault="00917664" w:rsidP="00917664">
      <w:pPr>
        <w:pStyle w:val="a5"/>
        <w:numPr>
          <w:ilvl w:val="0"/>
          <w:numId w:val="17"/>
        </w:numPr>
        <w:ind w:firstLineChars="0"/>
      </w:pPr>
      <w:r>
        <w:rPr>
          <w:rFonts w:hint="eastAsia"/>
        </w:rPr>
        <w:t>无AGC时中频放大器的输入输出特性曲线</w:t>
      </w:r>
    </w:p>
    <w:p w14:paraId="458D8719" w14:textId="53DE9072" w:rsidR="00917664" w:rsidRDefault="00E703BF" w:rsidP="00917664">
      <w:pPr>
        <w:ind w:left="860" w:firstLineChars="0" w:firstLine="0"/>
      </w:pPr>
      <w:r>
        <w:rPr>
          <w:noProof/>
        </w:rPr>
        <mc:AlternateContent>
          <mc:Choice Requires="wps">
            <w:drawing>
              <wp:anchor distT="0" distB="0" distL="114300" distR="114300" simplePos="0" relativeHeight="251659264" behindDoc="0" locked="0" layoutInCell="1" allowOverlap="1" wp14:anchorId="1C58384A" wp14:editId="7715AE3C">
                <wp:simplePos x="0" y="0"/>
                <wp:positionH relativeFrom="column">
                  <wp:posOffset>4633693</wp:posOffset>
                </wp:positionH>
                <wp:positionV relativeFrom="paragraph">
                  <wp:posOffset>1454639</wp:posOffset>
                </wp:positionV>
                <wp:extent cx="361950" cy="309563"/>
                <wp:effectExtent l="0" t="0" r="0" b="0"/>
                <wp:wrapNone/>
                <wp:docPr id="1345158847" name="文本框 3"/>
                <wp:cNvGraphicFramePr/>
                <a:graphic xmlns:a="http://schemas.openxmlformats.org/drawingml/2006/main">
                  <a:graphicData uri="http://schemas.microsoft.com/office/word/2010/wordprocessingShape">
                    <wps:wsp>
                      <wps:cNvSpPr txBox="1"/>
                      <wps:spPr>
                        <a:xfrm>
                          <a:off x="0" y="0"/>
                          <a:ext cx="361950" cy="309563"/>
                        </a:xfrm>
                        <a:prstGeom prst="rect">
                          <a:avLst/>
                        </a:prstGeom>
                        <a:noFill/>
                        <a:ln w="6350">
                          <a:noFill/>
                        </a:ln>
                      </wps:spPr>
                      <wps:txbx>
                        <w:txbxContent>
                          <w:p w14:paraId="7E04DC72" w14:textId="37FAF7AC" w:rsidR="00E703BF" w:rsidRPr="00104F00" w:rsidRDefault="00E703BF" w:rsidP="00E703BF">
                            <w:pPr>
                              <w:ind w:firstLineChars="0" w:firstLine="0"/>
                              <w:rPr>
                                <w:color w:val="7F7F7F" w:themeColor="text1" w:themeTint="80"/>
                              </w:rPr>
                            </w:pPr>
                            <w:r w:rsidRPr="00104F00">
                              <w:rPr>
                                <w:color w:val="7F7F7F" w:themeColor="text1" w:themeTint="80"/>
                              </w:rP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8384A" id="_x0000_t202" coordsize="21600,21600" o:spt="202" path="m,l,21600r21600,l21600,xe">
                <v:stroke joinstyle="miter"/>
                <v:path gradientshapeok="t" o:connecttype="rect"/>
              </v:shapetype>
              <v:shape id="文本框 3" o:spid="_x0000_s1026" type="#_x0000_t202" style="position:absolute;left:0;text-align:left;margin-left:364.85pt;margin-top:114.55pt;width:28.5pt;height:2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" filled="f" stroked="f" strokeweight=".5pt">
                <v:textbox>
                  <w:txbxContent>
                    <w:p w14:paraId="7E04DC72" w14:textId="37FAF7AC" w:rsidR="00E703BF" w:rsidRPr="00104F00" w:rsidRDefault="00E703BF" w:rsidP="00E703BF">
                      <w:pPr>
                        <w:ind w:firstLineChars="0" w:firstLine="0"/>
                        <w:rPr>
                          <w:color w:val="7F7F7F" w:themeColor="text1" w:themeTint="80"/>
                        </w:rPr>
                      </w:pPr>
                      <w:r w:rsidRPr="00104F00">
                        <w:rPr>
                          <w:color w:val="7F7F7F" w:themeColor="text1" w:themeTint="80"/>
                        </w:rPr>
                        <w:t>Au</w:t>
                      </w:r>
                    </w:p>
                  </w:txbxContent>
                </v:textbox>
              </v:shape>
            </w:pict>
          </mc:Fallback>
        </mc:AlternateContent>
      </w:r>
      <w:r w:rsidR="008577ED">
        <w:rPr>
          <w:noProof/>
        </w:rPr>
        <w:drawing>
          <wp:inline distT="0" distB="0" distL="0" distR="0" wp14:anchorId="794767DA" wp14:editId="6C586AF7">
            <wp:extent cx="4653915" cy="2660650"/>
            <wp:effectExtent l="0" t="0" r="13335" b="6350"/>
            <wp:docPr id="96752268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EFDDA0A" w14:textId="77777777" w:rsidR="00E703BF" w:rsidRDefault="00E703BF" w:rsidP="00917664">
      <w:pPr>
        <w:ind w:left="860" w:firstLineChars="0" w:firstLine="0"/>
      </w:pPr>
    </w:p>
    <w:p w14:paraId="1AFAF044" w14:textId="6921ABA6" w:rsidR="00917664" w:rsidRDefault="00917664" w:rsidP="00917664">
      <w:pPr>
        <w:pStyle w:val="a5"/>
        <w:numPr>
          <w:ilvl w:val="0"/>
          <w:numId w:val="17"/>
        </w:numPr>
        <w:ind w:firstLineChars="0"/>
      </w:pPr>
      <w:r>
        <w:rPr>
          <w:rFonts w:hint="eastAsia"/>
        </w:rPr>
        <w:t>有AGC时中频放大器的输入输出特性曲线</w:t>
      </w:r>
    </w:p>
    <w:p w14:paraId="33979879" w14:textId="0043082D" w:rsidR="00917664" w:rsidRDefault="00104F00" w:rsidP="00917664">
      <w:pPr>
        <w:pStyle w:val="a5"/>
        <w:ind w:left="420"/>
      </w:pPr>
      <w:r>
        <w:rPr>
          <w:noProof/>
        </w:rPr>
        <mc:AlternateContent>
          <mc:Choice Requires="wps">
            <w:drawing>
              <wp:anchor distT="0" distB="0" distL="114300" distR="114300" simplePos="0" relativeHeight="251661312" behindDoc="0" locked="0" layoutInCell="1" allowOverlap="1" wp14:anchorId="269D63A4" wp14:editId="13014D95">
                <wp:simplePos x="0" y="0"/>
                <wp:positionH relativeFrom="margin">
                  <wp:posOffset>4706376</wp:posOffset>
                </wp:positionH>
                <wp:positionV relativeFrom="paragraph">
                  <wp:posOffset>1187450</wp:posOffset>
                </wp:positionV>
                <wp:extent cx="580292" cy="309563"/>
                <wp:effectExtent l="0" t="0" r="0" b="0"/>
                <wp:wrapNone/>
                <wp:docPr id="832255605" name="文本框 3"/>
                <wp:cNvGraphicFramePr/>
                <a:graphic xmlns:a="http://schemas.openxmlformats.org/drawingml/2006/main">
                  <a:graphicData uri="http://schemas.microsoft.com/office/word/2010/wordprocessingShape">
                    <wps:wsp>
                      <wps:cNvSpPr txBox="1"/>
                      <wps:spPr>
                        <a:xfrm>
                          <a:off x="0" y="0"/>
                          <a:ext cx="580292" cy="309563"/>
                        </a:xfrm>
                        <a:prstGeom prst="rect">
                          <a:avLst/>
                        </a:prstGeom>
                        <a:noFill/>
                        <a:ln w="6350">
                          <a:noFill/>
                        </a:ln>
                      </wps:spPr>
                      <wps:txbx>
                        <w:txbxContent>
                          <w:p w14:paraId="7A7E7F25" w14:textId="18BFA5C8" w:rsidR="00104F00" w:rsidRPr="00104F00" w:rsidRDefault="00104F00" w:rsidP="00104F00">
                            <w:pPr>
                              <w:ind w:firstLineChars="0" w:firstLine="0"/>
                              <w:rPr>
                                <w:color w:val="7F7F7F" w:themeColor="text1" w:themeTint="80"/>
                              </w:rPr>
                            </w:pPr>
                            <w:r>
                              <w:rPr>
                                <w:color w:val="7F7F7F" w:themeColor="text1" w:themeTint="80"/>
                              </w:rP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D63A4" id="_x0000_s1027" type="#_x0000_t202" style="position:absolute;left:0;text-align:left;margin-left:370.6pt;margin-top:93.5pt;width:45.7pt;height:24.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xXGQIAADI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" filled="f" stroked="f" strokeweight=".5pt">
                <v:textbox>
                  <w:txbxContent>
                    <w:p w14:paraId="7A7E7F25" w14:textId="18BFA5C8" w:rsidR="00104F00" w:rsidRPr="00104F00" w:rsidRDefault="00104F00" w:rsidP="00104F00">
                      <w:pPr>
                        <w:ind w:firstLineChars="0" w:firstLine="0"/>
                        <w:rPr>
                          <w:color w:val="7F7F7F" w:themeColor="text1" w:themeTint="80"/>
                        </w:rPr>
                      </w:pPr>
                      <w:r>
                        <w:rPr>
                          <w:color w:val="7F7F7F" w:themeColor="text1" w:themeTint="80"/>
                        </w:rPr>
                        <w:t>Au</w:t>
                      </w:r>
                    </w:p>
                  </w:txbxContent>
                </v:textbox>
                <w10:wrap anchorx="margin"/>
              </v:shape>
            </w:pict>
          </mc:Fallback>
        </mc:AlternateContent>
      </w:r>
      <w:r w:rsidR="00E703BF">
        <w:rPr>
          <w:rFonts w:hint="eastAsia"/>
          <w:noProof/>
        </w:rPr>
        <w:drawing>
          <wp:inline distT="0" distB="0" distL="0" distR="0" wp14:anchorId="550DB738" wp14:editId="52C47F23">
            <wp:extent cx="4724400" cy="2731477"/>
            <wp:effectExtent l="0" t="0" r="0" b="12065"/>
            <wp:docPr id="21657056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0005150" w14:textId="14A1260E" w:rsidR="00104F00" w:rsidRDefault="00104F00" w:rsidP="00917664">
      <w:pPr>
        <w:pStyle w:val="a5"/>
        <w:ind w:left="420"/>
      </w:pPr>
      <w:r>
        <w:rPr>
          <w:rFonts w:hint="eastAsia"/>
          <w:noProof/>
        </w:rPr>
        <w:lastRenderedPageBreak/>
        <w:drawing>
          <wp:inline distT="0" distB="0" distL="0" distR="0" wp14:anchorId="053D9D0A" wp14:editId="2C0EB77A">
            <wp:extent cx="4688840" cy="2655277"/>
            <wp:effectExtent l="0" t="0" r="16510" b="12065"/>
            <wp:docPr id="1864566813" name="图表 18645668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7D00E2" w14:textId="01D130C8" w:rsidR="00917664" w:rsidRDefault="0090603D" w:rsidP="0090603D">
      <w:pPr>
        <w:ind w:firstLineChars="0" w:firstLine="420"/>
      </w:pPr>
      <w:r>
        <w:rPr>
          <w:rFonts w:hint="eastAsia"/>
        </w:rPr>
        <w:t>可以得出：</w:t>
      </w:r>
    </w:p>
    <w:p w14:paraId="7A6D712E" w14:textId="301484ED" w:rsidR="0090603D" w:rsidRDefault="0090603D" w:rsidP="0090603D">
      <w:pPr>
        <w:ind w:firstLineChars="0" w:firstLine="420"/>
      </w:pPr>
      <w:r>
        <w:rPr>
          <w:rFonts w:hint="eastAsia"/>
        </w:rPr>
        <w:t>1.</w:t>
      </w:r>
      <w:r>
        <w:rPr>
          <w:rFonts w:hint="eastAsia"/>
        </w:rPr>
        <w:tab/>
        <w:t>不管是否有AGC，中频放大器的Uo随Ui的增加而增加，Au随Ui的增加而减小</w:t>
      </w:r>
    </w:p>
    <w:p w14:paraId="6AD46366" w14:textId="21048267" w:rsidR="0090603D" w:rsidRDefault="0090603D" w:rsidP="0090603D">
      <w:pPr>
        <w:ind w:firstLineChars="0" w:firstLine="420"/>
      </w:pPr>
      <w:r>
        <w:rPr>
          <w:rFonts w:hint="eastAsia"/>
        </w:rPr>
        <w:t>2</w:t>
      </w:r>
      <w:r>
        <w:t>.</w:t>
      </w:r>
      <w:r>
        <w:tab/>
      </w:r>
      <w:r>
        <w:rPr>
          <w:rFonts w:hint="eastAsia"/>
        </w:rPr>
        <w:t>加了AGC，中频放大器的Au有所降低，但是这带来了更好的增益稳定性</w:t>
      </w:r>
    </w:p>
    <w:p w14:paraId="6247B438" w14:textId="5AF391DF" w:rsidR="0090603D" w:rsidRDefault="0090603D" w:rsidP="0090603D">
      <w:pPr>
        <w:ind w:firstLineChars="0" w:firstLine="420"/>
      </w:pPr>
      <w:r>
        <w:rPr>
          <w:rFonts w:hint="eastAsia"/>
        </w:rPr>
        <w:t>3</w:t>
      </w:r>
      <w:r>
        <w:t>.</w:t>
      </w:r>
      <w:r>
        <w:tab/>
      </w:r>
      <w:r>
        <w:rPr>
          <w:rFonts w:hint="eastAsia"/>
        </w:rPr>
        <w:t>VAGC随Ui变化在初期变化不大，在大约Ui</w:t>
      </w:r>
      <w:r>
        <w:t>=40</w:t>
      </w:r>
      <w:r>
        <w:rPr>
          <w:rFonts w:hint="eastAsia"/>
        </w:rPr>
        <w:t>mVrms时经历了一次跳变，之后随Ui接近线性正相关，但是，并没有</w:t>
      </w:r>
      <w:r w:rsidR="0046278C">
        <w:rPr>
          <w:rFonts w:hint="eastAsia"/>
        </w:rPr>
        <w:t>测到增益控制上限，可能是器件质量过于优秀</w:t>
      </w:r>
    </w:p>
    <w:p w14:paraId="0C7A52BD" w14:textId="702FB8A1" w:rsidR="00A327D0" w:rsidRDefault="00A327D0" w:rsidP="00A327D0">
      <w:pPr>
        <w:pStyle w:val="a"/>
        <w:ind w:firstLine="560"/>
      </w:pPr>
      <w:r>
        <w:rPr>
          <w:rFonts w:hint="eastAsia"/>
        </w:rPr>
        <w:t>思考题</w:t>
      </w:r>
    </w:p>
    <w:p w14:paraId="100D0E92" w14:textId="01B25387" w:rsidR="00A327D0" w:rsidRDefault="00A327D0" w:rsidP="00A327D0">
      <w:pPr>
        <w:pStyle w:val="a5"/>
        <w:numPr>
          <w:ilvl w:val="0"/>
          <w:numId w:val="10"/>
        </w:numPr>
        <w:ind w:firstLineChars="0"/>
      </w:pPr>
      <w:r w:rsidRPr="00A327D0">
        <w:rPr>
          <w:rFonts w:hint="eastAsia"/>
        </w:rPr>
        <w:t>分析</w:t>
      </w:r>
      <w:r w:rsidR="00B46E83">
        <w:rPr>
          <w:rFonts w:hint="eastAsia"/>
        </w:rPr>
        <w:t>混频与调幅有什么异同</w:t>
      </w:r>
    </w:p>
    <w:p w14:paraId="186B537C" w14:textId="77777777" w:rsidR="00B46E83" w:rsidRDefault="00B46E83" w:rsidP="00A327D0">
      <w:pPr>
        <w:ind w:left="420" w:firstLineChars="0" w:firstLine="0"/>
      </w:pPr>
      <w:r>
        <w:rPr>
          <w:rFonts w:hint="eastAsia"/>
        </w:rPr>
        <w:t>共同点：</w:t>
      </w:r>
    </w:p>
    <w:p w14:paraId="2F088FB9" w14:textId="77777777" w:rsidR="00B46E83" w:rsidRDefault="00B46E83" w:rsidP="00B46E83">
      <w:pPr>
        <w:pStyle w:val="a5"/>
        <w:numPr>
          <w:ilvl w:val="0"/>
          <w:numId w:val="15"/>
        </w:numPr>
        <w:ind w:firstLineChars="0"/>
      </w:pPr>
      <w:r>
        <w:rPr>
          <w:rFonts w:hint="eastAsia"/>
        </w:rPr>
        <w:t>电路结构都是由乘法器、滤波器、放大器等模块组成</w:t>
      </w:r>
    </w:p>
    <w:p w14:paraId="51E0853E" w14:textId="65CE9141" w:rsidR="00A327D0" w:rsidRDefault="00B46E83" w:rsidP="00B46E83">
      <w:pPr>
        <w:pStyle w:val="a5"/>
        <w:numPr>
          <w:ilvl w:val="0"/>
          <w:numId w:val="15"/>
        </w:numPr>
        <w:ind w:firstLineChars="0"/>
      </w:pPr>
      <w:r>
        <w:rPr>
          <w:rFonts w:hint="eastAsia"/>
        </w:rPr>
        <w:t>对于载波和调制信号起到了相同的处理方式</w:t>
      </w:r>
    </w:p>
    <w:p w14:paraId="6FCE1BB6" w14:textId="13535D10" w:rsidR="00B46E83" w:rsidRDefault="00B46E83" w:rsidP="00B46E83">
      <w:pPr>
        <w:ind w:left="420" w:firstLineChars="0" w:firstLine="0"/>
      </w:pPr>
      <w:r>
        <w:rPr>
          <w:rFonts w:hint="eastAsia"/>
        </w:rPr>
        <w:t>不同点：</w:t>
      </w:r>
    </w:p>
    <w:p w14:paraId="4BBF9C04" w14:textId="61D9F375" w:rsidR="00B46E83" w:rsidRDefault="00B46E83" w:rsidP="00B46E83">
      <w:pPr>
        <w:pStyle w:val="a5"/>
        <w:numPr>
          <w:ilvl w:val="0"/>
          <w:numId w:val="16"/>
        </w:numPr>
        <w:ind w:firstLineChars="0"/>
      </w:pPr>
      <w:r>
        <w:rPr>
          <w:rFonts w:hint="eastAsia"/>
        </w:rPr>
        <w:t>载波信号不同</w:t>
      </w:r>
      <w:r w:rsidR="00E324AE">
        <w:rPr>
          <w:rFonts w:hint="eastAsia"/>
        </w:rPr>
        <w:t>：调幅电路的调制信号通常为原始低频信号，而混频电路的信号则为已经调制过的中高频信号，通常为双边带或者单边带的信号</w:t>
      </w:r>
    </w:p>
    <w:p w14:paraId="0F19114F" w14:textId="015DCA64" w:rsidR="00E324AE" w:rsidRPr="00762F97" w:rsidRDefault="00E324AE" w:rsidP="00E324AE">
      <w:pPr>
        <w:pStyle w:val="a5"/>
        <w:numPr>
          <w:ilvl w:val="0"/>
          <w:numId w:val="16"/>
        </w:numPr>
        <w:ind w:firstLineChars="0"/>
      </w:pPr>
      <w:r>
        <w:rPr>
          <w:rFonts w:hint="eastAsia"/>
        </w:rPr>
        <w:t>输出信号不同：调幅电路的载波频率远大于调制信号频率，所以输出信号的中心频率为载波频率，而混频电路的中心频率=|载波频率-调制频率|</w:t>
      </w:r>
    </w:p>
    <w:p w14:paraId="036D3EDE" w14:textId="07CE0F8D" w:rsidR="00A327D0" w:rsidRDefault="00E324AE" w:rsidP="00A327D0">
      <w:pPr>
        <w:pStyle w:val="a5"/>
        <w:numPr>
          <w:ilvl w:val="0"/>
          <w:numId w:val="10"/>
        </w:numPr>
        <w:ind w:firstLineChars="0"/>
      </w:pPr>
      <w:r w:rsidRPr="00E324AE">
        <w:rPr>
          <w:rFonts w:hint="eastAsia"/>
        </w:rPr>
        <w:t>简述</w:t>
      </w:r>
      <w:r w:rsidRPr="00E324AE">
        <w:t>AGC的控制原理</w:t>
      </w:r>
    </w:p>
    <w:p w14:paraId="4EB51C80" w14:textId="2BE4B016" w:rsidR="00A327D0" w:rsidRPr="00A327D0" w:rsidRDefault="00725394" w:rsidP="00E324AE">
      <w:pPr>
        <w:ind w:left="420" w:firstLineChars="0" w:firstLine="0"/>
      </w:pPr>
      <w:r>
        <w:rPr>
          <w:rFonts w:hint="eastAsia"/>
        </w:rPr>
        <w:t>利用一个增益跟输入信号幅度有关的放大器（通常是负相关），</w:t>
      </w:r>
      <w:r w:rsidR="00C96A0E" w:rsidRPr="00C96A0E">
        <w:rPr>
          <w:rFonts w:hint="eastAsia"/>
        </w:rPr>
        <w:t>当输入信号增大时，通过负反馈系统控制放大电路的增益减小，反之当输入信号减小时，则增大放大电路的增益。</w:t>
      </w:r>
      <w:r w:rsidR="00C96A0E">
        <w:rPr>
          <w:rFonts w:hint="eastAsia"/>
        </w:rPr>
        <w:t>因此，</w:t>
      </w:r>
      <w:r w:rsidR="00C96A0E" w:rsidRPr="00C96A0E">
        <w:rPr>
          <w:rFonts w:hint="eastAsia"/>
        </w:rPr>
        <w:t>它根据输入信号的强度自动调节放大器的增益，使输出信号的幅度保持在一个合适的范围内。这样可以避免信号过强或过弱而导致的失真或噪声问题。</w:t>
      </w:r>
    </w:p>
    <w:sectPr w:rsidR="00A327D0" w:rsidRPr="00A327D0">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E9B32" w14:textId="77777777" w:rsidR="00183FEC" w:rsidRDefault="00183FEC" w:rsidP="00E26A02">
      <w:pPr>
        <w:ind w:firstLine="420"/>
      </w:pPr>
      <w:r>
        <w:separator/>
      </w:r>
    </w:p>
  </w:endnote>
  <w:endnote w:type="continuationSeparator" w:id="0">
    <w:p w14:paraId="64618805" w14:textId="77777777" w:rsidR="00183FEC" w:rsidRDefault="00183FEC" w:rsidP="00E26A0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46A7F" w14:textId="77777777" w:rsidR="00E26A02" w:rsidRDefault="00E26A0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527380"/>
      <w:docPartObj>
        <w:docPartGallery w:val="Page Numbers (Bottom of Page)"/>
        <w:docPartUnique/>
      </w:docPartObj>
    </w:sdtPr>
    <w:sdtContent>
      <w:p w14:paraId="61B7DCE7" w14:textId="3AC2FF70" w:rsidR="00E26A02" w:rsidRDefault="00E26A02">
        <w:pPr>
          <w:pStyle w:val="a8"/>
          <w:ind w:firstLine="360"/>
          <w:jc w:val="center"/>
        </w:pPr>
        <w:r>
          <w:fldChar w:fldCharType="begin"/>
        </w:r>
        <w:r>
          <w:instrText>PAGE   \* MERGEFORMAT</w:instrText>
        </w:r>
        <w:r>
          <w:fldChar w:fldCharType="separate"/>
        </w:r>
        <w:r>
          <w:rPr>
            <w:lang w:val="zh-CN"/>
          </w:rPr>
          <w:t>2</w:t>
        </w:r>
        <w:r>
          <w:fldChar w:fldCharType="end"/>
        </w:r>
      </w:p>
    </w:sdtContent>
  </w:sdt>
  <w:p w14:paraId="4126ED88" w14:textId="77777777" w:rsidR="00E26A02" w:rsidRDefault="00E26A02">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910C2" w14:textId="77777777" w:rsidR="00E26A02" w:rsidRDefault="00E26A02">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798B" w14:textId="77777777" w:rsidR="00183FEC" w:rsidRDefault="00183FEC" w:rsidP="00E26A02">
      <w:pPr>
        <w:ind w:firstLine="420"/>
      </w:pPr>
      <w:r>
        <w:separator/>
      </w:r>
    </w:p>
  </w:footnote>
  <w:footnote w:type="continuationSeparator" w:id="0">
    <w:p w14:paraId="6336F940" w14:textId="77777777" w:rsidR="00183FEC" w:rsidRDefault="00183FEC" w:rsidP="00E26A0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B4F8" w14:textId="77777777" w:rsidR="00E26A02" w:rsidRDefault="00E26A02">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4252" w14:textId="77777777" w:rsidR="00E26A02" w:rsidRDefault="00E26A02">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6F74D" w14:textId="77777777" w:rsidR="00E26A02" w:rsidRDefault="00E26A02">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948"/>
    <w:multiLevelType w:val="hybridMultilevel"/>
    <w:tmpl w:val="9CE45712"/>
    <w:lvl w:ilvl="0" w:tplc="BAAAA08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8710EF8"/>
    <w:multiLevelType w:val="hybridMultilevel"/>
    <w:tmpl w:val="B5086D1C"/>
    <w:lvl w:ilvl="0" w:tplc="A758875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9B7C3C"/>
    <w:multiLevelType w:val="hybridMultilevel"/>
    <w:tmpl w:val="52A0331E"/>
    <w:lvl w:ilvl="0" w:tplc="482E614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3636C5"/>
    <w:multiLevelType w:val="hybridMultilevel"/>
    <w:tmpl w:val="E228965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0FD7AA3"/>
    <w:multiLevelType w:val="hybridMultilevel"/>
    <w:tmpl w:val="56FC538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2B71C0D"/>
    <w:multiLevelType w:val="hybridMultilevel"/>
    <w:tmpl w:val="CB562C82"/>
    <w:lvl w:ilvl="0" w:tplc="04090011">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14565B98"/>
    <w:multiLevelType w:val="hybridMultilevel"/>
    <w:tmpl w:val="2B861F6E"/>
    <w:lvl w:ilvl="0" w:tplc="C0004EE2">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BC57A0B"/>
    <w:multiLevelType w:val="hybridMultilevel"/>
    <w:tmpl w:val="F54E72F6"/>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1D991F6F"/>
    <w:multiLevelType w:val="hybridMultilevel"/>
    <w:tmpl w:val="438CB1A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02E4F40"/>
    <w:multiLevelType w:val="hybridMultilevel"/>
    <w:tmpl w:val="20081D6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250D2A72"/>
    <w:multiLevelType w:val="hybridMultilevel"/>
    <w:tmpl w:val="03E48E1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2C2E2A58"/>
    <w:multiLevelType w:val="hybridMultilevel"/>
    <w:tmpl w:val="69D698D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30C94A88"/>
    <w:multiLevelType w:val="hybridMultilevel"/>
    <w:tmpl w:val="FC7A59F6"/>
    <w:lvl w:ilvl="0" w:tplc="04090019">
      <w:start w:val="1"/>
      <w:numFmt w:val="lowerLetter"/>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13" w15:restartNumberingAfterBreak="0">
    <w:nsid w:val="52AA7B78"/>
    <w:multiLevelType w:val="hybridMultilevel"/>
    <w:tmpl w:val="56FC538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 w15:restartNumberingAfterBreak="0">
    <w:nsid w:val="53813D73"/>
    <w:multiLevelType w:val="hybridMultilevel"/>
    <w:tmpl w:val="56E27B66"/>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53AF2191"/>
    <w:multiLevelType w:val="hybridMultilevel"/>
    <w:tmpl w:val="E724E95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64D63B43"/>
    <w:multiLevelType w:val="hybridMultilevel"/>
    <w:tmpl w:val="1B586534"/>
    <w:lvl w:ilvl="0" w:tplc="04090011">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F40C1B0C">
      <w:start w:val="1"/>
      <w:numFmt w:val="decimal"/>
      <w:lvlText w:val="%4."/>
      <w:lvlJc w:val="left"/>
      <w:pPr>
        <w:ind w:left="2100" w:hanging="360"/>
      </w:pPr>
      <w:rPr>
        <w:rFonts w:hint="default"/>
      </w:r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122965238">
    <w:abstractNumId w:val="6"/>
  </w:num>
  <w:num w:numId="2" w16cid:durableId="1200237467">
    <w:abstractNumId w:val="2"/>
  </w:num>
  <w:num w:numId="3" w16cid:durableId="1128932675">
    <w:abstractNumId w:val="11"/>
  </w:num>
  <w:num w:numId="4" w16cid:durableId="1221750441">
    <w:abstractNumId w:val="4"/>
  </w:num>
  <w:num w:numId="5" w16cid:durableId="1666006041">
    <w:abstractNumId w:val="1"/>
  </w:num>
  <w:num w:numId="6" w16cid:durableId="1573349061">
    <w:abstractNumId w:val="5"/>
  </w:num>
  <w:num w:numId="7" w16cid:durableId="1413820607">
    <w:abstractNumId w:val="0"/>
  </w:num>
  <w:num w:numId="8" w16cid:durableId="32854090">
    <w:abstractNumId w:val="16"/>
  </w:num>
  <w:num w:numId="9" w16cid:durableId="651179958">
    <w:abstractNumId w:val="14"/>
  </w:num>
  <w:num w:numId="10" w16cid:durableId="1456412692">
    <w:abstractNumId w:val="7"/>
  </w:num>
  <w:num w:numId="11" w16cid:durableId="492645215">
    <w:abstractNumId w:val="8"/>
  </w:num>
  <w:num w:numId="12" w16cid:durableId="170417717">
    <w:abstractNumId w:val="13"/>
  </w:num>
  <w:num w:numId="13" w16cid:durableId="1127040423">
    <w:abstractNumId w:val="15"/>
  </w:num>
  <w:num w:numId="14" w16cid:durableId="1935043491">
    <w:abstractNumId w:val="3"/>
  </w:num>
  <w:num w:numId="15" w16cid:durableId="259602749">
    <w:abstractNumId w:val="10"/>
  </w:num>
  <w:num w:numId="16" w16cid:durableId="484321910">
    <w:abstractNumId w:val="9"/>
  </w:num>
  <w:num w:numId="17" w16cid:durableId="1684490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0B"/>
    <w:rsid w:val="00085447"/>
    <w:rsid w:val="000C0F9F"/>
    <w:rsid w:val="00104F00"/>
    <w:rsid w:val="00126C40"/>
    <w:rsid w:val="00176FB9"/>
    <w:rsid w:val="00183FEC"/>
    <w:rsid w:val="00302A46"/>
    <w:rsid w:val="00323C59"/>
    <w:rsid w:val="00371748"/>
    <w:rsid w:val="00371A76"/>
    <w:rsid w:val="00391396"/>
    <w:rsid w:val="003A2B1B"/>
    <w:rsid w:val="003F39DA"/>
    <w:rsid w:val="0046278C"/>
    <w:rsid w:val="004B5B2F"/>
    <w:rsid w:val="00517C96"/>
    <w:rsid w:val="0058484C"/>
    <w:rsid w:val="005C0BA8"/>
    <w:rsid w:val="0068403D"/>
    <w:rsid w:val="00725394"/>
    <w:rsid w:val="00762F97"/>
    <w:rsid w:val="007C39C3"/>
    <w:rsid w:val="007F0869"/>
    <w:rsid w:val="00835925"/>
    <w:rsid w:val="008577ED"/>
    <w:rsid w:val="00904CD5"/>
    <w:rsid w:val="0090603D"/>
    <w:rsid w:val="00917664"/>
    <w:rsid w:val="00A30764"/>
    <w:rsid w:val="00A327D0"/>
    <w:rsid w:val="00A7301A"/>
    <w:rsid w:val="00B23A15"/>
    <w:rsid w:val="00B312FF"/>
    <w:rsid w:val="00B4692D"/>
    <w:rsid w:val="00B46E83"/>
    <w:rsid w:val="00B84098"/>
    <w:rsid w:val="00B86B76"/>
    <w:rsid w:val="00B9182F"/>
    <w:rsid w:val="00B97E31"/>
    <w:rsid w:val="00BF14A7"/>
    <w:rsid w:val="00C30F76"/>
    <w:rsid w:val="00C551A3"/>
    <w:rsid w:val="00C72936"/>
    <w:rsid w:val="00C96A0E"/>
    <w:rsid w:val="00CC1CE5"/>
    <w:rsid w:val="00CE50B0"/>
    <w:rsid w:val="00CE7193"/>
    <w:rsid w:val="00D1262F"/>
    <w:rsid w:val="00D21BF7"/>
    <w:rsid w:val="00D22C84"/>
    <w:rsid w:val="00D40E3A"/>
    <w:rsid w:val="00E26A02"/>
    <w:rsid w:val="00E324AE"/>
    <w:rsid w:val="00E37B0B"/>
    <w:rsid w:val="00E703BF"/>
    <w:rsid w:val="00E83F1F"/>
    <w:rsid w:val="00F71E5D"/>
    <w:rsid w:val="00FC2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8C6FF"/>
  <w15:chartTrackingRefBased/>
  <w15:docId w15:val="{02BCC522-1895-412A-A68C-1D4438D32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4692D"/>
  </w:style>
  <w:style w:type="paragraph" w:styleId="1">
    <w:name w:val="heading 1"/>
    <w:basedOn w:val="a0"/>
    <w:next w:val="a0"/>
    <w:link w:val="10"/>
    <w:uiPriority w:val="9"/>
    <w:qFormat/>
    <w:rsid w:val="00E37B0B"/>
    <w:pPr>
      <w:keepNext/>
      <w:keepLines/>
      <w:adjustRightInd w:val="0"/>
      <w:spacing w:before="340" w:after="330"/>
      <w:ind w:firstLineChars="0" w:firstLine="0"/>
      <w:jc w:val="center"/>
      <w:outlineLvl w:val="0"/>
    </w:pPr>
    <w:rPr>
      <w:b/>
      <w:bCs/>
      <w:kern w:val="44"/>
      <w:sz w:val="52"/>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E37B0B"/>
    <w:rPr>
      <w:b/>
      <w:bCs/>
      <w:kern w:val="44"/>
      <w:sz w:val="52"/>
      <w:szCs w:val="44"/>
    </w:rPr>
  </w:style>
  <w:style w:type="paragraph" w:styleId="a">
    <w:name w:val="Subtitle"/>
    <w:basedOn w:val="a0"/>
    <w:next w:val="a0"/>
    <w:link w:val="a4"/>
    <w:uiPriority w:val="11"/>
    <w:qFormat/>
    <w:rsid w:val="00FC25CB"/>
    <w:pPr>
      <w:numPr>
        <w:numId w:val="1"/>
      </w:numPr>
      <w:spacing w:before="240" w:after="60" w:line="312" w:lineRule="auto"/>
      <w:ind w:left="0" w:firstLine="200"/>
      <w:jc w:val="left"/>
      <w:outlineLvl w:val="1"/>
    </w:pPr>
    <w:rPr>
      <w:b/>
      <w:bCs/>
      <w:kern w:val="28"/>
      <w:sz w:val="28"/>
      <w:szCs w:val="32"/>
    </w:rPr>
  </w:style>
  <w:style w:type="character" w:customStyle="1" w:styleId="a4">
    <w:name w:val="副标题 字符"/>
    <w:basedOn w:val="a1"/>
    <w:link w:val="a"/>
    <w:uiPriority w:val="11"/>
    <w:rsid w:val="00FC25CB"/>
    <w:rPr>
      <w:b/>
      <w:bCs/>
      <w:kern w:val="28"/>
      <w:sz w:val="28"/>
      <w:szCs w:val="32"/>
    </w:rPr>
  </w:style>
  <w:style w:type="paragraph" w:styleId="a5">
    <w:name w:val="List Paragraph"/>
    <w:basedOn w:val="a0"/>
    <w:uiPriority w:val="34"/>
    <w:qFormat/>
    <w:rsid w:val="00FC25CB"/>
    <w:pPr>
      <w:ind w:firstLine="420"/>
    </w:pPr>
  </w:style>
  <w:style w:type="paragraph" w:styleId="a6">
    <w:name w:val="header"/>
    <w:basedOn w:val="a0"/>
    <w:link w:val="a7"/>
    <w:uiPriority w:val="99"/>
    <w:unhideWhenUsed/>
    <w:rsid w:val="00E26A02"/>
    <w:pPr>
      <w:tabs>
        <w:tab w:val="center" w:pos="4153"/>
        <w:tab w:val="right" w:pos="8306"/>
      </w:tabs>
      <w:snapToGrid w:val="0"/>
      <w:jc w:val="center"/>
    </w:pPr>
    <w:rPr>
      <w:sz w:val="18"/>
      <w:szCs w:val="18"/>
    </w:rPr>
  </w:style>
  <w:style w:type="character" w:customStyle="1" w:styleId="a7">
    <w:name w:val="页眉 字符"/>
    <w:basedOn w:val="a1"/>
    <w:link w:val="a6"/>
    <w:uiPriority w:val="99"/>
    <w:rsid w:val="00E26A02"/>
    <w:rPr>
      <w:sz w:val="18"/>
      <w:szCs w:val="18"/>
    </w:rPr>
  </w:style>
  <w:style w:type="paragraph" w:styleId="a8">
    <w:name w:val="footer"/>
    <w:basedOn w:val="a0"/>
    <w:link w:val="a9"/>
    <w:uiPriority w:val="99"/>
    <w:unhideWhenUsed/>
    <w:rsid w:val="00E26A02"/>
    <w:pPr>
      <w:tabs>
        <w:tab w:val="center" w:pos="4153"/>
        <w:tab w:val="right" w:pos="8306"/>
      </w:tabs>
      <w:snapToGrid w:val="0"/>
      <w:jc w:val="left"/>
    </w:pPr>
    <w:rPr>
      <w:sz w:val="18"/>
      <w:szCs w:val="18"/>
    </w:rPr>
  </w:style>
  <w:style w:type="character" w:customStyle="1" w:styleId="a9">
    <w:name w:val="页脚 字符"/>
    <w:basedOn w:val="a1"/>
    <w:link w:val="a8"/>
    <w:uiPriority w:val="99"/>
    <w:rsid w:val="00E26A0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2.xlsx"/><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package" Target="embeddings/Microsoft_Excel_Worksheet9.xlsx"/><Relationship Id="rId63" Type="http://schemas.openxmlformats.org/officeDocument/2006/relationships/chart" Target="charts/chart1.xm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Excel_Worksheet3.xlsx"/><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package" Target="embeddings/Microsoft_Excel_Worksheet4.xlsx"/><Relationship Id="rId37" Type="http://schemas.openxmlformats.org/officeDocument/2006/relationships/image" Target="media/image25.emf"/><Relationship Id="rId40" Type="http://schemas.openxmlformats.org/officeDocument/2006/relationships/image" Target="media/image27.emf"/><Relationship Id="rId45" Type="http://schemas.openxmlformats.org/officeDocument/2006/relationships/image" Target="media/image30.png"/><Relationship Id="rId53" Type="http://schemas.openxmlformats.org/officeDocument/2006/relationships/package" Target="embeddings/Microsoft_Excel_Worksheet11.xlsx"/><Relationship Id="rId58" Type="http://schemas.openxmlformats.org/officeDocument/2006/relationships/image" Target="media/image39.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1.emf"/><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package" Target="embeddings/Microsoft_Excel_Worksheet5.xlsx"/><Relationship Id="rId43" Type="http://schemas.openxmlformats.org/officeDocument/2006/relationships/image" Target="media/image29.emf"/><Relationship Id="rId48" Type="http://schemas.openxmlformats.org/officeDocument/2006/relationships/image" Target="media/image32.png"/><Relationship Id="rId56" Type="http://schemas.openxmlformats.org/officeDocument/2006/relationships/package" Target="embeddings/Microsoft_Excel_Worksheet12.xlsx"/><Relationship Id="rId64" Type="http://schemas.openxmlformats.org/officeDocument/2006/relationships/chart" Target="charts/chart2.xm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package" Target="embeddings/Microsoft_Excel_Worksheet6.xlsx"/><Relationship Id="rId46" Type="http://schemas.openxmlformats.org/officeDocument/2006/relationships/image" Target="media/image31.emf"/><Relationship Id="rId59" Type="http://schemas.openxmlformats.org/officeDocument/2006/relationships/image" Target="media/image40.emf"/><Relationship Id="rId67" Type="http://schemas.openxmlformats.org/officeDocument/2006/relationships/header" Target="header2.xml"/><Relationship Id="rId20" Type="http://schemas.openxmlformats.org/officeDocument/2006/relationships/package" Target="embeddings/Microsoft_Excel_Worksheet.xlsx"/><Relationship Id="rId41" Type="http://schemas.openxmlformats.org/officeDocument/2006/relationships/package" Target="embeddings/Microsoft_Excel_Worksheet7.xlsx"/><Relationship Id="rId54" Type="http://schemas.openxmlformats.org/officeDocument/2006/relationships/image" Target="media/image36.png"/><Relationship Id="rId62" Type="http://schemas.openxmlformats.org/officeDocument/2006/relationships/package" Target="embeddings/Microsoft_Excel_Worksheet14.xlsx"/><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package" Target="embeddings/Microsoft_Excel_Worksheet1.xlsx"/><Relationship Id="rId28" Type="http://schemas.openxmlformats.org/officeDocument/2006/relationships/image" Target="media/image19.emf"/><Relationship Id="rId36" Type="http://schemas.openxmlformats.org/officeDocument/2006/relationships/image" Target="media/image24.png"/><Relationship Id="rId49" Type="http://schemas.openxmlformats.org/officeDocument/2006/relationships/image" Target="media/image33.emf"/><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emf"/><Relationship Id="rId44" Type="http://schemas.openxmlformats.org/officeDocument/2006/relationships/package" Target="embeddings/Microsoft_Excel_Worksheet8.xlsx"/><Relationship Id="rId52" Type="http://schemas.openxmlformats.org/officeDocument/2006/relationships/image" Target="media/image35.emf"/><Relationship Id="rId60" Type="http://schemas.openxmlformats.org/officeDocument/2006/relationships/package" Target="embeddings/Microsoft_Excel_Worksheet13.xlsx"/><Relationship Id="rId65" Type="http://schemas.openxmlformats.org/officeDocument/2006/relationships/chart" Target="charts/chart3.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 Id="rId34" Type="http://schemas.openxmlformats.org/officeDocument/2006/relationships/image" Target="media/image23.emf"/><Relationship Id="rId50" Type="http://schemas.openxmlformats.org/officeDocument/2006/relationships/package" Target="embeddings/Microsoft_Excel_Worksheet10.xlsx"/><Relationship Id="rId55" Type="http://schemas.openxmlformats.org/officeDocument/2006/relationships/image" Target="media/image37.emf"/><Relationship Id="rId7" Type="http://schemas.openxmlformats.org/officeDocument/2006/relationships/image" Target="media/image1.png"/><Relationship Id="rId71"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711976792374639"/>
          <c:y val="8.8511551440685315E-2"/>
          <c:w val="0.55869055738111473"/>
          <c:h val="0.7641159470450809"/>
        </c:manualLayout>
      </c:layout>
      <c:scatterChart>
        <c:scatterStyle val="smoothMarker"/>
        <c:varyColors val="0"/>
        <c:ser>
          <c:idx val="1"/>
          <c:order val="1"/>
          <c:tx>
            <c:v>Uo-Ui曲线</c:v>
          </c:tx>
          <c:spPr>
            <a:ln w="19050" cap="rnd">
              <a:solidFill>
                <a:schemeClr val="accent2"/>
              </a:solidFill>
              <a:round/>
            </a:ln>
            <a:effectLst/>
          </c:spPr>
          <c:marker>
            <c:symbol val="triangle"/>
            <c:size val="5"/>
            <c:spPr>
              <a:solidFill>
                <a:schemeClr val="accent2"/>
              </a:solidFill>
              <a:ln w="9525">
                <a:solidFill>
                  <a:schemeClr val="accent2"/>
                </a:solidFill>
              </a:ln>
              <a:effectLst/>
            </c:spPr>
          </c:marker>
          <c:xVal>
            <c:numRef>
              <c:f>Sheet1!$B$2:$K$2</c:f>
              <c:numCache>
                <c:formatCode>General</c:formatCode>
                <c:ptCount val="10"/>
                <c:pt idx="0">
                  <c:v>10</c:v>
                </c:pt>
                <c:pt idx="1">
                  <c:v>9</c:v>
                </c:pt>
                <c:pt idx="2">
                  <c:v>8</c:v>
                </c:pt>
                <c:pt idx="3">
                  <c:v>7</c:v>
                </c:pt>
                <c:pt idx="4">
                  <c:v>6</c:v>
                </c:pt>
                <c:pt idx="5">
                  <c:v>5</c:v>
                </c:pt>
                <c:pt idx="6">
                  <c:v>4</c:v>
                </c:pt>
                <c:pt idx="7">
                  <c:v>3</c:v>
                </c:pt>
                <c:pt idx="8">
                  <c:v>2</c:v>
                </c:pt>
                <c:pt idx="9">
                  <c:v>1</c:v>
                </c:pt>
              </c:numCache>
            </c:numRef>
          </c:xVal>
          <c:yVal>
            <c:numRef>
              <c:f>Sheet1!$B$3:$K$3</c:f>
              <c:numCache>
                <c:formatCode>0.000_ </c:formatCode>
                <c:ptCount val="10"/>
                <c:pt idx="0">
                  <c:v>2.7010000000000001</c:v>
                </c:pt>
                <c:pt idx="1">
                  <c:v>2.62</c:v>
                </c:pt>
                <c:pt idx="2">
                  <c:v>2.5259999999999998</c:v>
                </c:pt>
                <c:pt idx="3">
                  <c:v>2.4060000000000001</c:v>
                </c:pt>
                <c:pt idx="4">
                  <c:v>2.2330000000000001</c:v>
                </c:pt>
                <c:pt idx="5">
                  <c:v>1.956</c:v>
                </c:pt>
                <c:pt idx="6">
                  <c:v>1.78</c:v>
                </c:pt>
                <c:pt idx="7">
                  <c:v>1.367</c:v>
                </c:pt>
                <c:pt idx="8">
                  <c:v>0.94099999999999995</c:v>
                </c:pt>
                <c:pt idx="9">
                  <c:v>0.49099999999999999</c:v>
                </c:pt>
              </c:numCache>
            </c:numRef>
          </c:yVal>
          <c:smooth val="1"/>
          <c:extLst>
            <c:ext xmlns:c16="http://schemas.microsoft.com/office/drawing/2014/chart" uri="{C3380CC4-5D6E-409C-BE32-E72D297353CC}">
              <c16:uniqueId val="{00000002-FFDF-42DF-91B4-3B12FBEF81C0}"/>
            </c:ext>
          </c:extLst>
        </c:ser>
        <c:dLbls>
          <c:showLegendKey val="0"/>
          <c:showVal val="0"/>
          <c:showCatName val="0"/>
          <c:showSerName val="0"/>
          <c:showPercent val="0"/>
          <c:showBubbleSize val="0"/>
        </c:dLbls>
        <c:axId val="1583696159"/>
        <c:axId val="1729237791"/>
      </c:scatterChart>
      <c:scatterChart>
        <c:scatterStyle val="smoothMarker"/>
        <c:varyColors val="0"/>
        <c:ser>
          <c:idx val="0"/>
          <c:order val="0"/>
          <c:tx>
            <c:v>Au-Ui曲线</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Sheet1!$B$2:$K$2</c:f>
              <c:numCache>
                <c:formatCode>General</c:formatCode>
                <c:ptCount val="10"/>
                <c:pt idx="0">
                  <c:v>10</c:v>
                </c:pt>
                <c:pt idx="1">
                  <c:v>9</c:v>
                </c:pt>
                <c:pt idx="2">
                  <c:v>8</c:v>
                </c:pt>
                <c:pt idx="3">
                  <c:v>7</c:v>
                </c:pt>
                <c:pt idx="4">
                  <c:v>6</c:v>
                </c:pt>
                <c:pt idx="5">
                  <c:v>5</c:v>
                </c:pt>
                <c:pt idx="6">
                  <c:v>4</c:v>
                </c:pt>
                <c:pt idx="7">
                  <c:v>3</c:v>
                </c:pt>
                <c:pt idx="8">
                  <c:v>2</c:v>
                </c:pt>
                <c:pt idx="9">
                  <c:v>1</c:v>
                </c:pt>
              </c:numCache>
            </c:numRef>
          </c:xVal>
          <c:yVal>
            <c:numRef>
              <c:f>Sheet1!$B$4:$K$4</c:f>
              <c:numCache>
                <c:formatCode>0.00_ </c:formatCode>
                <c:ptCount val="10"/>
                <c:pt idx="0">
                  <c:v>270.10000000000002</c:v>
                </c:pt>
                <c:pt idx="1">
                  <c:v>291.11111111111109</c:v>
                </c:pt>
                <c:pt idx="2">
                  <c:v>315.75</c:v>
                </c:pt>
                <c:pt idx="3">
                  <c:v>343.71428571428572</c:v>
                </c:pt>
                <c:pt idx="4">
                  <c:v>372.16666666666669</c:v>
                </c:pt>
                <c:pt idx="5">
                  <c:v>391.2</c:v>
                </c:pt>
                <c:pt idx="6">
                  <c:v>445</c:v>
                </c:pt>
                <c:pt idx="7">
                  <c:v>455.66666666666669</c:v>
                </c:pt>
                <c:pt idx="8">
                  <c:v>470.5</c:v>
                </c:pt>
                <c:pt idx="9">
                  <c:v>491</c:v>
                </c:pt>
              </c:numCache>
            </c:numRef>
          </c:yVal>
          <c:smooth val="1"/>
          <c:extLst>
            <c:ext xmlns:c16="http://schemas.microsoft.com/office/drawing/2014/chart" uri="{C3380CC4-5D6E-409C-BE32-E72D297353CC}">
              <c16:uniqueId val="{00000001-FFDF-42DF-91B4-3B12FBEF81C0}"/>
            </c:ext>
          </c:extLst>
        </c:ser>
        <c:dLbls>
          <c:showLegendKey val="0"/>
          <c:showVal val="0"/>
          <c:showCatName val="0"/>
          <c:showSerName val="0"/>
          <c:showPercent val="0"/>
          <c:showBubbleSize val="0"/>
        </c:dLbls>
        <c:axId val="1837688655"/>
        <c:axId val="1837674767"/>
      </c:scatterChart>
      <c:valAx>
        <c:axId val="1583696159"/>
        <c:scaling>
          <c:orientation val="minMax"/>
          <c:max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Ui(mVrms)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237791"/>
        <c:crosses val="autoZero"/>
        <c:crossBetween val="midCat"/>
      </c:valAx>
      <c:valAx>
        <c:axId val="172923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Uo</a:t>
                </a:r>
              </a:p>
              <a:p>
                <a:pPr>
                  <a:defRPr/>
                </a:pPr>
                <a:r>
                  <a:rPr lang="en-US" altLang="zh-CN"/>
                  <a:t>(Vrms)</a:t>
                </a:r>
                <a:endParaRPr lang="zh-CN" altLang="en-US"/>
              </a:p>
            </c:rich>
          </c:tx>
          <c:layout>
            <c:manualLayout>
              <c:xMode val="edge"/>
              <c:yMode val="edge"/>
              <c:x val="4.3232418297283037E-3"/>
              <c:y val="0.4200826865615545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696159"/>
        <c:crosses val="autoZero"/>
        <c:crossBetween val="midCat"/>
      </c:valAx>
      <c:valAx>
        <c:axId val="1837674767"/>
        <c:scaling>
          <c:orientation val="minMax"/>
        </c:scaling>
        <c:delete val="0"/>
        <c:axPos val="r"/>
        <c:numFmt formatCode="0.0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688655"/>
        <c:crosses val="max"/>
        <c:crossBetween val="midCat"/>
      </c:valAx>
      <c:valAx>
        <c:axId val="1837688655"/>
        <c:scaling>
          <c:orientation val="minMax"/>
        </c:scaling>
        <c:delete val="1"/>
        <c:axPos val="b"/>
        <c:numFmt formatCode="General" sourceLinked="1"/>
        <c:majorTickMark val="out"/>
        <c:minorTickMark val="none"/>
        <c:tickLblPos val="nextTo"/>
        <c:crossAx val="1837674767"/>
        <c:crosses val="autoZero"/>
        <c:crossBetween val="midCat"/>
      </c:valAx>
      <c:spPr>
        <a:noFill/>
        <a:ln>
          <a:noFill/>
        </a:ln>
        <a:effectLst/>
      </c:spPr>
    </c:plotArea>
    <c:legend>
      <c:legendPos val="r"/>
      <c:layout>
        <c:manualLayout>
          <c:xMode val="edge"/>
          <c:yMode val="edge"/>
          <c:x val="0.40088241537201946"/>
          <c:y val="0.62820583558442045"/>
          <c:w val="0.19562024660957494"/>
          <c:h val="0.145882397158589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591755130054926"/>
          <c:y val="4.540763673890609E-2"/>
          <c:w val="0.58504741342816013"/>
          <c:h val="0.82858152379871375"/>
        </c:manualLayout>
      </c:layout>
      <c:scatterChart>
        <c:scatterStyle val="smoothMarker"/>
        <c:varyColors val="0"/>
        <c:ser>
          <c:idx val="0"/>
          <c:order val="0"/>
          <c:tx>
            <c:v>Uo-Ui</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Sheet1!$B$2:$AD$2</c:f>
              <c:numCache>
                <c:formatCode>0_ </c:formatCode>
                <c:ptCount val="29"/>
                <c:pt idx="0">
                  <c:v>1</c:v>
                </c:pt>
                <c:pt idx="1">
                  <c:v>2</c:v>
                </c:pt>
                <c:pt idx="2">
                  <c:v>3</c:v>
                </c:pt>
                <c:pt idx="3">
                  <c:v>4</c:v>
                </c:pt>
                <c:pt idx="4">
                  <c:v>5</c:v>
                </c:pt>
                <c:pt idx="5">
                  <c:v>6</c:v>
                </c:pt>
                <c:pt idx="6">
                  <c:v>7</c:v>
                </c:pt>
                <c:pt idx="7">
                  <c:v>8</c:v>
                </c:pt>
                <c:pt idx="8">
                  <c:v>9</c:v>
                </c:pt>
                <c:pt idx="9">
                  <c:v>10</c:v>
                </c:pt>
                <c:pt idx="10">
                  <c:v>20</c:v>
                </c:pt>
                <c:pt idx="11">
                  <c:v>30</c:v>
                </c:pt>
                <c:pt idx="12">
                  <c:v>40</c:v>
                </c:pt>
                <c:pt idx="13">
                  <c:v>50</c:v>
                </c:pt>
                <c:pt idx="14">
                  <c:v>60</c:v>
                </c:pt>
                <c:pt idx="15">
                  <c:v>70</c:v>
                </c:pt>
                <c:pt idx="16">
                  <c:v>80</c:v>
                </c:pt>
                <c:pt idx="17">
                  <c:v>90</c:v>
                </c:pt>
                <c:pt idx="18">
                  <c:v>100</c:v>
                </c:pt>
                <c:pt idx="19">
                  <c:v>110</c:v>
                </c:pt>
                <c:pt idx="20">
                  <c:v>120</c:v>
                </c:pt>
                <c:pt idx="21">
                  <c:v>130</c:v>
                </c:pt>
                <c:pt idx="22">
                  <c:v>140</c:v>
                </c:pt>
                <c:pt idx="23">
                  <c:v>150</c:v>
                </c:pt>
                <c:pt idx="24">
                  <c:v>160</c:v>
                </c:pt>
                <c:pt idx="25">
                  <c:v>170</c:v>
                </c:pt>
                <c:pt idx="26">
                  <c:v>180</c:v>
                </c:pt>
                <c:pt idx="27">
                  <c:v>190</c:v>
                </c:pt>
                <c:pt idx="28">
                  <c:v>200</c:v>
                </c:pt>
              </c:numCache>
            </c:numRef>
          </c:xVal>
          <c:yVal>
            <c:numRef>
              <c:f>Sheet1!$B$3:$AD$3</c:f>
              <c:numCache>
                <c:formatCode>0.00_ </c:formatCode>
                <c:ptCount val="29"/>
                <c:pt idx="0">
                  <c:v>50</c:v>
                </c:pt>
                <c:pt idx="1">
                  <c:v>90.63</c:v>
                </c:pt>
                <c:pt idx="2">
                  <c:v>131.68</c:v>
                </c:pt>
                <c:pt idx="3">
                  <c:v>169.26</c:v>
                </c:pt>
                <c:pt idx="4">
                  <c:v>184.39</c:v>
                </c:pt>
                <c:pt idx="5">
                  <c:v>204.34</c:v>
                </c:pt>
                <c:pt idx="6">
                  <c:v>226.6</c:v>
                </c:pt>
                <c:pt idx="7">
                  <c:v>234.11</c:v>
                </c:pt>
                <c:pt idx="8">
                  <c:v>240.06</c:v>
                </c:pt>
                <c:pt idx="9">
                  <c:v>244.18</c:v>
                </c:pt>
                <c:pt idx="10">
                  <c:v>268.52</c:v>
                </c:pt>
                <c:pt idx="11">
                  <c:v>285.23</c:v>
                </c:pt>
                <c:pt idx="12">
                  <c:v>293.95999999999998</c:v>
                </c:pt>
                <c:pt idx="13">
                  <c:v>293.45999999999998</c:v>
                </c:pt>
                <c:pt idx="14">
                  <c:v>293.99</c:v>
                </c:pt>
                <c:pt idx="15">
                  <c:v>294.60000000000002</c:v>
                </c:pt>
                <c:pt idx="16">
                  <c:v>295.38</c:v>
                </c:pt>
                <c:pt idx="17">
                  <c:v>295.89</c:v>
                </c:pt>
                <c:pt idx="18">
                  <c:v>296.33</c:v>
                </c:pt>
                <c:pt idx="19">
                  <c:v>296.93</c:v>
                </c:pt>
                <c:pt idx="20">
                  <c:v>297.27999999999997</c:v>
                </c:pt>
                <c:pt idx="21">
                  <c:v>298.01</c:v>
                </c:pt>
                <c:pt idx="22">
                  <c:v>298.35000000000002</c:v>
                </c:pt>
                <c:pt idx="23">
                  <c:v>298.95999999999998</c:v>
                </c:pt>
                <c:pt idx="24">
                  <c:v>299.7</c:v>
                </c:pt>
                <c:pt idx="25">
                  <c:v>300.33999999999997</c:v>
                </c:pt>
                <c:pt idx="26">
                  <c:v>300.8</c:v>
                </c:pt>
                <c:pt idx="27">
                  <c:v>301.3</c:v>
                </c:pt>
                <c:pt idx="28">
                  <c:v>301.8</c:v>
                </c:pt>
              </c:numCache>
            </c:numRef>
          </c:yVal>
          <c:smooth val="1"/>
          <c:extLst>
            <c:ext xmlns:c16="http://schemas.microsoft.com/office/drawing/2014/chart" uri="{C3380CC4-5D6E-409C-BE32-E72D297353CC}">
              <c16:uniqueId val="{00000001-ACD1-40A9-9694-92B8AB8F39D1}"/>
            </c:ext>
          </c:extLst>
        </c:ser>
        <c:dLbls>
          <c:showLegendKey val="0"/>
          <c:showVal val="0"/>
          <c:showCatName val="0"/>
          <c:showSerName val="0"/>
          <c:showPercent val="0"/>
          <c:showBubbleSize val="0"/>
        </c:dLbls>
        <c:axId val="1590628927"/>
        <c:axId val="1838935407"/>
      </c:scatterChart>
      <c:scatterChart>
        <c:scatterStyle val="smoothMarker"/>
        <c:varyColors val="0"/>
        <c:ser>
          <c:idx val="2"/>
          <c:order val="1"/>
          <c:tx>
            <c:v>Au-Ui</c:v>
          </c:tx>
          <c:spPr>
            <a:ln w="19050" cap="rnd">
              <a:solidFill>
                <a:schemeClr val="accent3"/>
              </a:solidFill>
              <a:round/>
            </a:ln>
            <a:effectLst/>
          </c:spPr>
          <c:marker>
            <c:symbol val="square"/>
            <c:size val="5"/>
            <c:spPr>
              <a:solidFill>
                <a:schemeClr val="accent3"/>
              </a:solidFill>
              <a:ln w="9525">
                <a:solidFill>
                  <a:schemeClr val="accent3"/>
                </a:solidFill>
              </a:ln>
              <a:effectLst/>
            </c:spPr>
          </c:marker>
          <c:xVal>
            <c:numRef>
              <c:f>Sheet1!$B$2:$AD$2</c:f>
              <c:numCache>
                <c:formatCode>0_ </c:formatCode>
                <c:ptCount val="29"/>
                <c:pt idx="0">
                  <c:v>1</c:v>
                </c:pt>
                <c:pt idx="1">
                  <c:v>2</c:v>
                </c:pt>
                <c:pt idx="2">
                  <c:v>3</c:v>
                </c:pt>
                <c:pt idx="3">
                  <c:v>4</c:v>
                </c:pt>
                <c:pt idx="4">
                  <c:v>5</c:v>
                </c:pt>
                <c:pt idx="5">
                  <c:v>6</c:v>
                </c:pt>
                <c:pt idx="6">
                  <c:v>7</c:v>
                </c:pt>
                <c:pt idx="7">
                  <c:v>8</c:v>
                </c:pt>
                <c:pt idx="8">
                  <c:v>9</c:v>
                </c:pt>
                <c:pt idx="9">
                  <c:v>10</c:v>
                </c:pt>
                <c:pt idx="10">
                  <c:v>20</c:v>
                </c:pt>
                <c:pt idx="11">
                  <c:v>30</c:v>
                </c:pt>
                <c:pt idx="12">
                  <c:v>40</c:v>
                </c:pt>
                <c:pt idx="13">
                  <c:v>50</c:v>
                </c:pt>
                <c:pt idx="14">
                  <c:v>60</c:v>
                </c:pt>
                <c:pt idx="15">
                  <c:v>70</c:v>
                </c:pt>
                <c:pt idx="16">
                  <c:v>80</c:v>
                </c:pt>
                <c:pt idx="17">
                  <c:v>90</c:v>
                </c:pt>
                <c:pt idx="18">
                  <c:v>100</c:v>
                </c:pt>
                <c:pt idx="19">
                  <c:v>110</c:v>
                </c:pt>
                <c:pt idx="20">
                  <c:v>120</c:v>
                </c:pt>
                <c:pt idx="21">
                  <c:v>130</c:v>
                </c:pt>
                <c:pt idx="22">
                  <c:v>140</c:v>
                </c:pt>
                <c:pt idx="23">
                  <c:v>150</c:v>
                </c:pt>
                <c:pt idx="24">
                  <c:v>160</c:v>
                </c:pt>
                <c:pt idx="25">
                  <c:v>170</c:v>
                </c:pt>
                <c:pt idx="26">
                  <c:v>180</c:v>
                </c:pt>
                <c:pt idx="27">
                  <c:v>190</c:v>
                </c:pt>
                <c:pt idx="28">
                  <c:v>200</c:v>
                </c:pt>
              </c:numCache>
            </c:numRef>
          </c:xVal>
          <c:yVal>
            <c:numRef>
              <c:f>Sheet1!$B$5:$AD$5</c:f>
              <c:numCache>
                <c:formatCode>0.00_ </c:formatCode>
                <c:ptCount val="29"/>
                <c:pt idx="0">
                  <c:v>50</c:v>
                </c:pt>
                <c:pt idx="1">
                  <c:v>45.314999999999998</c:v>
                </c:pt>
                <c:pt idx="2">
                  <c:v>43.893333333333338</c:v>
                </c:pt>
                <c:pt idx="3">
                  <c:v>42.314999999999998</c:v>
                </c:pt>
                <c:pt idx="4">
                  <c:v>36.878</c:v>
                </c:pt>
                <c:pt idx="5">
                  <c:v>34.056666666666665</c:v>
                </c:pt>
                <c:pt idx="6">
                  <c:v>32.371428571428574</c:v>
                </c:pt>
                <c:pt idx="7">
                  <c:v>29.263750000000002</c:v>
                </c:pt>
                <c:pt idx="8">
                  <c:v>26.673333333333332</c:v>
                </c:pt>
                <c:pt idx="9">
                  <c:v>24.417999999999999</c:v>
                </c:pt>
                <c:pt idx="10">
                  <c:v>13.425999999999998</c:v>
                </c:pt>
                <c:pt idx="11">
                  <c:v>9.5076666666666672</c:v>
                </c:pt>
                <c:pt idx="12">
                  <c:v>7.3489999999999993</c:v>
                </c:pt>
                <c:pt idx="13">
                  <c:v>5.8691999999999993</c:v>
                </c:pt>
                <c:pt idx="14">
                  <c:v>4.8998333333333335</c:v>
                </c:pt>
                <c:pt idx="15">
                  <c:v>4.2085714285714291</c:v>
                </c:pt>
                <c:pt idx="16">
                  <c:v>3.69225</c:v>
                </c:pt>
                <c:pt idx="17">
                  <c:v>3.2876666666666665</c:v>
                </c:pt>
                <c:pt idx="18">
                  <c:v>2.9632999999999998</c:v>
                </c:pt>
                <c:pt idx="19">
                  <c:v>2.6993636363636364</c:v>
                </c:pt>
                <c:pt idx="20">
                  <c:v>2.4773333333333332</c:v>
                </c:pt>
                <c:pt idx="21">
                  <c:v>2.2923846153846155</c:v>
                </c:pt>
                <c:pt idx="22">
                  <c:v>2.1310714285714289</c:v>
                </c:pt>
                <c:pt idx="23">
                  <c:v>1.9930666666666665</c:v>
                </c:pt>
                <c:pt idx="24">
                  <c:v>1.8731249999999999</c:v>
                </c:pt>
                <c:pt idx="25">
                  <c:v>1.7667058823529411</c:v>
                </c:pt>
                <c:pt idx="26">
                  <c:v>1.6711111111111112</c:v>
                </c:pt>
                <c:pt idx="27">
                  <c:v>1.5857894736842106</c:v>
                </c:pt>
                <c:pt idx="28">
                  <c:v>1.5090000000000001</c:v>
                </c:pt>
              </c:numCache>
            </c:numRef>
          </c:yVal>
          <c:smooth val="1"/>
          <c:extLst>
            <c:ext xmlns:c16="http://schemas.microsoft.com/office/drawing/2014/chart" uri="{C3380CC4-5D6E-409C-BE32-E72D297353CC}">
              <c16:uniqueId val="{00000003-ACD1-40A9-9694-92B8AB8F39D1}"/>
            </c:ext>
          </c:extLst>
        </c:ser>
        <c:dLbls>
          <c:showLegendKey val="0"/>
          <c:showVal val="0"/>
          <c:showCatName val="0"/>
          <c:showSerName val="0"/>
          <c:showPercent val="0"/>
          <c:showBubbleSize val="0"/>
        </c:dLbls>
        <c:axId val="1837664847"/>
        <c:axId val="1837692623"/>
      </c:scatterChart>
      <c:valAx>
        <c:axId val="1590628927"/>
        <c:scaling>
          <c:logBase val="10"/>
          <c:orientation val="minMax"/>
          <c:max val="2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Ui(mVrms)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8935407"/>
        <c:crosses val="autoZero"/>
        <c:crossBetween val="midCat"/>
      </c:valAx>
      <c:valAx>
        <c:axId val="18389354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Uo</a:t>
                </a:r>
              </a:p>
              <a:p>
                <a:pPr>
                  <a:defRPr/>
                </a:pPr>
                <a:r>
                  <a:rPr lang="en-US" altLang="zh-CN"/>
                  <a:t>(mVrms)</a:t>
                </a:r>
                <a:endParaRPr lang="zh-CN" altLang="en-US"/>
              </a:p>
            </c:rich>
          </c:tx>
          <c:layout>
            <c:manualLayout>
              <c:xMode val="edge"/>
              <c:yMode val="edge"/>
              <c:x val="0"/>
              <c:y val="0.39796824397182856"/>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0628927"/>
        <c:crosses val="autoZero"/>
        <c:crossBetween val="midCat"/>
      </c:valAx>
      <c:valAx>
        <c:axId val="1837692623"/>
        <c:scaling>
          <c:orientation val="minMax"/>
        </c:scaling>
        <c:delete val="0"/>
        <c:axPos val="r"/>
        <c:numFmt formatCode="0.0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664847"/>
        <c:crosses val="max"/>
        <c:crossBetween val="midCat"/>
      </c:valAx>
      <c:valAx>
        <c:axId val="1837664847"/>
        <c:scaling>
          <c:logBase val="10"/>
          <c:orientation val="minMax"/>
        </c:scaling>
        <c:delete val="1"/>
        <c:axPos val="b"/>
        <c:numFmt formatCode="0_ " sourceLinked="1"/>
        <c:majorTickMark val="out"/>
        <c:minorTickMark val="none"/>
        <c:tickLblPos val="nextTo"/>
        <c:crossAx val="1837692623"/>
        <c:crosses val="autoZero"/>
        <c:crossBetween val="midCat"/>
      </c:valAx>
      <c:spPr>
        <a:noFill/>
        <a:ln>
          <a:noFill/>
        </a:ln>
        <a:effectLst/>
      </c:spPr>
    </c:plotArea>
    <c:legend>
      <c:legendPos val="r"/>
      <c:layout>
        <c:manualLayout>
          <c:xMode val="edge"/>
          <c:yMode val="edge"/>
          <c:x val="0.55318389636779275"/>
          <c:y val="0.35427761718113532"/>
          <c:w val="0.14431483362966727"/>
          <c:h val="0.142117471307716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91755130054926"/>
          <c:y val="4.540763673890609E-2"/>
          <c:w val="0.72214418762170862"/>
          <c:h val="0.77117895541698755"/>
        </c:manualLayout>
      </c:layout>
      <c:scatterChart>
        <c:scatterStyle val="smoothMarker"/>
        <c:varyColors val="0"/>
        <c:ser>
          <c:idx val="0"/>
          <c:order val="0"/>
          <c:tx>
            <c:v>VAGC-Ui</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2"/>
              <c:layout>
                <c:manualLayout>
                  <c:x val="-0.12096774193548387"/>
                  <c:y val="-0.1395024412927226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B9-4441-9080-BB3739BC4E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Sheet1!$B$2:$AD$2</c:f>
              <c:numCache>
                <c:formatCode>0_ </c:formatCode>
                <c:ptCount val="29"/>
                <c:pt idx="0">
                  <c:v>1</c:v>
                </c:pt>
                <c:pt idx="1">
                  <c:v>2</c:v>
                </c:pt>
                <c:pt idx="2">
                  <c:v>3</c:v>
                </c:pt>
                <c:pt idx="3">
                  <c:v>4</c:v>
                </c:pt>
                <c:pt idx="4">
                  <c:v>5</c:v>
                </c:pt>
                <c:pt idx="5">
                  <c:v>6</c:v>
                </c:pt>
                <c:pt idx="6">
                  <c:v>7</c:v>
                </c:pt>
                <c:pt idx="7">
                  <c:v>8</c:v>
                </c:pt>
                <c:pt idx="8">
                  <c:v>9</c:v>
                </c:pt>
                <c:pt idx="9">
                  <c:v>10</c:v>
                </c:pt>
                <c:pt idx="10">
                  <c:v>20</c:v>
                </c:pt>
                <c:pt idx="11">
                  <c:v>30</c:v>
                </c:pt>
                <c:pt idx="12">
                  <c:v>40</c:v>
                </c:pt>
                <c:pt idx="13">
                  <c:v>50</c:v>
                </c:pt>
                <c:pt idx="14">
                  <c:v>60</c:v>
                </c:pt>
                <c:pt idx="15">
                  <c:v>70</c:v>
                </c:pt>
                <c:pt idx="16">
                  <c:v>80</c:v>
                </c:pt>
                <c:pt idx="17">
                  <c:v>90</c:v>
                </c:pt>
                <c:pt idx="18">
                  <c:v>100</c:v>
                </c:pt>
                <c:pt idx="19">
                  <c:v>110</c:v>
                </c:pt>
                <c:pt idx="20">
                  <c:v>120</c:v>
                </c:pt>
                <c:pt idx="21">
                  <c:v>130</c:v>
                </c:pt>
                <c:pt idx="22">
                  <c:v>140</c:v>
                </c:pt>
                <c:pt idx="23">
                  <c:v>150</c:v>
                </c:pt>
                <c:pt idx="24">
                  <c:v>160</c:v>
                </c:pt>
                <c:pt idx="25">
                  <c:v>170</c:v>
                </c:pt>
                <c:pt idx="26">
                  <c:v>180</c:v>
                </c:pt>
                <c:pt idx="27">
                  <c:v>190</c:v>
                </c:pt>
                <c:pt idx="28">
                  <c:v>200</c:v>
                </c:pt>
              </c:numCache>
            </c:numRef>
          </c:xVal>
          <c:yVal>
            <c:numRef>
              <c:f>Sheet1!$B$4:$AD$4</c:f>
              <c:numCache>
                <c:formatCode>0.000_ </c:formatCode>
                <c:ptCount val="29"/>
                <c:pt idx="0">
                  <c:v>6.2</c:v>
                </c:pt>
                <c:pt idx="1">
                  <c:v>6.2</c:v>
                </c:pt>
                <c:pt idx="2">
                  <c:v>6.2</c:v>
                </c:pt>
                <c:pt idx="3">
                  <c:v>6.2</c:v>
                </c:pt>
                <c:pt idx="4">
                  <c:v>6.2</c:v>
                </c:pt>
                <c:pt idx="5">
                  <c:v>6.2</c:v>
                </c:pt>
                <c:pt idx="6">
                  <c:v>6.2</c:v>
                </c:pt>
                <c:pt idx="7">
                  <c:v>6.2</c:v>
                </c:pt>
                <c:pt idx="8">
                  <c:v>6.2</c:v>
                </c:pt>
                <c:pt idx="9">
                  <c:v>6.2</c:v>
                </c:pt>
                <c:pt idx="10">
                  <c:v>6.2</c:v>
                </c:pt>
                <c:pt idx="11">
                  <c:v>6.2</c:v>
                </c:pt>
                <c:pt idx="12">
                  <c:v>6.4050000000000002</c:v>
                </c:pt>
                <c:pt idx="13">
                  <c:v>6.4489999999999998</c:v>
                </c:pt>
                <c:pt idx="14">
                  <c:v>6.4980000000000002</c:v>
                </c:pt>
                <c:pt idx="15">
                  <c:v>6.4980000000000002</c:v>
                </c:pt>
                <c:pt idx="16">
                  <c:v>6.5250000000000004</c:v>
                </c:pt>
                <c:pt idx="17">
                  <c:v>6.5460000000000003</c:v>
                </c:pt>
                <c:pt idx="18">
                  <c:v>6.5670000000000002</c:v>
                </c:pt>
                <c:pt idx="19">
                  <c:v>6.5880000000000001</c:v>
                </c:pt>
                <c:pt idx="20">
                  <c:v>6.61</c:v>
                </c:pt>
                <c:pt idx="21">
                  <c:v>6.6310000000000002</c:v>
                </c:pt>
                <c:pt idx="22">
                  <c:v>6.6529999999999996</c:v>
                </c:pt>
                <c:pt idx="23">
                  <c:v>6.6760000000000002</c:v>
                </c:pt>
                <c:pt idx="24">
                  <c:v>6.6989999999999998</c:v>
                </c:pt>
                <c:pt idx="25">
                  <c:v>6.7229999999999999</c:v>
                </c:pt>
                <c:pt idx="26">
                  <c:v>6.7469999999999999</c:v>
                </c:pt>
                <c:pt idx="27">
                  <c:v>6.7720000000000002</c:v>
                </c:pt>
                <c:pt idx="28">
                  <c:v>6.8</c:v>
                </c:pt>
              </c:numCache>
            </c:numRef>
          </c:yVal>
          <c:smooth val="1"/>
          <c:extLst>
            <c:ext xmlns:c16="http://schemas.microsoft.com/office/drawing/2014/chart" uri="{C3380CC4-5D6E-409C-BE32-E72D297353CC}">
              <c16:uniqueId val="{00000002-DCB9-4441-9080-BB3739BC4E21}"/>
            </c:ext>
          </c:extLst>
        </c:ser>
        <c:dLbls>
          <c:showLegendKey val="0"/>
          <c:showVal val="0"/>
          <c:showCatName val="0"/>
          <c:showSerName val="0"/>
          <c:showPercent val="0"/>
          <c:showBubbleSize val="0"/>
        </c:dLbls>
        <c:axId val="1590628927"/>
        <c:axId val="1838935407"/>
      </c:scatterChart>
      <c:valAx>
        <c:axId val="1590628927"/>
        <c:scaling>
          <c:orientation val="minMax"/>
          <c:max val="2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Ui(mVrms)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8935407"/>
        <c:crosses val="autoZero"/>
        <c:crossBetween val="midCat"/>
      </c:valAx>
      <c:valAx>
        <c:axId val="18389354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VAGC</a:t>
                </a:r>
              </a:p>
              <a:p>
                <a:pPr>
                  <a:defRPr/>
                </a:pPr>
                <a:r>
                  <a:rPr lang="en-US" altLang="zh-CN"/>
                  <a:t>(Vrms)</a:t>
                </a:r>
                <a:endParaRPr lang="zh-CN" altLang="en-US"/>
              </a:p>
            </c:rich>
          </c:tx>
          <c:layout>
            <c:manualLayout>
              <c:xMode val="edge"/>
              <c:yMode val="edge"/>
              <c:x val="0"/>
              <c:y val="0.4298515782872273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0628927"/>
        <c:crosses val="autoZero"/>
        <c:crossBetween val="midCat"/>
      </c:valAx>
      <c:spPr>
        <a:noFill/>
        <a:ln>
          <a:noFill/>
        </a:ln>
        <a:effectLst/>
      </c:spPr>
    </c:plotArea>
    <c:legend>
      <c:legendPos val="r"/>
      <c:layout>
        <c:manualLayout>
          <c:xMode val="edge"/>
          <c:yMode val="edge"/>
          <c:x val="0.57143024714001756"/>
          <c:y val="0.54252853648017751"/>
          <c:w val="0.17720779553151736"/>
          <c:h val="7.30982114439713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11</Pages>
  <Words>362</Words>
  <Characters>2066</Characters>
  <Application>Microsoft Office Word</Application>
  <DocSecurity>0</DocSecurity>
  <Lines>17</Lines>
  <Paragraphs>4</Paragraphs>
  <ScaleCrop>false</ScaleCrop>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Lee</dc:creator>
  <cp:keywords/>
  <dc:description/>
  <cp:lastModifiedBy>Johnny Lee</cp:lastModifiedBy>
  <cp:revision>39</cp:revision>
  <cp:lastPrinted>2023-12-08T09:33:00Z</cp:lastPrinted>
  <dcterms:created xsi:type="dcterms:W3CDTF">2023-11-03T12:44:00Z</dcterms:created>
  <dcterms:modified xsi:type="dcterms:W3CDTF">2023-12-08T09:35:00Z</dcterms:modified>
</cp:coreProperties>
</file>