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C4E" w:rsidRPr="00B41F95" w:rsidRDefault="00F871B1" w:rsidP="00926D9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38pt">
            <v:imagedata r:id="rId8" o:title="maxresdefault"/>
          </v:shape>
        </w:pict>
      </w:r>
    </w:p>
    <w:p w:rsidR="004B4C4E" w:rsidRPr="00B41F95" w:rsidRDefault="004B4C4E" w:rsidP="00926D9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41F95">
        <w:rPr>
          <w:rFonts w:ascii="Times New Roman" w:hAnsi="Times New Roman" w:cs="Times New Roman"/>
          <w:sz w:val="40"/>
          <w:szCs w:val="40"/>
        </w:rPr>
        <w:t>KAUNO TECHNOLOGIJOS UNIVERSITETAS</w:t>
      </w:r>
    </w:p>
    <w:p w:rsidR="004B4C4E" w:rsidRPr="00B41F95" w:rsidRDefault="004B4C4E" w:rsidP="00926D9D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B41F95">
        <w:rPr>
          <w:rFonts w:ascii="Times New Roman" w:hAnsi="Times New Roman" w:cs="Times New Roman"/>
          <w:sz w:val="30"/>
          <w:szCs w:val="30"/>
        </w:rPr>
        <w:t>INFORMATIKOS FAKULTETAS</w:t>
      </w:r>
    </w:p>
    <w:p w:rsidR="004B4C4E" w:rsidRPr="00B41F95" w:rsidRDefault="004B4C4E" w:rsidP="00926D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47606" w:rsidRPr="00EE19B6" w:rsidRDefault="00EE19B6" w:rsidP="00347606">
      <w:pPr>
        <w:spacing w:line="360" w:lineRule="auto"/>
        <w:jc w:val="center"/>
        <w:rPr>
          <w:rFonts w:ascii="Times New Roman" w:hAnsi="Times New Roman" w:cs="Times New Roman"/>
          <w:bCs/>
          <w:caps/>
          <w:sz w:val="40"/>
          <w:szCs w:val="40"/>
        </w:rPr>
      </w:pPr>
      <w:r>
        <w:rPr>
          <w:rFonts w:ascii="Times New Roman" w:hAnsi="Times New Roman" w:cs="Times New Roman"/>
          <w:bCs/>
          <w:caps/>
          <w:sz w:val="40"/>
          <w:szCs w:val="40"/>
          <w:lang w:val="en-US"/>
        </w:rPr>
        <w:t>PROGRAMAVIMO IN</w:t>
      </w:r>
      <w:r>
        <w:rPr>
          <w:rFonts w:ascii="Times New Roman" w:hAnsi="Times New Roman" w:cs="Times New Roman"/>
          <w:bCs/>
          <w:caps/>
          <w:sz w:val="40"/>
          <w:szCs w:val="40"/>
        </w:rPr>
        <w:t>ŽINERIJA (p175b314)</w:t>
      </w:r>
    </w:p>
    <w:p w:rsidR="004B4C4E" w:rsidRPr="00EE19B6" w:rsidRDefault="00EE19B6" w:rsidP="00926D9D">
      <w:pPr>
        <w:spacing w:line="360" w:lineRule="auto"/>
        <w:jc w:val="center"/>
        <w:rPr>
          <w:rFonts w:ascii="Times New Roman" w:hAnsi="Times New Roman" w:cs="Times New Roman"/>
          <w:bCs/>
          <w:sz w:val="44"/>
          <w:szCs w:val="30"/>
        </w:rPr>
      </w:pPr>
      <w:r w:rsidRPr="00EE19B6">
        <w:rPr>
          <w:rFonts w:ascii="Segoe UI Symbol" w:hAnsi="Segoe UI Symbol" w:cs="Segoe UI Symbol"/>
          <w:bCs/>
          <w:sz w:val="44"/>
          <w:szCs w:val="30"/>
        </w:rPr>
        <w:t>✓</w:t>
      </w:r>
      <w:proofErr w:type="spellStart"/>
      <w:r w:rsidRPr="00EE19B6">
        <w:rPr>
          <w:rFonts w:ascii="Segoe UI Symbol" w:hAnsi="Segoe UI Symbol" w:cs="Segoe UI Symbol"/>
          <w:bCs/>
          <w:sz w:val="44"/>
          <w:szCs w:val="30"/>
        </w:rPr>
        <w:t>beHere</w:t>
      </w:r>
      <w:proofErr w:type="spellEnd"/>
    </w:p>
    <w:p w:rsidR="004B4C4E" w:rsidRPr="00B41F95" w:rsidRDefault="004B4C4E" w:rsidP="00EE19B6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:rsidR="004B4C4E" w:rsidRPr="00B41F95" w:rsidRDefault="004B4C4E" w:rsidP="00926D9D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4B4C4E" w:rsidRPr="00EE19B6" w:rsidRDefault="004B4C4E" w:rsidP="00EE19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E19B6">
        <w:rPr>
          <w:rFonts w:ascii="Times New Roman" w:hAnsi="Times New Roman" w:cs="Times New Roman"/>
          <w:b/>
          <w:bCs/>
          <w:sz w:val="24"/>
          <w:szCs w:val="24"/>
        </w:rPr>
        <w:t>Atliko</w:t>
      </w:r>
      <w:r w:rsidR="00EE19B6" w:rsidRPr="00EE19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19B6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B45A75" w:rsidRPr="00EE19B6">
        <w:rPr>
          <w:rFonts w:ascii="Times New Roman" w:hAnsi="Times New Roman" w:cs="Times New Roman"/>
          <w:b/>
          <w:bCs/>
          <w:sz w:val="24"/>
          <w:szCs w:val="24"/>
        </w:rPr>
        <w:t>IN-6/</w:t>
      </w:r>
      <w:r w:rsidR="00464070" w:rsidRPr="00EE19B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E19B6">
        <w:rPr>
          <w:rFonts w:ascii="Times New Roman" w:hAnsi="Times New Roman" w:cs="Times New Roman"/>
          <w:b/>
          <w:bCs/>
          <w:sz w:val="24"/>
          <w:szCs w:val="24"/>
        </w:rPr>
        <w:t xml:space="preserve"> grupės studenta</w:t>
      </w:r>
      <w:r w:rsidR="00EE19B6" w:rsidRPr="00EE19B6">
        <w:rPr>
          <w:rFonts w:ascii="Times New Roman" w:hAnsi="Times New Roman" w:cs="Times New Roman"/>
          <w:b/>
          <w:bCs/>
          <w:sz w:val="24"/>
          <w:szCs w:val="24"/>
        </w:rPr>
        <w:t>i:</w:t>
      </w:r>
    </w:p>
    <w:p w:rsidR="004B4C4E" w:rsidRDefault="0034760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Justas Č</w:t>
      </w:r>
      <w:r w:rsidR="00464070" w:rsidRPr="00B41F95">
        <w:rPr>
          <w:rFonts w:ascii="Times New Roman" w:hAnsi="Times New Roman" w:cs="Times New Roman"/>
          <w:bCs/>
          <w:sz w:val="24"/>
          <w:szCs w:val="24"/>
        </w:rPr>
        <w:t>ernevičius</w:t>
      </w:r>
    </w:p>
    <w:p w:rsidR="00EE19B6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Greta Čepkauskaitė</w:t>
      </w:r>
    </w:p>
    <w:p w:rsidR="00EE19B6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Martynas Norkus</w:t>
      </w:r>
    </w:p>
    <w:p w:rsidR="00EE19B6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Karolis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Poga</w:t>
      </w:r>
      <w:proofErr w:type="spellEnd"/>
    </w:p>
    <w:p w:rsidR="00EE19B6" w:rsidRPr="00B41F95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Domas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Žičevičius</w:t>
      </w:r>
      <w:proofErr w:type="spellEnd"/>
    </w:p>
    <w:p w:rsidR="004B4C4E" w:rsidRPr="00EE19B6" w:rsidRDefault="004B4C4E" w:rsidP="00EE19B6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E19B6">
        <w:rPr>
          <w:rFonts w:ascii="Times New Roman" w:hAnsi="Times New Roman" w:cs="Times New Roman"/>
          <w:b/>
          <w:bCs/>
          <w:sz w:val="24"/>
          <w:szCs w:val="24"/>
        </w:rPr>
        <w:t>Priėmė:</w:t>
      </w:r>
    </w:p>
    <w:p w:rsidR="00444BA7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Doc. Lina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Narbutaitė</w:t>
      </w:r>
      <w:proofErr w:type="spellEnd"/>
    </w:p>
    <w:p w:rsidR="00EE19B6" w:rsidRDefault="00EE19B6" w:rsidP="00EE19B6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Lekt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Aurelijus Budnikas</w:t>
      </w:r>
    </w:p>
    <w:p w:rsidR="00EE19B6" w:rsidRDefault="00EE19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2126879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71DF" w:rsidRDefault="005671DF">
          <w:pPr>
            <w:pStyle w:val="Turinioantrat"/>
          </w:pPr>
          <w:r>
            <w:rPr>
              <w:lang w:val="lt-LT"/>
            </w:rPr>
            <w:t>Turinys</w:t>
          </w:r>
        </w:p>
        <w:p w:rsidR="00A53595" w:rsidRDefault="005671DF">
          <w:pPr>
            <w:pStyle w:val="Turinys1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183585" w:history="1">
            <w:r w:rsidR="00A53595" w:rsidRPr="001A7817">
              <w:rPr>
                <w:rStyle w:val="Hipersaitas"/>
                <w:noProof/>
              </w:rPr>
              <w:t>Testavimo atvejai ir rezultatai</w:t>
            </w:r>
            <w:r w:rsidR="00A53595">
              <w:rPr>
                <w:noProof/>
                <w:webHidden/>
              </w:rPr>
              <w:tab/>
            </w:r>
            <w:r w:rsidR="00A53595">
              <w:rPr>
                <w:noProof/>
                <w:webHidden/>
              </w:rPr>
              <w:fldChar w:fldCharType="begin"/>
            </w:r>
            <w:r w:rsidR="00A53595">
              <w:rPr>
                <w:noProof/>
                <w:webHidden/>
              </w:rPr>
              <w:instrText xml:space="preserve"> PAGEREF _Toc515183585 \h </w:instrText>
            </w:r>
            <w:r w:rsidR="00A53595">
              <w:rPr>
                <w:noProof/>
                <w:webHidden/>
              </w:rPr>
            </w:r>
            <w:r w:rsidR="00A53595">
              <w:rPr>
                <w:noProof/>
                <w:webHidden/>
              </w:rPr>
              <w:fldChar w:fldCharType="separate"/>
            </w:r>
            <w:r w:rsidR="00A53595">
              <w:rPr>
                <w:noProof/>
                <w:webHidden/>
              </w:rPr>
              <w:t>3</w:t>
            </w:r>
            <w:r w:rsidR="00A53595">
              <w:rPr>
                <w:noProof/>
                <w:webHidden/>
              </w:rPr>
              <w:fldChar w:fldCharType="end"/>
            </w:r>
          </w:hyperlink>
        </w:p>
        <w:p w:rsidR="00A53595" w:rsidRDefault="00F871B1">
          <w:pPr>
            <w:pStyle w:val="Turinys1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hyperlink w:anchor="_Toc515183586" w:history="1">
            <w:r w:rsidR="00A53595" w:rsidRPr="001A7817">
              <w:rPr>
                <w:rStyle w:val="Hipersaitas"/>
                <w:noProof/>
              </w:rPr>
              <w:t>Vartotojo vadovas</w:t>
            </w:r>
            <w:r w:rsidR="00A53595">
              <w:rPr>
                <w:noProof/>
                <w:webHidden/>
              </w:rPr>
              <w:tab/>
            </w:r>
            <w:r w:rsidR="00A53595">
              <w:rPr>
                <w:noProof/>
                <w:webHidden/>
              </w:rPr>
              <w:fldChar w:fldCharType="begin"/>
            </w:r>
            <w:r w:rsidR="00A53595">
              <w:rPr>
                <w:noProof/>
                <w:webHidden/>
              </w:rPr>
              <w:instrText xml:space="preserve"> PAGEREF _Toc515183586 \h </w:instrText>
            </w:r>
            <w:r w:rsidR="00A53595">
              <w:rPr>
                <w:noProof/>
                <w:webHidden/>
              </w:rPr>
            </w:r>
            <w:r w:rsidR="00A53595">
              <w:rPr>
                <w:noProof/>
                <w:webHidden/>
              </w:rPr>
              <w:fldChar w:fldCharType="separate"/>
            </w:r>
            <w:r w:rsidR="00A53595">
              <w:rPr>
                <w:noProof/>
                <w:webHidden/>
              </w:rPr>
              <w:t>5</w:t>
            </w:r>
            <w:r w:rsidR="00A53595">
              <w:rPr>
                <w:noProof/>
                <w:webHidden/>
              </w:rPr>
              <w:fldChar w:fldCharType="end"/>
            </w:r>
          </w:hyperlink>
        </w:p>
        <w:p w:rsidR="00A53595" w:rsidRDefault="00F871B1">
          <w:pPr>
            <w:pStyle w:val="Turinys2"/>
            <w:tabs>
              <w:tab w:val="right" w:leader="dot" w:pos="9394"/>
            </w:tabs>
            <w:rPr>
              <w:rFonts w:eastAsiaTheme="minorEastAsia"/>
              <w:noProof/>
              <w:lang w:eastAsia="lt-LT"/>
            </w:rPr>
          </w:pPr>
          <w:hyperlink w:anchor="_Toc515183587" w:history="1">
            <w:r w:rsidR="00A53595" w:rsidRPr="001A7817">
              <w:rPr>
                <w:rStyle w:val="Hipersaitas"/>
                <w:noProof/>
              </w:rPr>
              <w:t>Vartotojo vadovas aparatinei įrangai</w:t>
            </w:r>
            <w:r w:rsidR="00A53595">
              <w:rPr>
                <w:noProof/>
                <w:webHidden/>
              </w:rPr>
              <w:tab/>
            </w:r>
            <w:r w:rsidR="00A53595">
              <w:rPr>
                <w:noProof/>
                <w:webHidden/>
              </w:rPr>
              <w:fldChar w:fldCharType="begin"/>
            </w:r>
            <w:r w:rsidR="00A53595">
              <w:rPr>
                <w:noProof/>
                <w:webHidden/>
              </w:rPr>
              <w:instrText xml:space="preserve"> PAGEREF _Toc515183587 \h </w:instrText>
            </w:r>
            <w:r w:rsidR="00A53595">
              <w:rPr>
                <w:noProof/>
                <w:webHidden/>
              </w:rPr>
            </w:r>
            <w:r w:rsidR="00A53595">
              <w:rPr>
                <w:noProof/>
                <w:webHidden/>
              </w:rPr>
              <w:fldChar w:fldCharType="separate"/>
            </w:r>
            <w:r w:rsidR="00A53595">
              <w:rPr>
                <w:noProof/>
                <w:webHidden/>
              </w:rPr>
              <w:t>9</w:t>
            </w:r>
            <w:r w:rsidR="00A53595">
              <w:rPr>
                <w:noProof/>
                <w:webHidden/>
              </w:rPr>
              <w:fldChar w:fldCharType="end"/>
            </w:r>
          </w:hyperlink>
        </w:p>
        <w:p w:rsidR="005671DF" w:rsidRDefault="005671DF">
          <w:r>
            <w:rPr>
              <w:b/>
              <w:bCs/>
            </w:rPr>
            <w:fldChar w:fldCharType="end"/>
          </w:r>
        </w:p>
      </w:sdtContent>
    </w:sdt>
    <w:p w:rsidR="005671DF" w:rsidRDefault="005671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6809" w:rsidRDefault="00A66809" w:rsidP="00EE19B6"/>
    <w:p w:rsidR="00A56AA8" w:rsidRDefault="008D62CA" w:rsidP="00A56AA8">
      <w:pPr>
        <w:pStyle w:val="Antrat1"/>
      </w:pPr>
      <w:bookmarkStart w:id="0" w:name="_Toc515183585"/>
      <w:r>
        <w:t>Testavimo atvejai ir rezultatai</w:t>
      </w:r>
      <w:bookmarkEnd w:id="0"/>
    </w:p>
    <w:p w:rsidR="00941E21" w:rsidRDefault="00941E21" w:rsidP="00941E21">
      <w:bookmarkStart w:id="1" w:name="_Hlk515183717"/>
    </w:p>
    <w:p w:rsidR="00941E21" w:rsidRPr="00941E21" w:rsidRDefault="00941E21" w:rsidP="00941E21">
      <w:pPr>
        <w:pStyle w:val="Antrat"/>
        <w:keepNext/>
        <w:rPr>
          <w:b/>
          <w:color w:val="auto"/>
          <w:sz w:val="20"/>
        </w:rPr>
      </w:pPr>
      <w:r w:rsidRPr="00941E21">
        <w:rPr>
          <w:b/>
          <w:color w:val="auto"/>
          <w:sz w:val="20"/>
        </w:rPr>
        <w:t xml:space="preserve">lentelė </w:t>
      </w:r>
      <w:r w:rsidRPr="00941E21">
        <w:rPr>
          <w:b/>
          <w:color w:val="auto"/>
          <w:sz w:val="20"/>
        </w:rPr>
        <w:fldChar w:fldCharType="begin"/>
      </w:r>
      <w:r w:rsidRPr="00941E21">
        <w:rPr>
          <w:b/>
          <w:color w:val="auto"/>
          <w:sz w:val="20"/>
        </w:rPr>
        <w:instrText xml:space="preserve"> SEQ lentelė \* ARABIC </w:instrText>
      </w:r>
      <w:r w:rsidRPr="00941E21">
        <w:rPr>
          <w:b/>
          <w:color w:val="auto"/>
          <w:sz w:val="20"/>
        </w:rPr>
        <w:fldChar w:fldCharType="separate"/>
      </w:r>
      <w:r w:rsidR="00AA0BF1">
        <w:rPr>
          <w:b/>
          <w:noProof/>
          <w:color w:val="auto"/>
          <w:sz w:val="20"/>
        </w:rPr>
        <w:t>1</w:t>
      </w:r>
      <w:r w:rsidRPr="00941E21">
        <w:rPr>
          <w:b/>
          <w:color w:val="auto"/>
          <w:sz w:val="20"/>
        </w:rPr>
        <w:fldChar w:fldCharType="end"/>
      </w:r>
      <w:r w:rsidRPr="00941E21">
        <w:rPr>
          <w:b/>
          <w:color w:val="auto"/>
          <w:sz w:val="20"/>
        </w:rPr>
        <w:t xml:space="preserve"> Datos</w:t>
      </w:r>
      <w:r w:rsidR="00C86A68">
        <w:rPr>
          <w:b/>
          <w:color w:val="auto"/>
          <w:sz w:val="20"/>
        </w:rPr>
        <w:t xml:space="preserve"> ir laiko</w:t>
      </w:r>
      <w:r w:rsidRPr="00941E21">
        <w:rPr>
          <w:b/>
          <w:color w:val="auto"/>
          <w:sz w:val="20"/>
        </w:rPr>
        <w:t xml:space="preserve"> nustatymo testavimas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  <w:tblCaption w:val="Datos nustatymo testavimas"/>
      </w:tblPr>
      <w:tblGrid>
        <w:gridCol w:w="3132"/>
        <w:gridCol w:w="3131"/>
        <w:gridCol w:w="3131"/>
      </w:tblGrid>
      <w:tr w:rsidR="00941E21" w:rsidTr="00941E21">
        <w:tc>
          <w:tcPr>
            <w:tcW w:w="3132" w:type="dxa"/>
          </w:tcPr>
          <w:p w:rsidR="00941E21" w:rsidRDefault="00941E21" w:rsidP="00941E21">
            <w:r>
              <w:t>Funkcija</w:t>
            </w:r>
          </w:p>
        </w:tc>
        <w:tc>
          <w:tcPr>
            <w:tcW w:w="3131" w:type="dxa"/>
          </w:tcPr>
          <w:p w:rsidR="00941E21" w:rsidRDefault="00941E21" w:rsidP="00941E21">
            <w:r>
              <w:t>Tikėtinas rezultatas</w:t>
            </w:r>
          </w:p>
        </w:tc>
        <w:tc>
          <w:tcPr>
            <w:tcW w:w="3131" w:type="dxa"/>
          </w:tcPr>
          <w:p w:rsidR="00941E21" w:rsidRDefault="00941E21" w:rsidP="00941E21">
            <w:r>
              <w:t>Gautas rezultatas</w:t>
            </w:r>
          </w:p>
        </w:tc>
      </w:tr>
      <w:tr w:rsidR="00941E21" w:rsidTr="00941E21">
        <w:tc>
          <w:tcPr>
            <w:tcW w:w="3132" w:type="dxa"/>
          </w:tcPr>
          <w:p w:rsidR="00941E21" w:rsidRDefault="00941E21" w:rsidP="00941E21">
            <w:r>
              <w:t>Metų nustatymas</w:t>
            </w:r>
          </w:p>
        </w:tc>
        <w:tc>
          <w:tcPr>
            <w:tcW w:w="3131" w:type="dxa"/>
          </w:tcPr>
          <w:p w:rsidR="00941E21" w:rsidRDefault="00C86A68" w:rsidP="00941E21">
            <w:r>
              <w:t>Didinamas/mažinamas metų skaičius po vieną pradedant nuo 2000 metų</w:t>
            </w:r>
          </w:p>
        </w:tc>
        <w:tc>
          <w:tcPr>
            <w:tcW w:w="3131" w:type="dxa"/>
          </w:tcPr>
          <w:p w:rsidR="00941E21" w:rsidRDefault="00C86A68" w:rsidP="00941E21">
            <w:r>
              <w:t>Atitiko lūkesčius</w:t>
            </w:r>
          </w:p>
        </w:tc>
      </w:tr>
      <w:tr w:rsidR="00941E21" w:rsidTr="00941E21">
        <w:tc>
          <w:tcPr>
            <w:tcW w:w="3132" w:type="dxa"/>
          </w:tcPr>
          <w:p w:rsidR="00941E21" w:rsidRDefault="00C86A68" w:rsidP="00941E21">
            <w:r>
              <w:t>Mėnesio nustatymas</w:t>
            </w:r>
          </w:p>
        </w:tc>
        <w:tc>
          <w:tcPr>
            <w:tcW w:w="3131" w:type="dxa"/>
          </w:tcPr>
          <w:p w:rsidR="00941E21" w:rsidRDefault="00C86A68" w:rsidP="00941E21">
            <w:r>
              <w:t>Didinamas/mažinamas  mėnesio skaičius po vieną pradedant nuo pirmojo</w:t>
            </w:r>
          </w:p>
        </w:tc>
        <w:tc>
          <w:tcPr>
            <w:tcW w:w="3131" w:type="dxa"/>
          </w:tcPr>
          <w:p w:rsidR="00941E21" w:rsidRDefault="00C86A68" w:rsidP="00941E21">
            <w:r>
              <w:t>Atitiko lūkesčius</w:t>
            </w:r>
          </w:p>
        </w:tc>
      </w:tr>
      <w:tr w:rsidR="00941E21" w:rsidTr="00941E21">
        <w:tc>
          <w:tcPr>
            <w:tcW w:w="3132" w:type="dxa"/>
          </w:tcPr>
          <w:p w:rsidR="00941E21" w:rsidRDefault="00C86A68" w:rsidP="00941E21">
            <w:r>
              <w:t>Dienos nustatymas</w:t>
            </w:r>
          </w:p>
        </w:tc>
        <w:tc>
          <w:tcPr>
            <w:tcW w:w="3131" w:type="dxa"/>
          </w:tcPr>
          <w:p w:rsidR="00941E21" w:rsidRDefault="00C86A68" w:rsidP="00941E21">
            <w:r>
              <w:t>Didinamas/mažinamas dienos skaičius po vieną pradedant nuo pirmos</w:t>
            </w:r>
          </w:p>
        </w:tc>
        <w:tc>
          <w:tcPr>
            <w:tcW w:w="3131" w:type="dxa"/>
          </w:tcPr>
          <w:p w:rsidR="00941E21" w:rsidRDefault="00C86A68" w:rsidP="00941E21">
            <w:r>
              <w:t>Atitiko lūkesčius</w:t>
            </w:r>
          </w:p>
        </w:tc>
      </w:tr>
      <w:tr w:rsidR="00C86A68" w:rsidTr="00941E21">
        <w:tc>
          <w:tcPr>
            <w:tcW w:w="3132" w:type="dxa"/>
          </w:tcPr>
          <w:p w:rsidR="00C86A68" w:rsidRDefault="00C86A68" w:rsidP="00941E21">
            <w:r>
              <w:t>Dienos nustatymas atitinkamai pagal mėnesius</w:t>
            </w:r>
          </w:p>
        </w:tc>
        <w:tc>
          <w:tcPr>
            <w:tcW w:w="3131" w:type="dxa"/>
          </w:tcPr>
          <w:p w:rsidR="00C86A68" w:rsidRDefault="00C86A68" w:rsidP="00941E21">
            <w:r>
              <w:t>Uždraudžiami tokie atvejai, kaip vasario 30 diena, atsižvelgiama į keliamuosius metus</w:t>
            </w:r>
          </w:p>
        </w:tc>
        <w:tc>
          <w:tcPr>
            <w:tcW w:w="3131" w:type="dxa"/>
          </w:tcPr>
          <w:p w:rsidR="00C86A68" w:rsidRDefault="00C86A68" w:rsidP="00941E21">
            <w:r>
              <w:t>Nustačius mėnesį ir dieną, vėliau pakeitus mėnesį dieną nustatyti reikia iš naujo. Jei pakeičiami metai, atsižvelgiama ar jie keliamieji ar ne. Atitiko lūkesčius.</w:t>
            </w:r>
          </w:p>
        </w:tc>
      </w:tr>
      <w:tr w:rsidR="00C86A68" w:rsidTr="00941E21">
        <w:tc>
          <w:tcPr>
            <w:tcW w:w="3132" w:type="dxa"/>
          </w:tcPr>
          <w:p w:rsidR="00C86A68" w:rsidRDefault="00C86A68" w:rsidP="00941E21">
            <w:r>
              <w:t>Valandos nustatymas</w:t>
            </w:r>
          </w:p>
        </w:tc>
        <w:tc>
          <w:tcPr>
            <w:tcW w:w="3131" w:type="dxa"/>
          </w:tcPr>
          <w:p w:rsidR="00C86A68" w:rsidRDefault="00C86A68" w:rsidP="00941E21">
            <w:r>
              <w:t>Didinant/mažinant keičiama valanda</w:t>
            </w:r>
          </w:p>
        </w:tc>
        <w:tc>
          <w:tcPr>
            <w:tcW w:w="3131" w:type="dxa"/>
          </w:tcPr>
          <w:p w:rsidR="00C86A68" w:rsidRDefault="00C86A68" w:rsidP="00941E21">
            <w:r>
              <w:t>Atitinka lūkesčius</w:t>
            </w:r>
          </w:p>
        </w:tc>
      </w:tr>
      <w:tr w:rsidR="00C86A68" w:rsidTr="00941E21">
        <w:tc>
          <w:tcPr>
            <w:tcW w:w="3132" w:type="dxa"/>
          </w:tcPr>
          <w:p w:rsidR="00C86A68" w:rsidRDefault="00C86A68" w:rsidP="00C86A68">
            <w:r>
              <w:t>Minučių nustatymas</w:t>
            </w:r>
          </w:p>
        </w:tc>
        <w:tc>
          <w:tcPr>
            <w:tcW w:w="3131" w:type="dxa"/>
          </w:tcPr>
          <w:p w:rsidR="00C86A68" w:rsidRDefault="00C86A68" w:rsidP="00C86A68">
            <w:r>
              <w:t>Didinant/mažinant keičiamos minutės</w:t>
            </w:r>
          </w:p>
        </w:tc>
        <w:tc>
          <w:tcPr>
            <w:tcW w:w="3131" w:type="dxa"/>
          </w:tcPr>
          <w:p w:rsidR="00C86A68" w:rsidRDefault="00C86A68" w:rsidP="00C86A68">
            <w:r>
              <w:t>Atitinka lūkesčius</w:t>
            </w:r>
          </w:p>
        </w:tc>
      </w:tr>
    </w:tbl>
    <w:p w:rsidR="00941E21" w:rsidRDefault="00941E21" w:rsidP="00941E21"/>
    <w:p w:rsidR="00C86A68" w:rsidRPr="00C86A68" w:rsidRDefault="00C86A68" w:rsidP="00C86A68">
      <w:pPr>
        <w:pStyle w:val="Antrat"/>
        <w:keepNext/>
        <w:rPr>
          <w:b/>
          <w:color w:val="auto"/>
          <w:sz w:val="20"/>
        </w:rPr>
      </w:pPr>
      <w:r w:rsidRPr="00C86A68">
        <w:rPr>
          <w:b/>
          <w:color w:val="auto"/>
          <w:sz w:val="20"/>
        </w:rPr>
        <w:t xml:space="preserve">lentelė </w:t>
      </w:r>
      <w:r w:rsidRPr="00C86A68">
        <w:rPr>
          <w:b/>
          <w:color w:val="auto"/>
          <w:sz w:val="20"/>
        </w:rPr>
        <w:fldChar w:fldCharType="begin"/>
      </w:r>
      <w:r w:rsidRPr="00C86A68">
        <w:rPr>
          <w:b/>
          <w:color w:val="auto"/>
          <w:sz w:val="20"/>
        </w:rPr>
        <w:instrText xml:space="preserve"> SEQ lentelė \* ARABIC </w:instrText>
      </w:r>
      <w:r w:rsidRPr="00C86A68">
        <w:rPr>
          <w:b/>
          <w:color w:val="auto"/>
          <w:sz w:val="20"/>
        </w:rPr>
        <w:fldChar w:fldCharType="separate"/>
      </w:r>
      <w:r w:rsidR="00AA0BF1">
        <w:rPr>
          <w:b/>
          <w:noProof/>
          <w:color w:val="auto"/>
          <w:sz w:val="20"/>
        </w:rPr>
        <w:t>2</w:t>
      </w:r>
      <w:r w:rsidRPr="00C86A68">
        <w:rPr>
          <w:b/>
          <w:color w:val="auto"/>
          <w:sz w:val="20"/>
        </w:rPr>
        <w:fldChar w:fldCharType="end"/>
      </w:r>
      <w:r w:rsidRPr="00C86A68">
        <w:rPr>
          <w:b/>
          <w:color w:val="auto"/>
          <w:sz w:val="20"/>
        </w:rPr>
        <w:t xml:space="preserve"> Vartotojo identifikavimas/kortelės nuskaitymas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C86A68" w:rsidTr="00C86A68">
        <w:tc>
          <w:tcPr>
            <w:tcW w:w="3131" w:type="dxa"/>
          </w:tcPr>
          <w:p w:rsidR="00C86A68" w:rsidRDefault="00C86A68" w:rsidP="00941E21">
            <w:r>
              <w:t>Funkcija</w:t>
            </w:r>
          </w:p>
        </w:tc>
        <w:tc>
          <w:tcPr>
            <w:tcW w:w="3131" w:type="dxa"/>
          </w:tcPr>
          <w:p w:rsidR="00C86A68" w:rsidRDefault="00C86A68" w:rsidP="00941E21">
            <w:r>
              <w:t>Tikėtinas rezultatas</w:t>
            </w:r>
          </w:p>
        </w:tc>
        <w:tc>
          <w:tcPr>
            <w:tcW w:w="3132" w:type="dxa"/>
          </w:tcPr>
          <w:p w:rsidR="00C86A68" w:rsidRDefault="00C86A68" w:rsidP="00941E21">
            <w:r>
              <w:t>Gautas rezultatas</w:t>
            </w:r>
          </w:p>
        </w:tc>
      </w:tr>
      <w:tr w:rsidR="00C86A68" w:rsidTr="00C86A68">
        <w:tc>
          <w:tcPr>
            <w:tcW w:w="3131" w:type="dxa"/>
          </w:tcPr>
          <w:p w:rsidR="00C86A68" w:rsidRDefault="00412B55" w:rsidP="00941E21">
            <w:r>
              <w:t>Kortelės nuskaitymas</w:t>
            </w:r>
          </w:p>
        </w:tc>
        <w:tc>
          <w:tcPr>
            <w:tcW w:w="3131" w:type="dxa"/>
          </w:tcPr>
          <w:p w:rsidR="00C86A68" w:rsidRDefault="00412B55" w:rsidP="00941E21">
            <w:r>
              <w:t>Nuskaitoma kortelė, sistema reaguoja rodydama pranešimą</w:t>
            </w:r>
          </w:p>
        </w:tc>
        <w:tc>
          <w:tcPr>
            <w:tcW w:w="3132" w:type="dxa"/>
          </w:tcPr>
          <w:p w:rsidR="00C86A68" w:rsidRDefault="00412B55" w:rsidP="00941E21">
            <w:r>
              <w:t>Pavyko</w:t>
            </w:r>
          </w:p>
        </w:tc>
      </w:tr>
      <w:tr w:rsidR="00412B55" w:rsidTr="00C86A68">
        <w:tc>
          <w:tcPr>
            <w:tcW w:w="3131" w:type="dxa"/>
          </w:tcPr>
          <w:p w:rsidR="00412B55" w:rsidRDefault="00412B55" w:rsidP="00941E21">
            <w:r>
              <w:t>Asmens identifikavimas</w:t>
            </w:r>
          </w:p>
        </w:tc>
        <w:tc>
          <w:tcPr>
            <w:tcW w:w="3131" w:type="dxa"/>
          </w:tcPr>
          <w:p w:rsidR="00412B55" w:rsidRDefault="00412B55" w:rsidP="00941E21">
            <w:r>
              <w:t>Pagal nuskaitomos kortelės ID identifikuojamas asmuo iš turimų duomenų bazėje</w:t>
            </w:r>
          </w:p>
        </w:tc>
        <w:tc>
          <w:tcPr>
            <w:tcW w:w="3132" w:type="dxa"/>
          </w:tcPr>
          <w:p w:rsidR="00412B55" w:rsidRDefault="00412B55" w:rsidP="00941E21">
            <w:r>
              <w:t>Pavyko</w:t>
            </w:r>
          </w:p>
        </w:tc>
      </w:tr>
      <w:tr w:rsidR="00412B55" w:rsidTr="00C86A68">
        <w:tc>
          <w:tcPr>
            <w:tcW w:w="3131" w:type="dxa"/>
          </w:tcPr>
          <w:p w:rsidR="00412B55" w:rsidRDefault="00412B55" w:rsidP="00941E21">
            <w:r>
              <w:t>Paskutinių nuskaičiusių asmenų atvaizdavimas</w:t>
            </w:r>
          </w:p>
        </w:tc>
        <w:tc>
          <w:tcPr>
            <w:tcW w:w="3131" w:type="dxa"/>
          </w:tcPr>
          <w:p w:rsidR="00412B55" w:rsidRDefault="00412B55" w:rsidP="00941E21">
            <w:r>
              <w:t>Pateikiamas sąrašas 30 asmenų kurie paskutiniai nuskaitė savo korteles</w:t>
            </w:r>
          </w:p>
        </w:tc>
        <w:tc>
          <w:tcPr>
            <w:tcW w:w="3132" w:type="dxa"/>
          </w:tcPr>
          <w:p w:rsidR="00412B55" w:rsidRDefault="00412B55" w:rsidP="00941E21">
            <w:r>
              <w:t>Pavyko</w:t>
            </w:r>
          </w:p>
        </w:tc>
      </w:tr>
    </w:tbl>
    <w:p w:rsidR="00C86A68" w:rsidRPr="00FF6D69" w:rsidRDefault="00C86A68" w:rsidP="00941E21">
      <w:pPr>
        <w:rPr>
          <w:b/>
          <w:sz w:val="24"/>
        </w:rPr>
      </w:pPr>
    </w:p>
    <w:p w:rsidR="003903F2" w:rsidRPr="00FF6D69" w:rsidRDefault="003903F2" w:rsidP="003903F2">
      <w:pPr>
        <w:pStyle w:val="Antrat"/>
        <w:keepNext/>
        <w:rPr>
          <w:b/>
          <w:color w:val="auto"/>
          <w:sz w:val="20"/>
        </w:rPr>
      </w:pPr>
      <w:r w:rsidRPr="00FF6D69">
        <w:rPr>
          <w:b/>
          <w:color w:val="auto"/>
          <w:sz w:val="20"/>
        </w:rPr>
        <w:t xml:space="preserve">lentelė </w:t>
      </w:r>
      <w:r w:rsidRPr="00FF6D69">
        <w:rPr>
          <w:b/>
          <w:color w:val="auto"/>
          <w:sz w:val="20"/>
        </w:rPr>
        <w:fldChar w:fldCharType="begin"/>
      </w:r>
      <w:r w:rsidRPr="00FF6D69">
        <w:rPr>
          <w:b/>
          <w:color w:val="auto"/>
          <w:sz w:val="20"/>
        </w:rPr>
        <w:instrText xml:space="preserve"> SEQ lentelė \* ARABIC </w:instrText>
      </w:r>
      <w:r w:rsidRPr="00FF6D69">
        <w:rPr>
          <w:b/>
          <w:color w:val="auto"/>
          <w:sz w:val="20"/>
        </w:rPr>
        <w:fldChar w:fldCharType="separate"/>
      </w:r>
      <w:r w:rsidR="00AA0BF1">
        <w:rPr>
          <w:b/>
          <w:noProof/>
          <w:color w:val="auto"/>
          <w:sz w:val="20"/>
        </w:rPr>
        <w:t>3</w:t>
      </w:r>
      <w:r w:rsidRPr="00FF6D69">
        <w:rPr>
          <w:b/>
          <w:color w:val="auto"/>
          <w:sz w:val="20"/>
        </w:rPr>
        <w:fldChar w:fldCharType="end"/>
      </w:r>
      <w:r w:rsidRPr="00FF6D69">
        <w:rPr>
          <w:b/>
          <w:color w:val="auto"/>
          <w:sz w:val="20"/>
        </w:rPr>
        <w:t xml:space="preserve"> PĮ testavimas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3903F2" w:rsidTr="003903F2">
        <w:tc>
          <w:tcPr>
            <w:tcW w:w="3131" w:type="dxa"/>
          </w:tcPr>
          <w:p w:rsidR="003903F2" w:rsidRDefault="003903F2" w:rsidP="00941E21">
            <w:r>
              <w:t>Funkcija</w:t>
            </w:r>
          </w:p>
        </w:tc>
        <w:tc>
          <w:tcPr>
            <w:tcW w:w="3131" w:type="dxa"/>
          </w:tcPr>
          <w:p w:rsidR="003903F2" w:rsidRDefault="003903F2" w:rsidP="00941E21">
            <w:r>
              <w:t>Tikėtinas rezultatas</w:t>
            </w:r>
          </w:p>
        </w:tc>
        <w:tc>
          <w:tcPr>
            <w:tcW w:w="3132" w:type="dxa"/>
          </w:tcPr>
          <w:p w:rsidR="003903F2" w:rsidRDefault="003903F2" w:rsidP="00941E21">
            <w:r>
              <w:t>Gautas rezultatas</w:t>
            </w:r>
          </w:p>
        </w:tc>
      </w:tr>
      <w:tr w:rsidR="003903F2" w:rsidTr="003903F2">
        <w:tc>
          <w:tcPr>
            <w:tcW w:w="3131" w:type="dxa"/>
          </w:tcPr>
          <w:p w:rsidR="003903F2" w:rsidRDefault="003903F2" w:rsidP="00941E21">
            <w:r>
              <w:t>Visi įrašai</w:t>
            </w:r>
          </w:p>
        </w:tc>
        <w:tc>
          <w:tcPr>
            <w:tcW w:w="3131" w:type="dxa"/>
          </w:tcPr>
          <w:p w:rsidR="003903F2" w:rsidRDefault="00FF6D69" w:rsidP="00941E21">
            <w:r>
              <w:t>Pateikiami visi turimi įrašai</w:t>
            </w:r>
          </w:p>
        </w:tc>
        <w:tc>
          <w:tcPr>
            <w:tcW w:w="3132" w:type="dxa"/>
          </w:tcPr>
          <w:p w:rsidR="003903F2" w:rsidRDefault="00FF6D69" w:rsidP="00941E21">
            <w:r>
              <w:t>Pavyksta</w:t>
            </w:r>
          </w:p>
        </w:tc>
      </w:tr>
      <w:tr w:rsidR="00FF6D69" w:rsidTr="003903F2">
        <w:tc>
          <w:tcPr>
            <w:tcW w:w="3131" w:type="dxa"/>
          </w:tcPr>
          <w:p w:rsidR="00FF6D69" w:rsidRDefault="00FF6D69" w:rsidP="00FF6D69">
            <w:r>
              <w:t>Šios dienos įrašai</w:t>
            </w:r>
          </w:p>
        </w:tc>
        <w:tc>
          <w:tcPr>
            <w:tcW w:w="3131" w:type="dxa"/>
          </w:tcPr>
          <w:p w:rsidR="00FF6D69" w:rsidRDefault="00FF6D69" w:rsidP="00FF6D69">
            <w:r>
              <w:t>Pateikiami šios dienos įrašai</w:t>
            </w:r>
          </w:p>
        </w:tc>
        <w:tc>
          <w:tcPr>
            <w:tcW w:w="3132" w:type="dxa"/>
          </w:tcPr>
          <w:p w:rsidR="00FF6D69" w:rsidRDefault="00FF6D69" w:rsidP="00FF6D69">
            <w:r>
              <w:t>Pavyksta</w:t>
            </w:r>
          </w:p>
        </w:tc>
      </w:tr>
      <w:tr w:rsidR="00FF6D69" w:rsidTr="003903F2">
        <w:tc>
          <w:tcPr>
            <w:tcW w:w="3131" w:type="dxa"/>
          </w:tcPr>
          <w:p w:rsidR="00FF6D69" w:rsidRDefault="00FF6D69" w:rsidP="00FF6D69">
            <w:r>
              <w:t>Mėnesio įrašai</w:t>
            </w:r>
          </w:p>
        </w:tc>
        <w:tc>
          <w:tcPr>
            <w:tcW w:w="3131" w:type="dxa"/>
          </w:tcPr>
          <w:p w:rsidR="00FF6D69" w:rsidRDefault="00FF6D69" w:rsidP="00FF6D69">
            <w:r>
              <w:t>Pateikiami šio mėnesio įrašai</w:t>
            </w:r>
          </w:p>
        </w:tc>
        <w:tc>
          <w:tcPr>
            <w:tcW w:w="3132" w:type="dxa"/>
          </w:tcPr>
          <w:p w:rsidR="00FF6D69" w:rsidRDefault="00FF6D69" w:rsidP="00FF6D69">
            <w:r>
              <w:t>Pavyksta</w:t>
            </w:r>
          </w:p>
        </w:tc>
      </w:tr>
      <w:tr w:rsidR="00FF6D69" w:rsidTr="003903F2">
        <w:tc>
          <w:tcPr>
            <w:tcW w:w="3131" w:type="dxa"/>
          </w:tcPr>
          <w:p w:rsidR="00FF6D69" w:rsidRDefault="00FF6D69" w:rsidP="00FF6D69">
            <w:r>
              <w:t>Savaitės įrašai</w:t>
            </w:r>
          </w:p>
        </w:tc>
        <w:tc>
          <w:tcPr>
            <w:tcW w:w="3131" w:type="dxa"/>
          </w:tcPr>
          <w:p w:rsidR="00FF6D69" w:rsidRDefault="00FF6D69" w:rsidP="00FF6D69">
            <w:r>
              <w:t>Pateikiami šios savaitės įrašai</w:t>
            </w:r>
          </w:p>
        </w:tc>
        <w:tc>
          <w:tcPr>
            <w:tcW w:w="3132" w:type="dxa"/>
          </w:tcPr>
          <w:p w:rsidR="00FF6D69" w:rsidRDefault="00FF6D69" w:rsidP="00FF6D69">
            <w:r>
              <w:t>Pavyksta</w:t>
            </w:r>
          </w:p>
        </w:tc>
      </w:tr>
      <w:tr w:rsidR="00FF6D69" w:rsidTr="003903F2">
        <w:tc>
          <w:tcPr>
            <w:tcW w:w="3131" w:type="dxa"/>
          </w:tcPr>
          <w:p w:rsidR="00FF6D69" w:rsidRDefault="00FF6D69" w:rsidP="00FF6D69">
            <w:r>
              <w:lastRenderedPageBreak/>
              <w:t>Rasti pagal pavardę</w:t>
            </w:r>
          </w:p>
        </w:tc>
        <w:tc>
          <w:tcPr>
            <w:tcW w:w="3131" w:type="dxa"/>
          </w:tcPr>
          <w:p w:rsidR="00FF6D69" w:rsidRDefault="00FF6D69" w:rsidP="00FF6D69">
            <w:r>
              <w:t>Pateikiami visi įrašai susiję su tuo asmeniu</w:t>
            </w:r>
          </w:p>
        </w:tc>
        <w:tc>
          <w:tcPr>
            <w:tcW w:w="3132" w:type="dxa"/>
          </w:tcPr>
          <w:p w:rsidR="00FF6D69" w:rsidRDefault="00FF6D69" w:rsidP="00FF6D69">
            <w:r>
              <w:t>Pavyksta</w:t>
            </w:r>
          </w:p>
        </w:tc>
      </w:tr>
      <w:tr w:rsidR="00FF6D69" w:rsidTr="003903F2">
        <w:tc>
          <w:tcPr>
            <w:tcW w:w="3131" w:type="dxa"/>
          </w:tcPr>
          <w:p w:rsidR="00FF6D69" w:rsidRDefault="00FF6D69" w:rsidP="00FF6D69">
            <w:r>
              <w:t>Rasti pagal datą</w:t>
            </w:r>
          </w:p>
        </w:tc>
        <w:tc>
          <w:tcPr>
            <w:tcW w:w="3131" w:type="dxa"/>
          </w:tcPr>
          <w:p w:rsidR="00FF6D69" w:rsidRDefault="00FF6D69" w:rsidP="00FF6D69">
            <w:r>
              <w:t>Pateikiami konkrečios dienos įrašai</w:t>
            </w:r>
          </w:p>
        </w:tc>
        <w:tc>
          <w:tcPr>
            <w:tcW w:w="3132" w:type="dxa"/>
          </w:tcPr>
          <w:p w:rsidR="00FF6D69" w:rsidRDefault="00B345BA" w:rsidP="00FF6D69">
            <w:r>
              <w:t>Pavyksta</w:t>
            </w:r>
          </w:p>
        </w:tc>
      </w:tr>
      <w:tr w:rsidR="00382486" w:rsidTr="003903F2">
        <w:tc>
          <w:tcPr>
            <w:tcW w:w="3131" w:type="dxa"/>
          </w:tcPr>
          <w:p w:rsidR="00382486" w:rsidRDefault="00382486" w:rsidP="00FF6D69">
            <w:r>
              <w:t>Prisijungti naudotojui</w:t>
            </w:r>
          </w:p>
        </w:tc>
        <w:tc>
          <w:tcPr>
            <w:tcW w:w="3131" w:type="dxa"/>
          </w:tcPr>
          <w:p w:rsidR="00382486" w:rsidRDefault="00382486" w:rsidP="00FF6D69">
            <w:r>
              <w:t>Suvedamas slaptažodis ir vartotojo vardas, jei jie tinkami atidaroma prieiga prie sistemos</w:t>
            </w:r>
          </w:p>
        </w:tc>
        <w:tc>
          <w:tcPr>
            <w:tcW w:w="3132" w:type="dxa"/>
          </w:tcPr>
          <w:p w:rsidR="00382486" w:rsidRDefault="00382486" w:rsidP="00FF6D69">
            <w:r>
              <w:t>Atitinka tikėtinus rezultatus</w:t>
            </w:r>
          </w:p>
        </w:tc>
      </w:tr>
      <w:tr w:rsidR="00382486" w:rsidTr="003903F2">
        <w:tc>
          <w:tcPr>
            <w:tcW w:w="3131" w:type="dxa"/>
          </w:tcPr>
          <w:p w:rsidR="00382486" w:rsidRDefault="00382486" w:rsidP="00FF6D69">
            <w:r>
              <w:t>Įrašų šalinimas</w:t>
            </w:r>
          </w:p>
        </w:tc>
        <w:tc>
          <w:tcPr>
            <w:tcW w:w="3131" w:type="dxa"/>
          </w:tcPr>
          <w:p w:rsidR="00382486" w:rsidRDefault="00382486" w:rsidP="00FF6D69">
            <w:r>
              <w:t>Pasirinkus norimą pašalinti būdą ištrinami įrašai atitinkantys nurodymus</w:t>
            </w:r>
          </w:p>
        </w:tc>
        <w:tc>
          <w:tcPr>
            <w:tcW w:w="3132" w:type="dxa"/>
          </w:tcPr>
          <w:p w:rsidR="00382486" w:rsidRDefault="00382486" w:rsidP="00FF6D69">
            <w:r>
              <w:t>Atitinka tikėtinus rezultatus</w:t>
            </w:r>
          </w:p>
        </w:tc>
      </w:tr>
      <w:tr w:rsidR="00382486" w:rsidTr="003903F2">
        <w:tc>
          <w:tcPr>
            <w:tcW w:w="3131" w:type="dxa"/>
          </w:tcPr>
          <w:p w:rsidR="00382486" w:rsidRDefault="00382486" w:rsidP="00FF6D69">
            <w:r>
              <w:t>Duomenų bazės prisijungimo duomenys</w:t>
            </w:r>
          </w:p>
        </w:tc>
        <w:tc>
          <w:tcPr>
            <w:tcW w:w="3131" w:type="dxa"/>
          </w:tcPr>
          <w:p w:rsidR="00382486" w:rsidRDefault="0077423A" w:rsidP="00FF6D69">
            <w:r>
              <w:t>Galima keisti prisijungimo prie duomenų bazės duomenis</w:t>
            </w:r>
          </w:p>
        </w:tc>
        <w:tc>
          <w:tcPr>
            <w:tcW w:w="3132" w:type="dxa"/>
          </w:tcPr>
          <w:p w:rsidR="00382486" w:rsidRDefault="0077423A" w:rsidP="00FF6D69">
            <w:r>
              <w:t>Atitinka tikėtinus rezultatus</w:t>
            </w:r>
          </w:p>
        </w:tc>
      </w:tr>
    </w:tbl>
    <w:p w:rsidR="00B35731" w:rsidRPr="00B35731" w:rsidRDefault="00B35731" w:rsidP="00B35731">
      <w:pPr>
        <w:rPr>
          <w:b/>
          <w:sz w:val="24"/>
        </w:rPr>
      </w:pPr>
    </w:p>
    <w:p w:rsidR="00B35731" w:rsidRPr="00B35731" w:rsidRDefault="00B35731" w:rsidP="00B35731">
      <w:pPr>
        <w:pStyle w:val="Antrat"/>
        <w:keepNext/>
        <w:rPr>
          <w:b/>
          <w:color w:val="auto"/>
          <w:sz w:val="20"/>
        </w:rPr>
      </w:pPr>
      <w:r w:rsidRPr="00B35731">
        <w:rPr>
          <w:b/>
          <w:color w:val="auto"/>
          <w:sz w:val="20"/>
        </w:rPr>
        <w:t xml:space="preserve">lentelė </w:t>
      </w:r>
      <w:r w:rsidRPr="00B35731">
        <w:rPr>
          <w:b/>
          <w:color w:val="auto"/>
          <w:sz w:val="20"/>
        </w:rPr>
        <w:fldChar w:fldCharType="begin"/>
      </w:r>
      <w:r w:rsidRPr="00B35731">
        <w:rPr>
          <w:b/>
          <w:color w:val="auto"/>
          <w:sz w:val="20"/>
        </w:rPr>
        <w:instrText xml:space="preserve"> SEQ lentelė \* ARABIC </w:instrText>
      </w:r>
      <w:r w:rsidRPr="00B35731">
        <w:rPr>
          <w:b/>
          <w:color w:val="auto"/>
          <w:sz w:val="20"/>
        </w:rPr>
        <w:fldChar w:fldCharType="separate"/>
      </w:r>
      <w:r w:rsidR="00AA0BF1">
        <w:rPr>
          <w:b/>
          <w:noProof/>
          <w:color w:val="auto"/>
          <w:sz w:val="20"/>
        </w:rPr>
        <w:t>4</w:t>
      </w:r>
      <w:r w:rsidRPr="00B35731">
        <w:rPr>
          <w:b/>
          <w:color w:val="auto"/>
          <w:sz w:val="20"/>
        </w:rPr>
        <w:fldChar w:fldCharType="end"/>
      </w:r>
      <w:r w:rsidRPr="00B35731">
        <w:rPr>
          <w:b/>
          <w:color w:val="auto"/>
          <w:sz w:val="20"/>
        </w:rPr>
        <w:t xml:space="preserve"> Grafinės sąsajos testavimas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B35731" w:rsidTr="00DD202B">
        <w:tc>
          <w:tcPr>
            <w:tcW w:w="3131" w:type="dxa"/>
          </w:tcPr>
          <w:p w:rsidR="00B35731" w:rsidRDefault="00B35731" w:rsidP="00DD202B">
            <w:r>
              <w:t>Funkcija</w:t>
            </w:r>
          </w:p>
        </w:tc>
        <w:tc>
          <w:tcPr>
            <w:tcW w:w="3131" w:type="dxa"/>
          </w:tcPr>
          <w:p w:rsidR="00B35731" w:rsidRDefault="00B35731" w:rsidP="00DD202B">
            <w:r>
              <w:t>Tikėtinas rezultatas</w:t>
            </w:r>
          </w:p>
        </w:tc>
        <w:tc>
          <w:tcPr>
            <w:tcW w:w="3132" w:type="dxa"/>
          </w:tcPr>
          <w:p w:rsidR="00B35731" w:rsidRDefault="00B35731" w:rsidP="00DD202B">
            <w:r>
              <w:t>Gautas rezultatas</w:t>
            </w:r>
          </w:p>
        </w:tc>
      </w:tr>
      <w:tr w:rsidR="00B35731" w:rsidTr="00DD202B">
        <w:tc>
          <w:tcPr>
            <w:tcW w:w="3131" w:type="dxa"/>
          </w:tcPr>
          <w:p w:rsidR="00B35731" w:rsidRDefault="00B35731" w:rsidP="00DD202B">
            <w:r>
              <w:t>Slaptažodžio iškvietimas</w:t>
            </w:r>
          </w:p>
        </w:tc>
        <w:tc>
          <w:tcPr>
            <w:tcW w:w="3131" w:type="dxa"/>
          </w:tcPr>
          <w:p w:rsidR="00B35731" w:rsidRDefault="00B35731" w:rsidP="00DD202B">
            <w:r>
              <w:t>Pasirinkus pvz. nustatymų puslapį, iškviečiamas slaptažodžio reikalavimas, jei tinkamas slaptažodis – atidaromas norimas puslapis</w:t>
            </w:r>
          </w:p>
        </w:tc>
        <w:tc>
          <w:tcPr>
            <w:tcW w:w="3132" w:type="dxa"/>
          </w:tcPr>
          <w:p w:rsidR="00B35731" w:rsidRDefault="00B35731" w:rsidP="00DD202B">
            <w:r>
              <w:t>Atitiko lūkesčius</w:t>
            </w:r>
          </w:p>
        </w:tc>
      </w:tr>
      <w:tr w:rsidR="00B35731" w:rsidTr="00DD202B">
        <w:tc>
          <w:tcPr>
            <w:tcW w:w="3131" w:type="dxa"/>
          </w:tcPr>
          <w:p w:rsidR="00B35731" w:rsidRDefault="00B35731" w:rsidP="00DD202B">
            <w:r>
              <w:t>Datos keitimas</w:t>
            </w:r>
          </w:p>
        </w:tc>
        <w:tc>
          <w:tcPr>
            <w:tcW w:w="3131" w:type="dxa"/>
          </w:tcPr>
          <w:p w:rsidR="00B35731" w:rsidRDefault="00B35731" w:rsidP="00DD202B">
            <w:r>
              <w:t>Atidarius datos nustatymus galima keisti datą, ją nustačius užtvirtinti ir matyti pakeistą pagrindiniame ekrane</w:t>
            </w:r>
          </w:p>
        </w:tc>
        <w:tc>
          <w:tcPr>
            <w:tcW w:w="3132" w:type="dxa"/>
          </w:tcPr>
          <w:p w:rsidR="00B35731" w:rsidRDefault="00B35731" w:rsidP="00DD202B">
            <w:r>
              <w:t>Atitiko lūkesčius</w:t>
            </w:r>
          </w:p>
        </w:tc>
      </w:tr>
      <w:tr w:rsidR="00B35731" w:rsidTr="00DD202B">
        <w:tc>
          <w:tcPr>
            <w:tcW w:w="3131" w:type="dxa"/>
          </w:tcPr>
          <w:p w:rsidR="00B35731" w:rsidRDefault="00B345BA" w:rsidP="00DD202B">
            <w:r>
              <w:t>Laiko keitimas</w:t>
            </w:r>
          </w:p>
        </w:tc>
        <w:tc>
          <w:tcPr>
            <w:tcW w:w="3131" w:type="dxa"/>
          </w:tcPr>
          <w:p w:rsidR="00B35731" w:rsidRDefault="00B345BA" w:rsidP="00DD202B">
            <w:r>
              <w:t>Atidarius laiko nustatymus galima keisti laiką ir užtvirtinus matyti pagrindiniame ekrane</w:t>
            </w:r>
          </w:p>
        </w:tc>
        <w:tc>
          <w:tcPr>
            <w:tcW w:w="3132" w:type="dxa"/>
          </w:tcPr>
          <w:p w:rsidR="00B35731" w:rsidRDefault="00B345BA" w:rsidP="00DD202B">
            <w:r>
              <w:t>Atitinka lūkesčius</w:t>
            </w:r>
          </w:p>
        </w:tc>
      </w:tr>
      <w:tr w:rsidR="00B345BA" w:rsidTr="00DD202B">
        <w:tc>
          <w:tcPr>
            <w:tcW w:w="3131" w:type="dxa"/>
          </w:tcPr>
          <w:p w:rsidR="00B345BA" w:rsidRDefault="00B345BA" w:rsidP="00DD202B">
            <w:r>
              <w:t>Nustatymų koregavimas</w:t>
            </w:r>
          </w:p>
        </w:tc>
        <w:tc>
          <w:tcPr>
            <w:tcW w:w="3131" w:type="dxa"/>
          </w:tcPr>
          <w:p w:rsidR="00B345BA" w:rsidRDefault="00B345BA" w:rsidP="00DD202B">
            <w:r>
              <w:t>Galima keisti ekrano nustatymus</w:t>
            </w:r>
          </w:p>
        </w:tc>
        <w:tc>
          <w:tcPr>
            <w:tcW w:w="3132" w:type="dxa"/>
          </w:tcPr>
          <w:p w:rsidR="00B345BA" w:rsidRDefault="00582277" w:rsidP="00DD202B">
            <w:r>
              <w:t>Atitinka lūkesčius</w:t>
            </w:r>
          </w:p>
        </w:tc>
      </w:tr>
      <w:tr w:rsidR="00B345BA" w:rsidTr="00DD202B">
        <w:tc>
          <w:tcPr>
            <w:tcW w:w="3131" w:type="dxa"/>
          </w:tcPr>
          <w:p w:rsidR="00B345BA" w:rsidRDefault="00B345BA" w:rsidP="00DD202B">
            <w:r>
              <w:t>Sąrašų peržiūra</w:t>
            </w:r>
          </w:p>
        </w:tc>
        <w:tc>
          <w:tcPr>
            <w:tcW w:w="3131" w:type="dxa"/>
          </w:tcPr>
          <w:p w:rsidR="00B345BA" w:rsidRDefault="00B345BA" w:rsidP="00DD202B">
            <w:r>
              <w:t>Pasirinkus sąrašų meniu punktą matomi paskutiniai 30 nusiskenavusių vartotojų</w:t>
            </w:r>
          </w:p>
        </w:tc>
        <w:tc>
          <w:tcPr>
            <w:tcW w:w="3132" w:type="dxa"/>
          </w:tcPr>
          <w:p w:rsidR="00B345BA" w:rsidRDefault="00582277" w:rsidP="00DD202B">
            <w:r>
              <w:t>Atitinka lūkesčius</w:t>
            </w:r>
          </w:p>
        </w:tc>
      </w:tr>
    </w:tbl>
    <w:p w:rsidR="00AA0BF1" w:rsidRDefault="00AA0BF1" w:rsidP="004537FA">
      <w:pPr>
        <w:pStyle w:val="Antrat1"/>
      </w:pPr>
    </w:p>
    <w:p w:rsidR="00AA0BF1" w:rsidRPr="0077423A" w:rsidRDefault="00AA0BF1" w:rsidP="00AA0BF1">
      <w:pPr>
        <w:pStyle w:val="Antrat"/>
        <w:keepNext/>
        <w:rPr>
          <w:b/>
          <w:color w:val="auto"/>
          <w:sz w:val="20"/>
        </w:rPr>
      </w:pPr>
      <w:r w:rsidRPr="0077423A">
        <w:rPr>
          <w:b/>
          <w:color w:val="auto"/>
          <w:sz w:val="20"/>
        </w:rPr>
        <w:t xml:space="preserve">lentelė </w:t>
      </w:r>
      <w:r w:rsidRPr="0077423A">
        <w:rPr>
          <w:b/>
          <w:color w:val="auto"/>
          <w:sz w:val="20"/>
        </w:rPr>
        <w:fldChar w:fldCharType="begin"/>
      </w:r>
      <w:r w:rsidRPr="0077423A">
        <w:rPr>
          <w:b/>
          <w:color w:val="auto"/>
          <w:sz w:val="20"/>
        </w:rPr>
        <w:instrText xml:space="preserve"> SEQ lentelė \* ARABIC </w:instrText>
      </w:r>
      <w:r w:rsidRPr="0077423A">
        <w:rPr>
          <w:b/>
          <w:color w:val="auto"/>
          <w:sz w:val="20"/>
        </w:rPr>
        <w:fldChar w:fldCharType="separate"/>
      </w:r>
      <w:r w:rsidRPr="0077423A">
        <w:rPr>
          <w:b/>
          <w:noProof/>
          <w:color w:val="auto"/>
          <w:sz w:val="20"/>
        </w:rPr>
        <w:t>5</w:t>
      </w:r>
      <w:r w:rsidRPr="0077423A">
        <w:rPr>
          <w:b/>
          <w:color w:val="auto"/>
          <w:sz w:val="20"/>
        </w:rPr>
        <w:fldChar w:fldCharType="end"/>
      </w:r>
      <w:r w:rsidRPr="0077423A">
        <w:rPr>
          <w:b/>
          <w:color w:val="auto"/>
          <w:sz w:val="20"/>
        </w:rPr>
        <w:t xml:space="preserve"> Informacijos saugojimo testavimas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AA0BF1" w:rsidTr="00AA0BF1">
        <w:tc>
          <w:tcPr>
            <w:tcW w:w="3131" w:type="dxa"/>
          </w:tcPr>
          <w:p w:rsidR="00AA0BF1" w:rsidRDefault="00AA0BF1" w:rsidP="00AA0BF1">
            <w:r>
              <w:t>Funkcija</w:t>
            </w:r>
          </w:p>
        </w:tc>
        <w:tc>
          <w:tcPr>
            <w:tcW w:w="3131" w:type="dxa"/>
          </w:tcPr>
          <w:p w:rsidR="00AA0BF1" w:rsidRDefault="00AA0BF1" w:rsidP="00AA0BF1">
            <w:r>
              <w:t>Tikėtinas rezultatas</w:t>
            </w:r>
          </w:p>
        </w:tc>
        <w:tc>
          <w:tcPr>
            <w:tcW w:w="3132" w:type="dxa"/>
          </w:tcPr>
          <w:p w:rsidR="00AA0BF1" w:rsidRDefault="00AA0BF1" w:rsidP="00AA0BF1">
            <w:r>
              <w:t>Gautas rezultatas</w:t>
            </w:r>
          </w:p>
        </w:tc>
      </w:tr>
      <w:tr w:rsidR="00AA0BF1" w:rsidTr="00AA0BF1">
        <w:tc>
          <w:tcPr>
            <w:tcW w:w="3131" w:type="dxa"/>
          </w:tcPr>
          <w:p w:rsidR="00AA0BF1" w:rsidRDefault="00AA0BF1" w:rsidP="00AA0BF1">
            <w:r>
              <w:t>Duomenų saugojimas duomenų bazėje</w:t>
            </w:r>
          </w:p>
        </w:tc>
        <w:tc>
          <w:tcPr>
            <w:tcW w:w="3131" w:type="dxa"/>
          </w:tcPr>
          <w:p w:rsidR="00AA0BF1" w:rsidRDefault="00AA0BF1" w:rsidP="00AA0BF1">
            <w:r>
              <w:t>Nuskenavus vartotoją duomenų bazėje išsaugomi duomenys apie vartotoją</w:t>
            </w:r>
          </w:p>
        </w:tc>
        <w:tc>
          <w:tcPr>
            <w:tcW w:w="3132" w:type="dxa"/>
          </w:tcPr>
          <w:p w:rsidR="00AA0BF1" w:rsidRDefault="00AA0BF1" w:rsidP="00AA0BF1">
            <w:r>
              <w:t>Atitinka tikėtinus rezultatus</w:t>
            </w:r>
          </w:p>
        </w:tc>
      </w:tr>
      <w:tr w:rsidR="00AA0BF1" w:rsidTr="00AA0BF1">
        <w:tc>
          <w:tcPr>
            <w:tcW w:w="3131" w:type="dxa"/>
          </w:tcPr>
          <w:p w:rsidR="00AA0BF1" w:rsidRDefault="00AA0BF1" w:rsidP="00AA0BF1">
            <w:r>
              <w:t>Duomenų saugojimas SD kortelėje</w:t>
            </w:r>
          </w:p>
        </w:tc>
        <w:tc>
          <w:tcPr>
            <w:tcW w:w="3131" w:type="dxa"/>
          </w:tcPr>
          <w:p w:rsidR="00AA0BF1" w:rsidRDefault="00AA0BF1" w:rsidP="00AA0BF1">
            <w:r>
              <w:t>Nuskenavus vartotoją SD kortelėje išsaugomi duomenys apie vartotoją</w:t>
            </w:r>
          </w:p>
        </w:tc>
        <w:tc>
          <w:tcPr>
            <w:tcW w:w="3132" w:type="dxa"/>
          </w:tcPr>
          <w:p w:rsidR="00AA0BF1" w:rsidRDefault="00AA0BF1" w:rsidP="00AA0BF1">
            <w:r>
              <w:t>Atitinka tikėtinus rezultatus</w:t>
            </w:r>
          </w:p>
        </w:tc>
      </w:tr>
      <w:tr w:rsidR="00AA0BF1" w:rsidTr="00AA0BF1">
        <w:tc>
          <w:tcPr>
            <w:tcW w:w="3131" w:type="dxa"/>
          </w:tcPr>
          <w:p w:rsidR="00AA0BF1" w:rsidRDefault="00AA0BF1" w:rsidP="00AA0BF1">
            <w:r>
              <w:t xml:space="preserve">Duomenų išlaikymas </w:t>
            </w:r>
          </w:p>
        </w:tc>
        <w:tc>
          <w:tcPr>
            <w:tcW w:w="3131" w:type="dxa"/>
          </w:tcPr>
          <w:p w:rsidR="00AA0BF1" w:rsidRDefault="00AA0BF1" w:rsidP="00AA0BF1">
            <w:r>
              <w:t>Atjungus visas sistemas išsaugomi duomenys duomenų bazėje</w:t>
            </w:r>
          </w:p>
        </w:tc>
        <w:tc>
          <w:tcPr>
            <w:tcW w:w="3132" w:type="dxa"/>
          </w:tcPr>
          <w:p w:rsidR="00AA0BF1" w:rsidRDefault="00AA0BF1" w:rsidP="00AA0BF1">
            <w:r>
              <w:t>Atitinka tikėtinus rezultatus</w:t>
            </w:r>
          </w:p>
        </w:tc>
      </w:tr>
      <w:tr w:rsidR="00AA0BF1" w:rsidTr="00AA0BF1">
        <w:tc>
          <w:tcPr>
            <w:tcW w:w="3131" w:type="dxa"/>
          </w:tcPr>
          <w:p w:rsidR="00AA0BF1" w:rsidRDefault="00AA0BF1" w:rsidP="00AA0BF1">
            <w:r>
              <w:lastRenderedPageBreak/>
              <w:t>Duomenų išlaikymas</w:t>
            </w:r>
          </w:p>
        </w:tc>
        <w:tc>
          <w:tcPr>
            <w:tcW w:w="3131" w:type="dxa"/>
          </w:tcPr>
          <w:p w:rsidR="00AA0BF1" w:rsidRDefault="00AA0BF1" w:rsidP="00AA0BF1">
            <w:r>
              <w:t>Atjungus visas sistemas išsaugomi duomenys SD kortelėje</w:t>
            </w:r>
          </w:p>
        </w:tc>
        <w:tc>
          <w:tcPr>
            <w:tcW w:w="3132" w:type="dxa"/>
          </w:tcPr>
          <w:p w:rsidR="00AA0BF1" w:rsidRDefault="00AA0BF1" w:rsidP="00AA0BF1">
            <w:r>
              <w:t>Atitinka tikėtinus rezultatus</w:t>
            </w:r>
          </w:p>
        </w:tc>
      </w:tr>
      <w:tr w:rsidR="00AA0BF1" w:rsidTr="00AA0BF1">
        <w:tc>
          <w:tcPr>
            <w:tcW w:w="3131" w:type="dxa"/>
          </w:tcPr>
          <w:p w:rsidR="00AA0BF1" w:rsidRDefault="00AA0BF1" w:rsidP="00AA0BF1">
            <w:r>
              <w:t>Informacijos struktūrizavimas</w:t>
            </w:r>
          </w:p>
        </w:tc>
        <w:tc>
          <w:tcPr>
            <w:tcW w:w="3131" w:type="dxa"/>
          </w:tcPr>
          <w:p w:rsidR="00AA0BF1" w:rsidRDefault="00AA0BF1" w:rsidP="00AA0BF1">
            <w:r>
              <w:t>SD kortelėje sudaromi atskiri failai atskiriems mėnesiams</w:t>
            </w:r>
          </w:p>
        </w:tc>
        <w:tc>
          <w:tcPr>
            <w:tcW w:w="3132" w:type="dxa"/>
          </w:tcPr>
          <w:p w:rsidR="00AA0BF1" w:rsidRDefault="00AA0BF1" w:rsidP="00AA0BF1">
            <w:r>
              <w:t>Atitinka tikėtinus rezultatus</w:t>
            </w:r>
          </w:p>
        </w:tc>
      </w:tr>
      <w:tr w:rsidR="00AA0BF1" w:rsidTr="00AA0BF1">
        <w:tc>
          <w:tcPr>
            <w:tcW w:w="3131" w:type="dxa"/>
          </w:tcPr>
          <w:p w:rsidR="00AA0BF1" w:rsidRDefault="00382486" w:rsidP="00AA0BF1">
            <w:r>
              <w:t>Informacijos struktūrizavimas</w:t>
            </w:r>
          </w:p>
        </w:tc>
        <w:tc>
          <w:tcPr>
            <w:tcW w:w="3131" w:type="dxa"/>
          </w:tcPr>
          <w:p w:rsidR="00AA0BF1" w:rsidRDefault="00382486" w:rsidP="00AA0BF1">
            <w:r>
              <w:t>SD kortelėje persipildžius mėnesinių failų kiekiui ištrinami paskutiniai</w:t>
            </w:r>
          </w:p>
        </w:tc>
        <w:tc>
          <w:tcPr>
            <w:tcW w:w="3132" w:type="dxa"/>
          </w:tcPr>
          <w:p w:rsidR="00AA0BF1" w:rsidRDefault="00382486" w:rsidP="00AA0BF1">
            <w:r>
              <w:t>Atitinka tikėtinus rezultatus</w:t>
            </w:r>
          </w:p>
        </w:tc>
      </w:tr>
    </w:tbl>
    <w:p w:rsidR="00AA0BF1" w:rsidRDefault="00AA0BF1" w:rsidP="00AA0BF1"/>
    <w:bookmarkEnd w:id="1"/>
    <w:p w:rsidR="00F14840" w:rsidRDefault="00F14840" w:rsidP="0077423A">
      <w:pPr>
        <w:pStyle w:val="Antrat1"/>
      </w:pPr>
      <w:r>
        <w:t xml:space="preserve"> </w:t>
      </w:r>
      <w:bookmarkStart w:id="2" w:name="_Toc515183586"/>
      <w:r w:rsidR="0077423A">
        <w:t>Vartotojo vadovas</w:t>
      </w:r>
      <w:bookmarkEnd w:id="2"/>
    </w:p>
    <w:p w:rsidR="00A53595" w:rsidRPr="00A53595" w:rsidRDefault="00A53595" w:rsidP="00A53595"/>
    <w:p w:rsidR="00A53595" w:rsidRDefault="00A53595" w:rsidP="00A53595">
      <w:r>
        <w:t>Sistema paleidžiama naudojant specialią programinę įrangą, ją įdiegia tam paskirstas atsakingas žmogus. Užsikrovus sistemai, matomas pagrindinis programos langas:</w:t>
      </w:r>
    </w:p>
    <w:p w:rsidR="00A53595" w:rsidRDefault="00A53595" w:rsidP="00A53595">
      <w:pPr>
        <w:keepNext/>
      </w:pPr>
      <w:r>
        <w:rPr>
          <w:noProof/>
        </w:rPr>
        <w:drawing>
          <wp:inline distT="0" distB="0" distL="0" distR="0" wp14:anchorId="48465AA6" wp14:editId="4E107DD4">
            <wp:extent cx="5435879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02" cy="381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95" w:rsidRDefault="006C1302" w:rsidP="00A53595">
      <w:pPr>
        <w:pStyle w:val="Antrat"/>
      </w:pPr>
      <w:bookmarkStart w:id="3" w:name="_Toc515181700"/>
      <w:r>
        <w:t>1</w:t>
      </w:r>
      <w:r w:rsidR="00A53595">
        <w:t xml:space="preserve"> pav. </w:t>
      </w:r>
      <w:r w:rsidR="00A53595" w:rsidRPr="00B87160">
        <w:rPr>
          <w:b/>
        </w:rPr>
        <w:t>Prisijungimo prie programos langas</w:t>
      </w:r>
      <w:bookmarkEnd w:id="3"/>
    </w:p>
    <w:p w:rsidR="00A53595" w:rsidRDefault="00A53595" w:rsidP="00A53595">
      <w:r>
        <w:t>Norint pradėti naudotis programa, reikia prisijungti.</w:t>
      </w:r>
    </w:p>
    <w:p w:rsidR="00A53595" w:rsidRDefault="00A53595" w:rsidP="00A53595">
      <w:pPr>
        <w:rPr>
          <w:lang w:val="en-US"/>
        </w:rPr>
      </w:pPr>
      <w:r>
        <w:t>Prieš tai sistemą reikia suderinti: reikia įvesti duomenų bazės, su kuria komunikuos programa, duomenis. Tai galima padaryti paspaudus ant “Nustatymai” mygtuko. Paspaudus atsiranda informacija apie duomenų bazę:</w:t>
      </w:r>
    </w:p>
    <w:p w:rsidR="00A53595" w:rsidRDefault="00A53595" w:rsidP="00A53595">
      <w:pPr>
        <w:keepNext/>
      </w:pPr>
      <w:r>
        <w:rPr>
          <w:noProof/>
        </w:rPr>
        <w:lastRenderedPageBreak/>
        <w:drawing>
          <wp:inline distT="0" distB="0" distL="0" distR="0" wp14:anchorId="69B7FA97" wp14:editId="5215651F">
            <wp:extent cx="2377440" cy="3276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95" w:rsidRDefault="006C1302" w:rsidP="00A53595">
      <w:pPr>
        <w:pStyle w:val="Antrat"/>
      </w:pPr>
      <w:bookmarkStart w:id="4" w:name="_Toc515181701"/>
      <w:r>
        <w:t>2</w:t>
      </w:r>
      <w:r w:rsidR="00A53595">
        <w:t xml:space="preserve"> pav</w:t>
      </w:r>
      <w:r w:rsidR="00A53595" w:rsidRPr="00B87160">
        <w:rPr>
          <w:b/>
        </w:rPr>
        <w:t>. Sistemos suderinimas su duomenų baze</w:t>
      </w:r>
      <w:bookmarkEnd w:id="4"/>
    </w:p>
    <w:p w:rsidR="00A53595" w:rsidRDefault="00A53595" w:rsidP="00A53595">
      <w:r>
        <w:t>Čia įvedami reikalingi duomenys, norint prisijungti prie duomenų bazės. Viską įrašius, spauskite „Išsaugoti“, ir duomenys bus įrašyti. Kaskart įjungus programą jų nereikės iš naujo įrašyti.</w:t>
      </w:r>
    </w:p>
    <w:p w:rsidR="00A53595" w:rsidRDefault="00A53595" w:rsidP="00A53595">
      <w:r>
        <w:t xml:space="preserve">Teisingai įvedus vartotojo vardą ir slaptažodį, atsiranda pranešimas, kad pavyko sėkmingai prisijungti ir galima pradėti darbą su programa. </w:t>
      </w:r>
    </w:p>
    <w:p w:rsidR="00A53595" w:rsidRDefault="00A53595" w:rsidP="00A53595">
      <w:pPr>
        <w:keepNext/>
      </w:pPr>
      <w:r>
        <w:rPr>
          <w:noProof/>
        </w:rPr>
        <w:lastRenderedPageBreak/>
        <w:drawing>
          <wp:inline distT="0" distB="0" distL="0" distR="0" wp14:anchorId="19D5302E" wp14:editId="22A606FD">
            <wp:extent cx="5562600" cy="393791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908" cy="39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95" w:rsidRPr="00A870B9" w:rsidRDefault="006C1302" w:rsidP="00A53595">
      <w:pPr>
        <w:pStyle w:val="Antrat"/>
        <w:rPr>
          <w:lang w:val="en-US"/>
        </w:rPr>
      </w:pPr>
      <w:bookmarkStart w:id="5" w:name="_Toc515181702"/>
      <w:r>
        <w:t>3</w:t>
      </w:r>
      <w:r w:rsidR="00A53595">
        <w:t xml:space="preserve"> pav. </w:t>
      </w:r>
      <w:r w:rsidR="00A53595" w:rsidRPr="00B87160">
        <w:rPr>
          <w:b/>
        </w:rPr>
        <w:t>Programos langas po sėkmingo prisijungimo</w:t>
      </w:r>
      <w:bookmarkEnd w:id="5"/>
    </w:p>
    <w:p w:rsidR="00A53595" w:rsidRDefault="00A53595" w:rsidP="00A53595">
      <w:r>
        <w:t>Pagrindiniame lange paspaudus „Pradėti“, atsivers langas, kuriame galite stebėti duomenis:</w:t>
      </w:r>
    </w:p>
    <w:p w:rsidR="00A53595" w:rsidRDefault="00A53595" w:rsidP="00A53595">
      <w:pPr>
        <w:keepNext/>
      </w:pPr>
      <w:r>
        <w:rPr>
          <w:noProof/>
        </w:rPr>
        <w:lastRenderedPageBreak/>
        <w:drawing>
          <wp:inline distT="0" distB="0" distL="0" distR="0" wp14:anchorId="5666ED2D" wp14:editId="45A5CC50">
            <wp:extent cx="5288280" cy="37566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95" w:rsidRDefault="006C1302" w:rsidP="00A53595">
      <w:pPr>
        <w:pStyle w:val="Antrat"/>
      </w:pPr>
      <w:bookmarkStart w:id="6" w:name="_Toc515181703"/>
      <w:r>
        <w:t>4</w:t>
      </w:r>
      <w:r w:rsidR="00A53595">
        <w:t xml:space="preserve"> pav. </w:t>
      </w:r>
      <w:r w:rsidR="00A53595" w:rsidRPr="00B87160">
        <w:rPr>
          <w:b/>
        </w:rPr>
        <w:t>Pagrindinis programos langas</w:t>
      </w:r>
      <w:bookmarkEnd w:id="6"/>
    </w:p>
    <w:p w:rsidR="00A53595" w:rsidRDefault="00A53595" w:rsidP="00A53595">
      <w:r>
        <w:t xml:space="preserve">Spaudžiant dešinėje pusėje esančius mygtukus, galime gauti konkrečius duomenis, </w:t>
      </w:r>
      <w:proofErr w:type="spellStart"/>
      <w:r>
        <w:t>t.y</w:t>
      </w:r>
      <w:proofErr w:type="spellEnd"/>
      <w:r>
        <w:t>. šios dienos, šios savaitės, šio mėnesio, visus įrašus, taip pat įrašus pagal paiešką. Taip pat įrašus galime trinti. Pvz., paspaudus „Visi įrašai“, bus gražinami visi duomenų bazės įrašai:</w:t>
      </w:r>
    </w:p>
    <w:p w:rsidR="00A53595" w:rsidRDefault="00A53595" w:rsidP="00A53595">
      <w:pPr>
        <w:keepNext/>
      </w:pPr>
      <w:r>
        <w:rPr>
          <w:noProof/>
        </w:rPr>
        <w:lastRenderedPageBreak/>
        <w:drawing>
          <wp:inline distT="0" distB="0" distL="0" distR="0" wp14:anchorId="049BE14C" wp14:editId="6B1ED7FB">
            <wp:extent cx="5324130" cy="3794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685" cy="380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95" w:rsidRDefault="006C1302" w:rsidP="00A53595">
      <w:pPr>
        <w:pStyle w:val="Antrat"/>
      </w:pPr>
      <w:bookmarkStart w:id="7" w:name="_Toc515181704"/>
      <w:r>
        <w:t>5</w:t>
      </w:r>
      <w:r w:rsidR="00A53595">
        <w:t xml:space="preserve"> pav. </w:t>
      </w:r>
      <w:r w:rsidR="00A53595" w:rsidRPr="00B87160">
        <w:rPr>
          <w:b/>
        </w:rPr>
        <w:t>Atvaizduojami duomenys</w:t>
      </w:r>
      <w:bookmarkEnd w:id="7"/>
    </w:p>
    <w:p w:rsidR="00A53595" w:rsidRDefault="00A53595" w:rsidP="00A53595">
      <w:r>
        <w:t>Norint pašalinti įrašus, galima pasirinkti kurio laikotarpio įrašus norite pašalinti, galima pašalinti senesnius nei metai, mėnesis arba savaitė įrašus. Įrašus galima pašalinti ir pagal konkretų darbuotoją.</w:t>
      </w:r>
    </w:p>
    <w:p w:rsidR="00A53595" w:rsidRDefault="00A53595" w:rsidP="00A53595"/>
    <w:p w:rsidR="00A53595" w:rsidRDefault="00A53595" w:rsidP="00A53595">
      <w:pPr>
        <w:pStyle w:val="Antrat2"/>
      </w:pPr>
      <w:bookmarkStart w:id="8" w:name="_Toc515183587"/>
      <w:r>
        <w:t>Vartotojo vadovas aparatinei įrangai</w:t>
      </w:r>
      <w:bookmarkEnd w:id="8"/>
    </w:p>
    <w:p w:rsidR="004D1510" w:rsidRDefault="00A53595" w:rsidP="00A53595">
      <w:r>
        <w:t xml:space="preserve">Prijungus aparatinę įrangą prie elektros tiekimo bus galima pradėti naudotis sistema. Registruoti vartotojai turi turėti asmeninę kortelę. </w:t>
      </w:r>
      <w:r w:rsidRPr="00A53595">
        <w:t xml:space="preserve">Vartotojų registravimui reikia sudaryti failą, kuriame nurodomas kortelės </w:t>
      </w:r>
      <w:proofErr w:type="spellStart"/>
      <w:r w:rsidRPr="00A53595">
        <w:t>id</w:t>
      </w:r>
      <w:proofErr w:type="spellEnd"/>
      <w:r w:rsidRPr="00A53595">
        <w:t>, vartotojo vardas</w:t>
      </w:r>
      <w:r>
        <w:t xml:space="preserve">. </w:t>
      </w:r>
    </w:p>
    <w:p w:rsidR="004D1510" w:rsidRDefault="004D1510" w:rsidP="004D1510">
      <w:r>
        <w:t>Vartotojas, norėdamas užsiregistruoti turi priliesti savo kortelę prie kortelių skaitytuvo, jei sistema atpažins vartotoją – parodys jo vardą ir pavardę.</w:t>
      </w:r>
    </w:p>
    <w:p w:rsidR="004D1510" w:rsidRDefault="004D1510" w:rsidP="004D1510"/>
    <w:p w:rsidR="004D1510" w:rsidRDefault="004D1510" w:rsidP="004D1510">
      <w:pPr>
        <w:keepNext/>
        <w:jc w:val="center"/>
      </w:pPr>
      <w:r>
        <w:rPr>
          <w:noProof/>
          <w:lang w:eastAsia="lt-LT"/>
        </w:rPr>
        <w:drawing>
          <wp:inline distT="0" distB="0" distL="0" distR="0">
            <wp:extent cx="1828800" cy="1371600"/>
            <wp:effectExtent l="0" t="0" r="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10" w:rsidRDefault="004D1510" w:rsidP="004D1510">
      <w:pPr>
        <w:pStyle w:val="Antrat"/>
      </w:pPr>
      <w:bookmarkStart w:id="9" w:name="_Toc515207581"/>
      <w:r>
        <w:rPr>
          <w:noProof/>
        </w:rPr>
        <w:t>6</w:t>
      </w:r>
      <w:r>
        <w:t xml:space="preserve"> pav. </w:t>
      </w:r>
      <w:r>
        <w:rPr>
          <w:b/>
        </w:rPr>
        <w:t>Pranešimas atpažinus asmenį</w:t>
      </w:r>
      <w:bookmarkEnd w:id="9"/>
    </w:p>
    <w:p w:rsidR="004D1510" w:rsidRDefault="004D1510" w:rsidP="004D1510">
      <w:pPr>
        <w:jc w:val="center"/>
      </w:pPr>
    </w:p>
    <w:p w:rsidR="004D1510" w:rsidRDefault="004D1510" w:rsidP="004D1510">
      <w:r>
        <w:lastRenderedPageBreak/>
        <w:t xml:space="preserve"> Jei sistemai nepavyks atpažinti vartotojo, bus parodomas apie tai pranešantis pranešimas ekrane. </w:t>
      </w:r>
    </w:p>
    <w:p w:rsidR="004D1510" w:rsidRDefault="004D1510" w:rsidP="004D1510">
      <w:pPr>
        <w:keepNext/>
        <w:jc w:val="center"/>
      </w:pPr>
      <w:r>
        <w:rPr>
          <w:noProof/>
          <w:lang w:eastAsia="lt-LT"/>
        </w:rPr>
        <w:drawing>
          <wp:inline distT="0" distB="0" distL="0" distR="0">
            <wp:extent cx="1828800" cy="1371600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10" w:rsidRDefault="004D1510" w:rsidP="004D1510">
      <w:pPr>
        <w:pStyle w:val="Antrat"/>
      </w:pPr>
      <w:bookmarkStart w:id="10" w:name="_Toc515207582"/>
      <w:r>
        <w:rPr>
          <w:noProof/>
        </w:rPr>
        <w:t>7</w:t>
      </w:r>
      <w:r>
        <w:t xml:space="preserve"> pav. </w:t>
      </w:r>
      <w:r>
        <w:rPr>
          <w:b/>
        </w:rPr>
        <w:t>Pranešimas neatpažinus asmens</w:t>
      </w:r>
      <w:bookmarkEnd w:id="10"/>
    </w:p>
    <w:p w:rsidR="004D1510" w:rsidRDefault="004D1510" w:rsidP="004D1510">
      <w:r>
        <w:t>Vartotojui nuskenavus savo kortelę jis įtraukiamas į sąrašą (</w:t>
      </w:r>
      <w:r>
        <w:t>7</w:t>
      </w:r>
      <w:r>
        <w:t xml:space="preserve"> pav.), kurį galima pasižiūrėti meniu punkte </w:t>
      </w:r>
      <w:r>
        <w:rPr>
          <w:noProof/>
          <w:lang w:eastAsia="lt-LT"/>
        </w:rPr>
        <w:drawing>
          <wp:inline distT="0" distB="0" distL="0" distR="0">
            <wp:extent cx="426720" cy="358140"/>
            <wp:effectExtent l="0" t="0" r="0" b="381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67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Spaudžiant rodykles, galima eiti per šio sąrašo 3 puslapius.</w:t>
      </w:r>
    </w:p>
    <w:p w:rsidR="004D1510" w:rsidRDefault="004D1510" w:rsidP="004D1510">
      <w:pPr>
        <w:keepNext/>
        <w:jc w:val="center"/>
      </w:pPr>
      <w:r>
        <w:rPr>
          <w:noProof/>
          <w:lang w:eastAsia="lt-LT"/>
        </w:rPr>
        <w:drawing>
          <wp:inline distT="0" distB="0" distL="0" distR="0">
            <wp:extent cx="1836420" cy="1371600"/>
            <wp:effectExtent l="0" t="0" r="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10" w:rsidRDefault="004D1510" w:rsidP="004D1510">
      <w:pPr>
        <w:pStyle w:val="Antrat"/>
      </w:pPr>
      <w:bookmarkStart w:id="11" w:name="_Toc515207583"/>
      <w:r>
        <w:rPr>
          <w:noProof/>
        </w:rPr>
        <w:t>8</w:t>
      </w:r>
      <w:r>
        <w:t xml:space="preserve"> pav. </w:t>
      </w:r>
      <w:r>
        <w:rPr>
          <w:b/>
        </w:rPr>
        <w:t>Sąrašo atvaizdavimas</w:t>
      </w:r>
      <w:bookmarkEnd w:id="11"/>
    </w:p>
    <w:p w:rsidR="004D1510" w:rsidRDefault="004D1510" w:rsidP="004D1510">
      <w:r>
        <w:t xml:space="preserve">Norint pakeisti datos nustatymus, pasirinkite datos nustatymų ikoną pagrindiniame ekrane </w:t>
      </w:r>
      <w:r>
        <w:rPr>
          <w:noProof/>
          <w:lang w:eastAsia="lt-LT"/>
        </w:rPr>
        <w:drawing>
          <wp:inline distT="0" distB="0" distL="0" distR="0">
            <wp:extent cx="419100" cy="358140"/>
            <wp:effectExtent l="0" t="0" r="0" b="381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4D1510" w:rsidRDefault="004D1510" w:rsidP="004D1510">
      <w:pPr>
        <w:keepNext/>
        <w:jc w:val="center"/>
      </w:pPr>
      <w:r>
        <w:rPr>
          <w:noProof/>
          <w:lang w:eastAsia="lt-LT"/>
        </w:rPr>
        <w:drawing>
          <wp:inline distT="0" distB="0" distL="0" distR="0">
            <wp:extent cx="1821180" cy="1371600"/>
            <wp:effectExtent l="0" t="0" r="762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10" w:rsidRDefault="004D1510" w:rsidP="004D1510">
      <w:pPr>
        <w:pStyle w:val="Antrat"/>
      </w:pPr>
      <w:bookmarkStart w:id="12" w:name="_Toc515207584"/>
      <w:r>
        <w:rPr>
          <w:noProof/>
        </w:rPr>
        <w:t>9</w:t>
      </w:r>
      <w:r>
        <w:t xml:space="preserve"> pav. </w:t>
      </w:r>
      <w:r>
        <w:rPr>
          <w:b/>
        </w:rPr>
        <w:t>Datos nustatymas</w:t>
      </w:r>
      <w:bookmarkEnd w:id="12"/>
    </w:p>
    <w:p w:rsidR="004D1510" w:rsidRDefault="004D1510" w:rsidP="004D1510">
      <w:r>
        <w:t>Ją atidarius bus paprašyta įvesti 4 skaitmenų PIN kodą.</w:t>
      </w:r>
    </w:p>
    <w:p w:rsidR="004D1510" w:rsidRDefault="004D1510" w:rsidP="004D1510"/>
    <w:p w:rsidR="004D1510" w:rsidRDefault="004D1510" w:rsidP="004D1510">
      <w:pPr>
        <w:keepNext/>
        <w:jc w:val="center"/>
      </w:pPr>
      <w:r>
        <w:rPr>
          <w:noProof/>
          <w:lang w:eastAsia="lt-LT"/>
        </w:rPr>
        <w:lastRenderedPageBreak/>
        <w:drawing>
          <wp:inline distT="0" distB="0" distL="0" distR="0">
            <wp:extent cx="1821180" cy="1371600"/>
            <wp:effectExtent l="0" t="0" r="762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10" w:rsidRDefault="004D1510" w:rsidP="004D1510">
      <w:pPr>
        <w:pStyle w:val="Antrat"/>
      </w:pPr>
      <w:bookmarkStart w:id="13" w:name="_Toc515207585"/>
      <w:r>
        <w:rPr>
          <w:noProof/>
        </w:rPr>
        <w:t>10</w:t>
      </w:r>
      <w:r>
        <w:t xml:space="preserve"> pav. </w:t>
      </w:r>
      <w:r>
        <w:rPr>
          <w:b/>
        </w:rPr>
        <w:t>PIN kodo reikalavimo langas</w:t>
      </w:r>
      <w:bookmarkEnd w:id="13"/>
    </w:p>
    <w:p w:rsidR="004D1510" w:rsidRDefault="004D1510" w:rsidP="004D1510">
      <w:r>
        <w:t>Teisingai suvedus kodą bus atidaryta prieiga prie datos keitimo. Norėdami pakeisti datą spauskite pliuso arba minuso ikonas ties tuo skaičiumi, kurį norite keisti. Rekomenduojama datos įvedimo tvarka : Metai-mėnuo-diena.</w:t>
      </w:r>
    </w:p>
    <w:p w:rsidR="004D1510" w:rsidRDefault="004D1510" w:rsidP="004D1510">
      <w:r>
        <w:t xml:space="preserve">Norint pakeisti laiko nustatymus, pasirinkite laiko nustatymo ikoną pagrindiniame ekrane </w:t>
      </w:r>
      <w:r>
        <w:rPr>
          <w:noProof/>
          <w:lang w:eastAsia="lt-LT"/>
        </w:rPr>
        <w:drawing>
          <wp:inline distT="0" distB="0" distL="0" distR="0">
            <wp:extent cx="388620" cy="396240"/>
            <wp:effectExtent l="0" t="0" r="0" b="381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Ją atidarius taip pat bus paprašyta įvesti PIN kodą (</w:t>
      </w:r>
      <w:r>
        <w:t>10</w:t>
      </w:r>
      <w:r>
        <w:t xml:space="preserve"> pav.). Spausdami pliuso arba minuso ikonas nustatykite norimą laiką.</w:t>
      </w:r>
    </w:p>
    <w:p w:rsidR="004D1510" w:rsidRDefault="004D1510" w:rsidP="004D1510">
      <w:r>
        <w:t xml:space="preserve">Norėdami pakeisti nustatymus pasirinkite nustatymų ikoną </w:t>
      </w:r>
      <w:r>
        <w:rPr>
          <w:noProof/>
          <w:lang w:eastAsia="lt-LT"/>
        </w:rPr>
        <w:drawing>
          <wp:inline distT="0" distB="0" distL="0" distR="0">
            <wp:extent cx="327660" cy="358140"/>
            <wp:effectExtent l="0" t="0" r="0" b="381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Ją atidarius taip pat reikalaujama PIN kodo. Atidarę galite pakoreguoti sisteminius nustatymus.</w:t>
      </w:r>
    </w:p>
    <w:p w:rsidR="004D1510" w:rsidRDefault="004D1510" w:rsidP="004D1510"/>
    <w:p w:rsidR="004D1510" w:rsidRDefault="004D1510" w:rsidP="004D1510">
      <w:pPr>
        <w:keepNext/>
        <w:jc w:val="center"/>
      </w:pPr>
      <w:r>
        <w:rPr>
          <w:noProof/>
          <w:lang w:eastAsia="lt-LT"/>
        </w:rPr>
        <w:drawing>
          <wp:inline distT="0" distB="0" distL="0" distR="0">
            <wp:extent cx="1813560" cy="137160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10" w:rsidRDefault="004D1510" w:rsidP="004D1510">
      <w:pPr>
        <w:pStyle w:val="Antrat"/>
      </w:pPr>
      <w:bookmarkStart w:id="14" w:name="_Toc515207586"/>
      <w:r>
        <w:rPr>
          <w:noProof/>
        </w:rPr>
        <w:t>11</w:t>
      </w:r>
      <w:r>
        <w:t xml:space="preserve"> pav. </w:t>
      </w:r>
      <w:r>
        <w:rPr>
          <w:b/>
        </w:rPr>
        <w:t>Nustatymų langas</w:t>
      </w:r>
      <w:bookmarkEnd w:id="14"/>
    </w:p>
    <w:p w:rsidR="004D1510" w:rsidRDefault="004D1510" w:rsidP="004D1510"/>
    <w:p w:rsidR="004D1510" w:rsidRDefault="004D1510" w:rsidP="004D1510">
      <w:pPr>
        <w:keepNext/>
        <w:jc w:val="center"/>
      </w:pPr>
      <w:r>
        <w:rPr>
          <w:noProof/>
          <w:lang w:eastAsia="lt-LT"/>
        </w:rPr>
        <w:drawing>
          <wp:inline distT="0" distB="0" distL="0" distR="0">
            <wp:extent cx="1821180" cy="1371600"/>
            <wp:effectExtent l="0" t="0" r="762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26" r="50047" b="49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10" w:rsidRDefault="004D1510" w:rsidP="004D1510">
      <w:pPr>
        <w:pStyle w:val="Antrat"/>
      </w:pPr>
      <w:bookmarkStart w:id="15" w:name="_Toc515207587"/>
      <w:r>
        <w:rPr>
          <w:noProof/>
        </w:rPr>
        <w:t>12</w:t>
      </w:r>
      <w:r>
        <w:t xml:space="preserve"> pav. </w:t>
      </w:r>
      <w:r>
        <w:rPr>
          <w:b/>
        </w:rPr>
        <w:t>Pagrindinis puslapis</w:t>
      </w:r>
      <w:bookmarkEnd w:id="15"/>
    </w:p>
    <w:p w:rsidR="00A53595" w:rsidRPr="00A53595" w:rsidRDefault="00A53595" w:rsidP="004D1510">
      <w:bookmarkStart w:id="16" w:name="_GoBack"/>
      <w:bookmarkEnd w:id="16"/>
    </w:p>
    <w:sectPr w:rsidR="00A53595" w:rsidRPr="00A53595" w:rsidSect="0063137D">
      <w:footerReference w:type="default" r:id="rId25"/>
      <w:footerReference w:type="first" r:id="rId26"/>
      <w:pgSz w:w="12240" w:h="15840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1B1" w:rsidRDefault="00F871B1" w:rsidP="004B4C4E">
      <w:pPr>
        <w:spacing w:after="0" w:line="240" w:lineRule="auto"/>
      </w:pPr>
      <w:r>
        <w:separator/>
      </w:r>
    </w:p>
  </w:endnote>
  <w:endnote w:type="continuationSeparator" w:id="0">
    <w:p w:rsidR="00F871B1" w:rsidRDefault="00F871B1" w:rsidP="004B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1153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6D9D" w:rsidRDefault="00926D9D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6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137D" w:rsidRPr="004B4C4E" w:rsidRDefault="0063137D" w:rsidP="0063137D">
    <w:pPr>
      <w:pStyle w:val="Porat"/>
      <w:tabs>
        <w:tab w:val="clear" w:pos="4680"/>
        <w:tab w:val="left" w:pos="3375"/>
        <w:tab w:val="center" w:pos="4702"/>
      </w:tabs>
      <w:rPr>
        <w:rFonts w:ascii="Times New Roman" w:hAnsi="Times New Roman" w:cs="Times New Roman"/>
        <w:sz w:val="30"/>
        <w:szCs w:val="3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37D" w:rsidRPr="0063137D" w:rsidRDefault="00B45A75" w:rsidP="0063137D">
    <w:pPr>
      <w:pStyle w:val="Porat"/>
      <w:jc w:val="center"/>
      <w:rPr>
        <w:rFonts w:ascii="Times New Roman" w:hAnsi="Times New Roman" w:cs="Times New Roman"/>
        <w:sz w:val="30"/>
        <w:szCs w:val="30"/>
      </w:rPr>
    </w:pPr>
    <w:r>
      <w:rPr>
        <w:rFonts w:ascii="Times New Roman" w:hAnsi="Times New Roman" w:cs="Times New Roman"/>
        <w:sz w:val="30"/>
        <w:szCs w:val="30"/>
      </w:rPr>
      <w:t>KAUNAS, 201</w:t>
    </w:r>
    <w:r w:rsidR="00EE19B6">
      <w:rPr>
        <w:rFonts w:ascii="Times New Roman" w:hAnsi="Times New Roman" w:cs="Times New Roman"/>
        <w:sz w:val="30"/>
        <w:szCs w:val="3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1B1" w:rsidRDefault="00F871B1" w:rsidP="004B4C4E">
      <w:pPr>
        <w:spacing w:after="0" w:line="240" w:lineRule="auto"/>
      </w:pPr>
      <w:r>
        <w:separator/>
      </w:r>
    </w:p>
  </w:footnote>
  <w:footnote w:type="continuationSeparator" w:id="0">
    <w:p w:rsidR="00F871B1" w:rsidRDefault="00F871B1" w:rsidP="004B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767"/>
    <w:multiLevelType w:val="hybridMultilevel"/>
    <w:tmpl w:val="3AFA1CBE"/>
    <w:lvl w:ilvl="0" w:tplc="042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C4E"/>
    <w:rsid w:val="0000488D"/>
    <w:rsid w:val="000120BD"/>
    <w:rsid w:val="000627A6"/>
    <w:rsid w:val="000639BE"/>
    <w:rsid w:val="0006465F"/>
    <w:rsid w:val="00073112"/>
    <w:rsid w:val="000A0EE5"/>
    <w:rsid w:val="000A1DDC"/>
    <w:rsid w:val="000A4D49"/>
    <w:rsid w:val="000B1F72"/>
    <w:rsid w:val="00113E4A"/>
    <w:rsid w:val="00117C3B"/>
    <w:rsid w:val="0013156B"/>
    <w:rsid w:val="00151183"/>
    <w:rsid w:val="001926A9"/>
    <w:rsid w:val="00197944"/>
    <w:rsid w:val="001C3043"/>
    <w:rsid w:val="001D404C"/>
    <w:rsid w:val="00200CEF"/>
    <w:rsid w:val="00207552"/>
    <w:rsid w:val="00220B90"/>
    <w:rsid w:val="00240F2A"/>
    <w:rsid w:val="00263A84"/>
    <w:rsid w:val="00263AE7"/>
    <w:rsid w:val="00274163"/>
    <w:rsid w:val="00277054"/>
    <w:rsid w:val="00285022"/>
    <w:rsid w:val="00286B6C"/>
    <w:rsid w:val="0029316B"/>
    <w:rsid w:val="002A0F55"/>
    <w:rsid w:val="002A31F1"/>
    <w:rsid w:val="002B3770"/>
    <w:rsid w:val="002B524A"/>
    <w:rsid w:val="002B7360"/>
    <w:rsid w:val="002C22F1"/>
    <w:rsid w:val="002C4B32"/>
    <w:rsid w:val="002D0510"/>
    <w:rsid w:val="002F1DE6"/>
    <w:rsid w:val="0032649A"/>
    <w:rsid w:val="003308CE"/>
    <w:rsid w:val="00333BF5"/>
    <w:rsid w:val="00336485"/>
    <w:rsid w:val="00347606"/>
    <w:rsid w:val="003524FF"/>
    <w:rsid w:val="00371A99"/>
    <w:rsid w:val="00382486"/>
    <w:rsid w:val="003903F2"/>
    <w:rsid w:val="00390E79"/>
    <w:rsid w:val="0039769C"/>
    <w:rsid w:val="003A062B"/>
    <w:rsid w:val="003A4CBA"/>
    <w:rsid w:val="003A74D1"/>
    <w:rsid w:val="003B493D"/>
    <w:rsid w:val="003C24F0"/>
    <w:rsid w:val="003C63F9"/>
    <w:rsid w:val="00403E26"/>
    <w:rsid w:val="0040540D"/>
    <w:rsid w:val="00410B71"/>
    <w:rsid w:val="004115FF"/>
    <w:rsid w:val="00412B55"/>
    <w:rsid w:val="004136D9"/>
    <w:rsid w:val="00444BA7"/>
    <w:rsid w:val="004462D7"/>
    <w:rsid w:val="0044773E"/>
    <w:rsid w:val="004537FA"/>
    <w:rsid w:val="00460D96"/>
    <w:rsid w:val="00464070"/>
    <w:rsid w:val="004723D4"/>
    <w:rsid w:val="004971F6"/>
    <w:rsid w:val="004B4C4E"/>
    <w:rsid w:val="004B6C20"/>
    <w:rsid w:val="004C028F"/>
    <w:rsid w:val="004D1510"/>
    <w:rsid w:val="004E4406"/>
    <w:rsid w:val="004E53A0"/>
    <w:rsid w:val="004F0BFA"/>
    <w:rsid w:val="004F28C5"/>
    <w:rsid w:val="004F68F2"/>
    <w:rsid w:val="0050512D"/>
    <w:rsid w:val="00515913"/>
    <w:rsid w:val="00532636"/>
    <w:rsid w:val="005613C4"/>
    <w:rsid w:val="005671DF"/>
    <w:rsid w:val="00571DBB"/>
    <w:rsid w:val="00582277"/>
    <w:rsid w:val="00584274"/>
    <w:rsid w:val="00596725"/>
    <w:rsid w:val="005A36BD"/>
    <w:rsid w:val="005A5FE1"/>
    <w:rsid w:val="005C6B1C"/>
    <w:rsid w:val="005E5743"/>
    <w:rsid w:val="00620720"/>
    <w:rsid w:val="0062549C"/>
    <w:rsid w:val="0063137D"/>
    <w:rsid w:val="006313FE"/>
    <w:rsid w:val="00631A3C"/>
    <w:rsid w:val="00644276"/>
    <w:rsid w:val="006756B4"/>
    <w:rsid w:val="00694B03"/>
    <w:rsid w:val="006C1302"/>
    <w:rsid w:val="006C29BF"/>
    <w:rsid w:val="006F5B6B"/>
    <w:rsid w:val="007003B1"/>
    <w:rsid w:val="007226B9"/>
    <w:rsid w:val="007245D1"/>
    <w:rsid w:val="0075187F"/>
    <w:rsid w:val="0075403D"/>
    <w:rsid w:val="0076035B"/>
    <w:rsid w:val="0077423A"/>
    <w:rsid w:val="007A322A"/>
    <w:rsid w:val="007C06EE"/>
    <w:rsid w:val="007C4C3A"/>
    <w:rsid w:val="007D4011"/>
    <w:rsid w:val="008103EF"/>
    <w:rsid w:val="00827672"/>
    <w:rsid w:val="008432F4"/>
    <w:rsid w:val="0085191A"/>
    <w:rsid w:val="00852E3F"/>
    <w:rsid w:val="00855334"/>
    <w:rsid w:val="00867AE9"/>
    <w:rsid w:val="0087146A"/>
    <w:rsid w:val="00871722"/>
    <w:rsid w:val="00882337"/>
    <w:rsid w:val="00890941"/>
    <w:rsid w:val="008D3488"/>
    <w:rsid w:val="008D62CA"/>
    <w:rsid w:val="008E3635"/>
    <w:rsid w:val="008F1221"/>
    <w:rsid w:val="00901964"/>
    <w:rsid w:val="00926D9D"/>
    <w:rsid w:val="00930261"/>
    <w:rsid w:val="00941E21"/>
    <w:rsid w:val="00966F4A"/>
    <w:rsid w:val="00994572"/>
    <w:rsid w:val="009A22E2"/>
    <w:rsid w:val="009D79E1"/>
    <w:rsid w:val="009F4300"/>
    <w:rsid w:val="00A154C5"/>
    <w:rsid w:val="00A17BCE"/>
    <w:rsid w:val="00A27F98"/>
    <w:rsid w:val="00A447B5"/>
    <w:rsid w:val="00A52C3F"/>
    <w:rsid w:val="00A53595"/>
    <w:rsid w:val="00A56AA8"/>
    <w:rsid w:val="00A66809"/>
    <w:rsid w:val="00A95885"/>
    <w:rsid w:val="00AA0BF1"/>
    <w:rsid w:val="00AA211D"/>
    <w:rsid w:val="00AA6EEC"/>
    <w:rsid w:val="00AC5E27"/>
    <w:rsid w:val="00AD5217"/>
    <w:rsid w:val="00AD6EC2"/>
    <w:rsid w:val="00AF2F8F"/>
    <w:rsid w:val="00B00C16"/>
    <w:rsid w:val="00B164ED"/>
    <w:rsid w:val="00B24FC4"/>
    <w:rsid w:val="00B345BA"/>
    <w:rsid w:val="00B35731"/>
    <w:rsid w:val="00B41A34"/>
    <w:rsid w:val="00B41F95"/>
    <w:rsid w:val="00B45A75"/>
    <w:rsid w:val="00B7266F"/>
    <w:rsid w:val="00B76932"/>
    <w:rsid w:val="00B825C9"/>
    <w:rsid w:val="00B83032"/>
    <w:rsid w:val="00B843F4"/>
    <w:rsid w:val="00B904E2"/>
    <w:rsid w:val="00B94B4F"/>
    <w:rsid w:val="00BA14D7"/>
    <w:rsid w:val="00BA7DE0"/>
    <w:rsid w:val="00BC0C8E"/>
    <w:rsid w:val="00BF2177"/>
    <w:rsid w:val="00C21B26"/>
    <w:rsid w:val="00C338E2"/>
    <w:rsid w:val="00C40DC9"/>
    <w:rsid w:val="00C44FAC"/>
    <w:rsid w:val="00C46E95"/>
    <w:rsid w:val="00C51B9B"/>
    <w:rsid w:val="00C549F1"/>
    <w:rsid w:val="00C74248"/>
    <w:rsid w:val="00C81289"/>
    <w:rsid w:val="00C81A78"/>
    <w:rsid w:val="00C86A68"/>
    <w:rsid w:val="00CA1C35"/>
    <w:rsid w:val="00CB564C"/>
    <w:rsid w:val="00CC13D1"/>
    <w:rsid w:val="00CD2290"/>
    <w:rsid w:val="00CD5B56"/>
    <w:rsid w:val="00CD7550"/>
    <w:rsid w:val="00CE062B"/>
    <w:rsid w:val="00CE4F2F"/>
    <w:rsid w:val="00CF18D5"/>
    <w:rsid w:val="00D15985"/>
    <w:rsid w:val="00D20910"/>
    <w:rsid w:val="00D21AAA"/>
    <w:rsid w:val="00D71045"/>
    <w:rsid w:val="00D764C2"/>
    <w:rsid w:val="00DA35CA"/>
    <w:rsid w:val="00DB0455"/>
    <w:rsid w:val="00DB5D87"/>
    <w:rsid w:val="00DC3B1F"/>
    <w:rsid w:val="00DC4EBB"/>
    <w:rsid w:val="00DF667A"/>
    <w:rsid w:val="00E12429"/>
    <w:rsid w:val="00E3682C"/>
    <w:rsid w:val="00E440DB"/>
    <w:rsid w:val="00E511F9"/>
    <w:rsid w:val="00E55033"/>
    <w:rsid w:val="00E6040E"/>
    <w:rsid w:val="00E6209A"/>
    <w:rsid w:val="00E87C6D"/>
    <w:rsid w:val="00EB63DE"/>
    <w:rsid w:val="00EC09C9"/>
    <w:rsid w:val="00EC2B15"/>
    <w:rsid w:val="00ED3B54"/>
    <w:rsid w:val="00ED3C10"/>
    <w:rsid w:val="00ED5664"/>
    <w:rsid w:val="00EE19B6"/>
    <w:rsid w:val="00EF4F82"/>
    <w:rsid w:val="00F14840"/>
    <w:rsid w:val="00F21DFE"/>
    <w:rsid w:val="00F318FC"/>
    <w:rsid w:val="00F45477"/>
    <w:rsid w:val="00F500A9"/>
    <w:rsid w:val="00F501DF"/>
    <w:rsid w:val="00F51403"/>
    <w:rsid w:val="00F718B4"/>
    <w:rsid w:val="00F871B1"/>
    <w:rsid w:val="00F94146"/>
    <w:rsid w:val="00FA2410"/>
    <w:rsid w:val="00FD6C18"/>
    <w:rsid w:val="00FF487A"/>
    <w:rsid w:val="00FF5B12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D96D"/>
  <w15:chartTrackingRefBased/>
  <w15:docId w15:val="{B4EC5D3D-4F1B-407C-9BBE-AF70171F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94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A53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41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4B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4B4C4E"/>
  </w:style>
  <w:style w:type="paragraph" w:styleId="Porat">
    <w:name w:val="footer"/>
    <w:basedOn w:val="prastasis"/>
    <w:link w:val="PoratDiagrama"/>
    <w:uiPriority w:val="99"/>
    <w:unhideWhenUsed/>
    <w:rsid w:val="004B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4B4C4E"/>
  </w:style>
  <w:style w:type="paragraph" w:styleId="Sraopastraipa">
    <w:name w:val="List Paragraph"/>
    <w:basedOn w:val="prastasis"/>
    <w:uiPriority w:val="34"/>
    <w:qFormat/>
    <w:rsid w:val="00444BA7"/>
    <w:pPr>
      <w:ind w:left="720"/>
      <w:contextualSpacing/>
    </w:pPr>
  </w:style>
  <w:style w:type="paragraph" w:styleId="Antrat">
    <w:name w:val="caption"/>
    <w:basedOn w:val="prastasis"/>
    <w:next w:val="prastasis"/>
    <w:link w:val="AntratDiagrama"/>
    <w:uiPriority w:val="35"/>
    <w:unhideWhenUsed/>
    <w:qFormat/>
    <w:rsid w:val="00371A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entelstinklelis">
    <w:name w:val="Table Grid"/>
    <w:basedOn w:val="prastojilentel"/>
    <w:uiPriority w:val="39"/>
    <w:rsid w:val="00371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basedOn w:val="Numatytasispastraiposriftas"/>
    <w:uiPriority w:val="99"/>
    <w:unhideWhenUsed/>
    <w:rsid w:val="00A52C3F"/>
    <w:rPr>
      <w:color w:val="0563C1" w:themeColor="hyperlink"/>
      <w:u w:val="single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A52C3F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A52C3F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A52C3F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A52C3F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A52C3F"/>
    <w:rPr>
      <w:b/>
      <w:bCs/>
      <w:sz w:val="20"/>
      <w:szCs w:val="2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A52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A52C3F"/>
    <w:rPr>
      <w:rFonts w:ascii="Segoe UI" w:hAnsi="Segoe UI" w:cs="Segoe UI"/>
      <w:sz w:val="18"/>
      <w:szCs w:val="18"/>
    </w:rPr>
  </w:style>
  <w:style w:type="paragraph" w:styleId="Tekstoblokas">
    <w:name w:val="Block Text"/>
    <w:basedOn w:val="prastasis"/>
    <w:rsid w:val="00BA7DE0"/>
    <w:pPr>
      <w:tabs>
        <w:tab w:val="left" w:pos="0"/>
        <w:tab w:val="left" w:pos="5580"/>
        <w:tab w:val="left" w:pos="8280"/>
      </w:tabs>
      <w:spacing w:after="0" w:line="240" w:lineRule="auto"/>
      <w:ind w:left="720" w:right="26" w:hanging="360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Vietosrezervavimoenklotekstas">
    <w:name w:val="Placeholder Text"/>
    <w:basedOn w:val="Numatytasispastraiposriftas"/>
    <w:uiPriority w:val="99"/>
    <w:semiHidden/>
    <w:rsid w:val="00B45A75"/>
    <w:rPr>
      <w:color w:val="808080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9945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94572"/>
    <w:pPr>
      <w:outlineLvl w:val="9"/>
    </w:pPr>
    <w:rPr>
      <w:lang w:val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994572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994572"/>
    <w:pPr>
      <w:spacing w:after="100"/>
      <w:ind w:left="220"/>
    </w:pPr>
  </w:style>
  <w:style w:type="paragraph" w:styleId="Iliustracijsraas">
    <w:name w:val="table of figures"/>
    <w:basedOn w:val="prastasis"/>
    <w:next w:val="prastasis"/>
    <w:uiPriority w:val="99"/>
    <w:unhideWhenUsed/>
    <w:rsid w:val="00994572"/>
    <w:pPr>
      <w:spacing w:after="0"/>
    </w:p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41A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lt-LT"/>
    </w:rPr>
  </w:style>
  <w:style w:type="character" w:customStyle="1" w:styleId="Neapdorotaspaminjimas1">
    <w:name w:val="Neapdorotas paminėjimas1"/>
    <w:basedOn w:val="Numatytasispastraiposriftas"/>
    <w:uiPriority w:val="99"/>
    <w:semiHidden/>
    <w:unhideWhenUsed/>
    <w:rsid w:val="00EE19B6"/>
    <w:rPr>
      <w:color w:val="808080"/>
      <w:shd w:val="clear" w:color="auto" w:fill="E6E6E6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A535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character" w:customStyle="1" w:styleId="AntratDiagrama">
    <w:name w:val="Antraštė Diagrama"/>
    <w:basedOn w:val="Numatytasispastraiposriftas"/>
    <w:link w:val="Antrat"/>
    <w:uiPriority w:val="35"/>
    <w:rsid w:val="00A53595"/>
    <w:rPr>
      <w:i/>
      <w:iCs/>
      <w:color w:val="44546A" w:themeColor="text2"/>
      <w:sz w:val="18"/>
      <w:szCs w:val="18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gi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7C8DF-C895-484D-8A2F-C5F363B53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4874</Words>
  <Characters>2779</Characters>
  <Application>Microsoft Office Word</Application>
  <DocSecurity>0</DocSecurity>
  <Lines>23</Lines>
  <Paragraphs>15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Jokubauskas</dc:creator>
  <cp:keywords/>
  <dc:description/>
  <cp:lastModifiedBy>Greta Čepkauskaitė</cp:lastModifiedBy>
  <cp:revision>4</cp:revision>
  <cp:lastPrinted>2017-10-25T06:08:00Z</cp:lastPrinted>
  <dcterms:created xsi:type="dcterms:W3CDTF">2018-05-27T08:55:00Z</dcterms:created>
  <dcterms:modified xsi:type="dcterms:W3CDTF">2018-05-28T09:40:00Z</dcterms:modified>
</cp:coreProperties>
</file>