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23FCB" w:rsidRDefault="00000000">
      <w:pPr>
        <w:pStyle w:val="Title"/>
        <w:jc w:val="center"/>
        <w:rPr>
          <w:b/>
          <w:bCs/>
          <w:sz w:val="42"/>
          <w:szCs w:val="42"/>
        </w:rPr>
      </w:pPr>
      <w:r>
        <w:rPr>
          <w:b/>
          <w:bCs/>
          <w:sz w:val="42"/>
          <w:szCs w:val="42"/>
        </w:rPr>
        <w:t xml:space="preserve">IOS MCN v0.1.0 Agartala Release </w:t>
      </w:r>
    </w:p>
    <w:p w:rsidR="00B23FCB" w:rsidRDefault="00000000">
      <w:pPr>
        <w:pStyle w:val="Title"/>
        <w:jc w:val="center"/>
        <w:rPr>
          <w:b/>
          <w:bCs/>
          <w:sz w:val="42"/>
          <w:szCs w:val="42"/>
        </w:rPr>
      </w:pPr>
      <w:r>
        <w:rPr>
          <w:b/>
          <w:bCs/>
          <w:sz w:val="42"/>
          <w:szCs w:val="42"/>
        </w:rPr>
        <w:t>Developer Guide: SD-Core v0.1</w:t>
      </w:r>
    </w:p>
    <w:p w:rsidR="00B23FCB" w:rsidRDefault="00B23FCB"/>
    <w:p w:rsidR="00B23FCB" w:rsidRDefault="00000000">
      <w:pPr>
        <w:pStyle w:val="ListParagraph"/>
        <w:numPr>
          <w:ilvl w:val="0"/>
          <w:numId w:val="1"/>
        </w:numPr>
      </w:pPr>
      <w:r>
        <w:t>Introduction</w:t>
      </w:r>
    </w:p>
    <w:p w:rsidR="00B23FCB" w:rsidRDefault="00000000">
      <w:pPr>
        <w:ind w:left="720"/>
        <w:jc w:val="both"/>
      </w:pPr>
      <w:r>
        <w:t>This guide mentions the options to work with IOS-MCN github repository for the</w:t>
      </w:r>
      <w:r w:rsidR="00A06CD7">
        <w:t xml:space="preserve"> software</w:t>
      </w:r>
      <w:r>
        <w:t xml:space="preserve"> development for SD-Core.</w:t>
      </w:r>
    </w:p>
    <w:p w:rsidR="00B23FCB" w:rsidRDefault="00000000">
      <w:pPr>
        <w:pStyle w:val="ListParagraph"/>
        <w:numPr>
          <w:ilvl w:val="0"/>
          <w:numId w:val="1"/>
        </w:numPr>
      </w:pPr>
      <w:r>
        <w:t>Purpose and Audience</w:t>
      </w:r>
    </w:p>
    <w:p w:rsidR="00B23FCB" w:rsidRDefault="00000000">
      <w:pPr>
        <w:pStyle w:val="ListParagraph"/>
      </w:pPr>
      <w:r>
        <w:t>This document is intended only for the core developers for the 5G platform.</w:t>
      </w:r>
    </w:p>
    <w:p w:rsidR="00B23FCB" w:rsidRDefault="00B23FCB">
      <w:pPr>
        <w:pStyle w:val="ListParagraph"/>
        <w:ind w:left="360"/>
      </w:pPr>
    </w:p>
    <w:p w:rsidR="00B23FCB" w:rsidRDefault="00000000">
      <w:pPr>
        <w:numPr>
          <w:ilvl w:val="0"/>
          <w:numId w:val="1"/>
        </w:numPr>
      </w:pPr>
      <w:r>
        <w:t xml:space="preserve">How to build from source code </w:t>
      </w:r>
    </w:p>
    <w:p w:rsidR="00B23FCB" w:rsidRDefault="00000000">
      <w:pPr>
        <w:ind w:left="720"/>
      </w:pPr>
      <w:r>
        <w:t>Clone the repository using the command</w:t>
      </w:r>
    </w:p>
    <w:p w:rsidR="00B23FCB" w:rsidRDefault="00000000">
      <w:pPr>
        <w:ind w:left="720"/>
        <w:rPr>
          <w:i/>
          <w:iCs/>
        </w:rPr>
      </w:pPr>
      <w:r>
        <w:rPr>
          <w:i/>
          <w:iCs/>
        </w:rPr>
        <w:t>git clone --recursive https://github.com/ios-mcn-core/ios-mcn-core.git</w:t>
      </w:r>
    </w:p>
    <w:p w:rsidR="00B23FCB" w:rsidRPr="00014D4A" w:rsidRDefault="00000000">
      <w:pPr>
        <w:ind w:left="720"/>
        <w:jc w:val="both"/>
        <w:rPr>
          <w:i/>
          <w:iCs/>
          <w:color w:val="767171" w:themeColor="background2" w:themeShade="80"/>
        </w:rPr>
      </w:pPr>
      <w:r w:rsidRPr="00014D4A">
        <w:rPr>
          <w:i/>
          <w:iCs/>
          <w:color w:val="767171" w:themeColor="background2" w:themeShade="80"/>
        </w:rPr>
        <w:t>For private repo: The git command will ask for username and password. Provide the github account username. The password requires, provide github ‘Personal access tokens’ as password. For generating Personal access tokens, go to the Github account -&gt; Settings -&gt; Developer Settings. Go to personal access tokens and generate new token. Complete the authentication and issue the token as git hub password.</w:t>
      </w:r>
    </w:p>
    <w:p w:rsidR="00B23FCB" w:rsidRDefault="00000000">
      <w:pPr>
        <w:numPr>
          <w:ilvl w:val="1"/>
          <w:numId w:val="1"/>
        </w:numPr>
      </w:pPr>
      <w:r>
        <w:t xml:space="preserve">Continuous Integration </w:t>
      </w:r>
    </w:p>
    <w:p w:rsidR="00B23FCB" w:rsidRDefault="00000000">
      <w:pPr>
        <w:pStyle w:val="ListParagraph"/>
        <w:numPr>
          <w:ilvl w:val="0"/>
          <w:numId w:val="7"/>
        </w:numPr>
      </w:pPr>
      <w:r>
        <w:t>Create github and docker account for CI/CD and fork the repository.</w:t>
      </w:r>
    </w:p>
    <w:p w:rsidR="00B23FCB" w:rsidRDefault="00000000">
      <w:pPr>
        <w:pStyle w:val="ListParagraph"/>
        <w:numPr>
          <w:ilvl w:val="0"/>
          <w:numId w:val="7"/>
        </w:numPr>
      </w:pPr>
      <w:r>
        <w:t xml:space="preserve">Go to </w:t>
      </w:r>
      <w:r>
        <w:rPr>
          <w:b/>
          <w:bCs/>
        </w:rPr>
        <w:t>Actions</w:t>
      </w:r>
      <w:r>
        <w:t xml:space="preserve"> tab.</w:t>
      </w:r>
    </w:p>
    <w:p w:rsidR="00B23FCB" w:rsidRDefault="00000000">
      <w:pPr>
        <w:pStyle w:val="ListParagraph"/>
        <w:numPr>
          <w:ilvl w:val="0"/>
          <w:numId w:val="7"/>
        </w:numPr>
      </w:pPr>
      <w:r>
        <w:t>Click on “I understand my workflows, go ahead and enable them”</w:t>
      </w:r>
    </w:p>
    <w:p w:rsidR="00B23FCB" w:rsidRDefault="00000000">
      <w:pPr>
        <w:pStyle w:val="Heading1"/>
        <w:ind w:left="1440"/>
        <w:rPr>
          <w:color w:val="auto"/>
          <w:sz w:val="24"/>
          <w:szCs w:val="24"/>
        </w:rPr>
      </w:pPr>
      <w:r>
        <w:rPr>
          <w:color w:val="auto"/>
          <w:sz w:val="24"/>
          <w:szCs w:val="24"/>
        </w:rPr>
        <w:t>Creating Self Hosted Runner</w:t>
      </w:r>
    </w:p>
    <w:p w:rsidR="00B23FCB" w:rsidRDefault="00000000">
      <w:pPr>
        <w:pStyle w:val="ListParagraph"/>
        <w:numPr>
          <w:ilvl w:val="0"/>
          <w:numId w:val="3"/>
        </w:numPr>
        <w:spacing w:after="200" w:line="276" w:lineRule="auto"/>
        <w:ind w:left="2160"/>
      </w:pPr>
      <w:r>
        <w:t xml:space="preserve">Go to </w:t>
      </w:r>
      <w:r>
        <w:rPr>
          <w:b/>
          <w:bCs/>
        </w:rPr>
        <w:t>Settings</w:t>
      </w:r>
      <w:r>
        <w:t xml:space="preserve"> tab.</w:t>
      </w:r>
    </w:p>
    <w:p w:rsidR="00B23FCB" w:rsidRDefault="00000000">
      <w:pPr>
        <w:pStyle w:val="ListParagraph"/>
        <w:numPr>
          <w:ilvl w:val="0"/>
          <w:numId w:val="3"/>
        </w:numPr>
        <w:spacing w:after="200" w:line="276" w:lineRule="auto"/>
        <w:ind w:left="2160"/>
      </w:pPr>
      <w:r>
        <w:t xml:space="preserve">In the left sidebar, click on </w:t>
      </w:r>
      <w:r>
        <w:rPr>
          <w:b/>
          <w:bCs/>
        </w:rPr>
        <w:t>Actions</w:t>
      </w:r>
      <w:r>
        <w:t>, and then click </w:t>
      </w:r>
      <w:r>
        <w:rPr>
          <w:b/>
          <w:bCs/>
        </w:rPr>
        <w:t>Runners</w:t>
      </w:r>
      <w:r>
        <w:t>.</w:t>
      </w:r>
    </w:p>
    <w:p w:rsidR="00B23FCB" w:rsidRDefault="00000000">
      <w:pPr>
        <w:pStyle w:val="ListParagraph"/>
        <w:numPr>
          <w:ilvl w:val="0"/>
          <w:numId w:val="3"/>
        </w:numPr>
        <w:spacing w:after="200" w:line="276" w:lineRule="auto"/>
        <w:ind w:left="2160"/>
      </w:pPr>
      <w:r>
        <w:t>Click </w:t>
      </w:r>
      <w:r>
        <w:rPr>
          <w:b/>
          <w:bCs/>
        </w:rPr>
        <w:t>New self-hosted </w:t>
      </w:r>
      <w:r>
        <w:t>runner.</w:t>
      </w:r>
    </w:p>
    <w:p w:rsidR="00B23FCB" w:rsidRDefault="00000000">
      <w:pPr>
        <w:pStyle w:val="ListParagraph"/>
        <w:numPr>
          <w:ilvl w:val="0"/>
          <w:numId w:val="3"/>
        </w:numPr>
        <w:spacing w:after="200" w:line="276" w:lineRule="auto"/>
        <w:ind w:left="2160"/>
      </w:pPr>
      <w:r>
        <w:t>Select the operating system image and architecture of the self-hosted runner machine.</w:t>
      </w:r>
    </w:p>
    <w:p w:rsidR="00B23FCB" w:rsidRDefault="00000000">
      <w:pPr>
        <w:pStyle w:val="ListParagraph"/>
        <w:numPr>
          <w:ilvl w:val="0"/>
          <w:numId w:val="3"/>
        </w:numPr>
        <w:spacing w:after="200" w:line="276" w:lineRule="auto"/>
        <w:ind w:left="2160"/>
      </w:pPr>
      <w:r>
        <w:t>There will be instructions showing how to download the runner application and install it on the self-hosted runner machine.</w:t>
      </w:r>
    </w:p>
    <w:p w:rsidR="00B23FCB" w:rsidRDefault="00000000" w:rsidP="00D76596">
      <w:pPr>
        <w:pStyle w:val="Heading1"/>
        <w:ind w:left="1440"/>
        <w:rPr>
          <w:color w:val="auto"/>
          <w:sz w:val="24"/>
          <w:szCs w:val="24"/>
        </w:rPr>
      </w:pPr>
      <w:r>
        <w:rPr>
          <w:color w:val="auto"/>
          <w:sz w:val="24"/>
          <w:szCs w:val="24"/>
        </w:rPr>
        <w:t>Creating Workflow</w:t>
      </w:r>
    </w:p>
    <w:p w:rsidR="00B23FCB" w:rsidRDefault="00000000" w:rsidP="00D76596">
      <w:pPr>
        <w:pStyle w:val="ListParagraph"/>
        <w:numPr>
          <w:ilvl w:val="0"/>
          <w:numId w:val="2"/>
        </w:numPr>
        <w:tabs>
          <w:tab w:val="clear" w:pos="0"/>
          <w:tab w:val="num" w:pos="720"/>
        </w:tabs>
        <w:spacing w:after="200" w:line="276" w:lineRule="auto"/>
        <w:ind w:left="2160"/>
      </w:pPr>
      <w:r>
        <w:t>Create a new workflow or use existing one.</w:t>
      </w:r>
    </w:p>
    <w:p w:rsidR="00B23FCB" w:rsidRDefault="00000000" w:rsidP="00D76596">
      <w:pPr>
        <w:pStyle w:val="ListParagraph"/>
        <w:numPr>
          <w:ilvl w:val="0"/>
          <w:numId w:val="2"/>
        </w:numPr>
        <w:tabs>
          <w:tab w:val="clear" w:pos="0"/>
          <w:tab w:val="num" w:pos="720"/>
        </w:tabs>
        <w:spacing w:after="200" w:line="276" w:lineRule="auto"/>
        <w:ind w:left="2160"/>
      </w:pPr>
      <w:r>
        <w:t xml:space="preserve">For creating new workflow, follow the </w:t>
      </w:r>
      <w:hyperlink r:id="rId5" w:anchor="creating-your-first-workflow" w:history="1">
        <w:r>
          <w:rPr>
            <w:rStyle w:val="Hyperlink"/>
            <w:i/>
            <w:iCs/>
          </w:rPr>
          <w:t>Quickstart for GitHub Actions</w:t>
        </w:r>
      </w:hyperlink>
      <w:r>
        <w:rPr>
          <w:i/>
          <w:iCs/>
        </w:rPr>
        <w:t>.</w:t>
      </w:r>
    </w:p>
    <w:p w:rsidR="00B23FCB" w:rsidRDefault="00000000" w:rsidP="00D76596">
      <w:pPr>
        <w:pStyle w:val="ListParagraph"/>
        <w:numPr>
          <w:ilvl w:val="0"/>
          <w:numId w:val="2"/>
        </w:numPr>
        <w:tabs>
          <w:tab w:val="clear" w:pos="0"/>
          <w:tab w:val="num" w:pos="720"/>
        </w:tabs>
        <w:spacing w:after="200" w:line="276" w:lineRule="auto"/>
        <w:ind w:left="2160"/>
      </w:pPr>
      <w:r>
        <w:t>Define the name of workflow.</w:t>
      </w:r>
    </w:p>
    <w:p w:rsidR="00B23FCB" w:rsidRDefault="00000000" w:rsidP="00D76596">
      <w:pPr>
        <w:pStyle w:val="ListParagraph"/>
        <w:numPr>
          <w:ilvl w:val="0"/>
          <w:numId w:val="2"/>
        </w:numPr>
        <w:tabs>
          <w:tab w:val="clear" w:pos="0"/>
          <w:tab w:val="num" w:pos="720"/>
        </w:tabs>
        <w:spacing w:after="200" w:line="276" w:lineRule="auto"/>
        <w:ind w:left="2160"/>
      </w:pPr>
      <w:r>
        <w:t>Specify the events that trigger the workflow.</w:t>
      </w:r>
    </w:p>
    <w:p w:rsidR="00B23FCB" w:rsidRDefault="00000000" w:rsidP="00D76596">
      <w:pPr>
        <w:pStyle w:val="Heading1"/>
        <w:ind w:left="1440"/>
        <w:rPr>
          <w:color w:val="auto"/>
          <w:sz w:val="24"/>
          <w:szCs w:val="24"/>
        </w:rPr>
      </w:pPr>
      <w:r>
        <w:rPr>
          <w:color w:val="auto"/>
          <w:sz w:val="24"/>
          <w:szCs w:val="24"/>
        </w:rPr>
        <w:lastRenderedPageBreak/>
        <w:t>Using Jobs</w:t>
      </w:r>
    </w:p>
    <w:p w:rsidR="00B23FCB" w:rsidRDefault="00000000" w:rsidP="00D76596">
      <w:pPr>
        <w:pStyle w:val="ListParagraph"/>
        <w:numPr>
          <w:ilvl w:val="0"/>
          <w:numId w:val="4"/>
        </w:numPr>
        <w:tabs>
          <w:tab w:val="clear" w:pos="0"/>
          <w:tab w:val="num" w:pos="720"/>
        </w:tabs>
        <w:spacing w:after="200" w:line="276" w:lineRule="auto"/>
        <w:ind w:left="2160"/>
      </w:pPr>
      <w:r>
        <w:t xml:space="preserve">Setup jobs </w:t>
      </w:r>
      <w:r>
        <w:rPr>
          <w:b/>
          <w:bCs/>
        </w:rPr>
        <w:t>for building, unit test, creating Docker image and pushing Docker image</w:t>
      </w:r>
      <w:r>
        <w:t xml:space="preserve"> to Docker Hub (Docker build and Docker push commands will be present in Makefile of all the network functions).</w:t>
      </w:r>
    </w:p>
    <w:p w:rsidR="00B23FCB" w:rsidRDefault="00000000" w:rsidP="00D76596">
      <w:pPr>
        <w:pStyle w:val="ListParagraph"/>
        <w:numPr>
          <w:ilvl w:val="0"/>
          <w:numId w:val="4"/>
        </w:numPr>
        <w:tabs>
          <w:tab w:val="clear" w:pos="0"/>
          <w:tab w:val="num" w:pos="720"/>
        </w:tabs>
        <w:spacing w:after="200" w:line="276" w:lineRule="auto"/>
        <w:ind w:left="2160"/>
        <w:rPr>
          <w:b/>
          <w:bCs/>
        </w:rPr>
      </w:pPr>
      <w:r>
        <w:t xml:space="preserve"> Follow the steps in </w:t>
      </w:r>
      <w:hyperlink r:id="rId6" w:anchor="overview" w:history="1">
        <w:r>
          <w:rPr>
            <w:rStyle w:val="Hyperlink"/>
          </w:rPr>
          <w:t>Using jobs in a workflow</w:t>
        </w:r>
      </w:hyperlink>
      <w:r>
        <w:t xml:space="preserve"> for getting an idea on creating jobs.</w:t>
      </w:r>
    </w:p>
    <w:p w:rsidR="00B23FCB" w:rsidRDefault="00000000">
      <w:pPr>
        <w:keepNext/>
        <w:ind w:left="360"/>
      </w:pPr>
      <w:r>
        <w:rPr>
          <w:noProof/>
        </w:rPr>
        <w:drawing>
          <wp:inline distT="0" distB="0" distL="0" distR="0">
            <wp:extent cx="5943600" cy="22955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5943600" cy="2295525"/>
                    </a:xfrm>
                    <a:prstGeom prst="rect">
                      <a:avLst/>
                    </a:prstGeom>
                  </pic:spPr>
                </pic:pic>
              </a:graphicData>
            </a:graphic>
          </wp:inline>
        </w:drawing>
      </w:r>
    </w:p>
    <w:p w:rsidR="00B23FCB" w:rsidRDefault="00000000" w:rsidP="00D76596">
      <w:pPr>
        <w:pStyle w:val="Caption"/>
        <w:ind w:left="720"/>
        <w:jc w:val="center"/>
        <w:rPr>
          <w:b w:val="0"/>
          <w:bCs w:val="0"/>
          <w:color w:val="auto"/>
        </w:rPr>
      </w:pPr>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color w:val="auto"/>
        </w:rPr>
        <w:t>1</w:t>
      </w:r>
      <w:r>
        <w:rPr>
          <w:color w:val="auto"/>
        </w:rPr>
        <w:fldChar w:fldCharType="end"/>
      </w:r>
      <w:r>
        <w:rPr>
          <w:color w:val="auto"/>
          <w:lang w:val="en-IN"/>
        </w:rPr>
        <w:t>: Sample workflow file</w:t>
      </w:r>
    </w:p>
    <w:p w:rsidR="00B23FCB" w:rsidRPr="00D76596" w:rsidRDefault="00000000" w:rsidP="00D76596">
      <w:pPr>
        <w:pStyle w:val="ListParagraph"/>
        <w:numPr>
          <w:ilvl w:val="0"/>
          <w:numId w:val="12"/>
        </w:numPr>
        <w:spacing w:after="200" w:line="276" w:lineRule="auto"/>
        <w:rPr>
          <w:b/>
          <w:bCs/>
        </w:rPr>
      </w:pPr>
      <w:r>
        <w:t>For building the network function image, refer the Makefile located in the root of the repository and try to invoke the Docker build command as a GitHub actions job.</w:t>
      </w:r>
    </w:p>
    <w:p w:rsidR="00B23FCB" w:rsidRDefault="00000000">
      <w:pPr>
        <w:keepNext/>
      </w:pPr>
      <w:r>
        <w:rPr>
          <w:noProof/>
        </w:rPr>
        <w:drawing>
          <wp:inline distT="0" distB="0" distL="0" distR="0">
            <wp:extent cx="5943600" cy="29908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stretch>
                      <a:fillRect/>
                    </a:stretch>
                  </pic:blipFill>
                  <pic:spPr bwMode="auto">
                    <a:xfrm>
                      <a:off x="0" y="0"/>
                      <a:ext cx="5943600" cy="2990850"/>
                    </a:xfrm>
                    <a:prstGeom prst="rect">
                      <a:avLst/>
                    </a:prstGeom>
                  </pic:spPr>
                </pic:pic>
              </a:graphicData>
            </a:graphic>
          </wp:inline>
        </w:drawing>
      </w:r>
    </w:p>
    <w:p w:rsidR="00B23FCB" w:rsidRDefault="00000000">
      <w:pPr>
        <w:pStyle w:val="Caption"/>
        <w:jc w:val="center"/>
        <w:rPr>
          <w:color w:val="auto"/>
        </w:rPr>
      </w:pPr>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color w:val="auto"/>
        </w:rPr>
        <w:t>2</w:t>
      </w:r>
      <w:r>
        <w:rPr>
          <w:color w:val="auto"/>
        </w:rPr>
        <w:fldChar w:fldCharType="end"/>
      </w:r>
      <w:r>
        <w:rPr>
          <w:color w:val="auto"/>
          <w:lang w:val="en-IN"/>
        </w:rPr>
        <w:t>: docker-build command present in Makefile</w:t>
      </w:r>
    </w:p>
    <w:p w:rsidR="00B23FCB" w:rsidRDefault="00000000">
      <w:pPr>
        <w:keepNext/>
      </w:pPr>
      <w:r>
        <w:rPr>
          <w:noProof/>
        </w:rPr>
        <w:lastRenderedPageBreak/>
        <w:drawing>
          <wp:inline distT="0" distB="0" distL="0" distR="0">
            <wp:extent cx="5943600" cy="1704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stretch>
                      <a:fillRect/>
                    </a:stretch>
                  </pic:blipFill>
                  <pic:spPr bwMode="auto">
                    <a:xfrm>
                      <a:off x="0" y="0"/>
                      <a:ext cx="5943600" cy="1704975"/>
                    </a:xfrm>
                    <a:prstGeom prst="rect">
                      <a:avLst/>
                    </a:prstGeom>
                  </pic:spPr>
                </pic:pic>
              </a:graphicData>
            </a:graphic>
          </wp:inline>
        </w:drawing>
      </w:r>
    </w:p>
    <w:p w:rsidR="00B23FCB" w:rsidRDefault="00000000">
      <w:pPr>
        <w:pStyle w:val="Caption"/>
        <w:jc w:val="center"/>
        <w:rPr>
          <w:color w:val="auto"/>
        </w:rPr>
      </w:pPr>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color w:val="auto"/>
        </w:rPr>
        <w:t>3</w:t>
      </w:r>
      <w:r>
        <w:rPr>
          <w:color w:val="auto"/>
        </w:rPr>
        <w:fldChar w:fldCharType="end"/>
      </w:r>
      <w:r>
        <w:rPr>
          <w:color w:val="auto"/>
          <w:lang w:val="en-IN"/>
        </w:rPr>
        <w:t>: Invoke make docker-build inside a job</w:t>
      </w:r>
    </w:p>
    <w:p w:rsidR="00B23FCB" w:rsidRDefault="00000000" w:rsidP="00D76596">
      <w:pPr>
        <w:pStyle w:val="ListParagraph"/>
        <w:numPr>
          <w:ilvl w:val="1"/>
          <w:numId w:val="13"/>
        </w:numPr>
        <w:spacing w:after="200" w:line="276" w:lineRule="auto"/>
        <w:rPr>
          <w:b/>
          <w:bCs/>
        </w:rPr>
      </w:pPr>
      <w:r>
        <w:t>For pushing the job to DockerHub, refer the Makefile and try to invoke the Docker push command as a GitHub actions job.  Don’t forget to set environments variables mentioned in the Docker push command.</w:t>
      </w:r>
    </w:p>
    <w:p w:rsidR="00B23FCB" w:rsidRDefault="00000000">
      <w:pPr>
        <w:keepNext/>
      </w:pPr>
      <w:r>
        <w:rPr>
          <w:noProof/>
        </w:rPr>
        <w:drawing>
          <wp:inline distT="0" distB="0" distL="0" distR="0">
            <wp:extent cx="5943600" cy="2409825"/>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10"/>
                    <a:stretch>
                      <a:fillRect/>
                    </a:stretch>
                  </pic:blipFill>
                  <pic:spPr bwMode="auto">
                    <a:xfrm>
                      <a:off x="0" y="0"/>
                      <a:ext cx="5943600" cy="2409825"/>
                    </a:xfrm>
                    <a:prstGeom prst="rect">
                      <a:avLst/>
                    </a:prstGeom>
                  </pic:spPr>
                </pic:pic>
              </a:graphicData>
            </a:graphic>
          </wp:inline>
        </w:drawing>
      </w:r>
    </w:p>
    <w:p w:rsidR="00B23FCB" w:rsidRDefault="00000000">
      <w:pPr>
        <w:pStyle w:val="Caption"/>
        <w:jc w:val="center"/>
        <w:rPr>
          <w:color w:val="auto"/>
        </w:rPr>
      </w:pPr>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color w:val="auto"/>
        </w:rPr>
        <w:t>4</w:t>
      </w:r>
      <w:r>
        <w:rPr>
          <w:color w:val="auto"/>
        </w:rPr>
        <w:fldChar w:fldCharType="end"/>
      </w:r>
      <w:r>
        <w:rPr>
          <w:color w:val="auto"/>
          <w:lang w:val="en-IN"/>
        </w:rPr>
        <w:t>: docker-push command present in Makefile</w:t>
      </w:r>
    </w:p>
    <w:p w:rsidR="00B23FCB" w:rsidRDefault="00000000">
      <w:pPr>
        <w:keepNext/>
        <w:jc w:val="center"/>
      </w:pPr>
      <w:r>
        <w:rPr>
          <w:noProof/>
        </w:rPr>
        <w:drawing>
          <wp:inline distT="0" distB="0" distL="0" distR="0">
            <wp:extent cx="2314575" cy="704850"/>
            <wp:effectExtent l="0" t="0" r="0" b="0"/>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1"/>
                    <a:stretch>
                      <a:fillRect/>
                    </a:stretch>
                  </pic:blipFill>
                  <pic:spPr bwMode="auto">
                    <a:xfrm>
                      <a:off x="0" y="0"/>
                      <a:ext cx="2314575" cy="704850"/>
                    </a:xfrm>
                    <a:prstGeom prst="rect">
                      <a:avLst/>
                    </a:prstGeom>
                  </pic:spPr>
                </pic:pic>
              </a:graphicData>
            </a:graphic>
          </wp:inline>
        </w:drawing>
      </w:r>
    </w:p>
    <w:p w:rsidR="00B23FCB" w:rsidRDefault="00000000">
      <w:pPr>
        <w:pStyle w:val="Caption"/>
        <w:jc w:val="center"/>
        <w:rPr>
          <w:color w:val="auto"/>
        </w:rPr>
      </w:pPr>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color w:val="auto"/>
        </w:rPr>
        <w:t>5</w:t>
      </w:r>
      <w:r>
        <w:rPr>
          <w:color w:val="auto"/>
        </w:rPr>
        <w:fldChar w:fldCharType="end"/>
      </w:r>
      <w:r>
        <w:rPr>
          <w:color w:val="auto"/>
          <w:lang w:val="en-IN"/>
        </w:rPr>
        <w:t>: Invoke make docker-push inside a job</w:t>
      </w:r>
    </w:p>
    <w:p w:rsidR="00B23FCB" w:rsidRDefault="00000000">
      <w:pPr>
        <w:keepNext/>
        <w:jc w:val="center"/>
      </w:pPr>
      <w:r>
        <w:rPr>
          <w:noProof/>
        </w:rPr>
        <w:drawing>
          <wp:inline distT="0" distB="0" distL="0" distR="0">
            <wp:extent cx="3057525" cy="933450"/>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12"/>
                    <a:stretch>
                      <a:fillRect/>
                    </a:stretch>
                  </pic:blipFill>
                  <pic:spPr bwMode="auto">
                    <a:xfrm>
                      <a:off x="0" y="0"/>
                      <a:ext cx="3057525" cy="933450"/>
                    </a:xfrm>
                    <a:prstGeom prst="rect">
                      <a:avLst/>
                    </a:prstGeom>
                  </pic:spPr>
                </pic:pic>
              </a:graphicData>
            </a:graphic>
          </wp:inline>
        </w:drawing>
      </w:r>
    </w:p>
    <w:p w:rsidR="00B23FCB" w:rsidRDefault="00000000">
      <w:pPr>
        <w:pStyle w:val="Caption"/>
        <w:jc w:val="center"/>
        <w:rPr>
          <w:b w:val="0"/>
          <w:bCs w:val="0"/>
          <w:color w:val="auto"/>
        </w:rPr>
      </w:pPr>
      <w:r>
        <w:rPr>
          <w:b w:val="0"/>
          <w:bCs w:val="0"/>
          <w:color w:val="auto"/>
        </w:rPr>
        <w:t xml:space="preserve">Figure </w:t>
      </w:r>
      <w:r>
        <w:rPr>
          <w:b w:val="0"/>
          <w:bCs w:val="0"/>
          <w:color w:val="auto"/>
        </w:rPr>
        <w:fldChar w:fldCharType="begin"/>
      </w:r>
      <w:r>
        <w:rPr>
          <w:b w:val="0"/>
          <w:bCs w:val="0"/>
          <w:color w:val="auto"/>
        </w:rPr>
        <w:instrText xml:space="preserve"> SEQ Figure \* ARABIC </w:instrText>
      </w:r>
      <w:r>
        <w:rPr>
          <w:b w:val="0"/>
          <w:bCs w:val="0"/>
          <w:color w:val="auto"/>
        </w:rPr>
        <w:fldChar w:fldCharType="separate"/>
      </w:r>
      <w:r>
        <w:rPr>
          <w:b w:val="0"/>
          <w:bCs w:val="0"/>
          <w:color w:val="auto"/>
        </w:rPr>
        <w:t>6</w:t>
      </w:r>
      <w:r>
        <w:rPr>
          <w:b w:val="0"/>
          <w:bCs w:val="0"/>
          <w:color w:val="auto"/>
        </w:rPr>
        <w:fldChar w:fldCharType="end"/>
      </w:r>
      <w:r>
        <w:rPr>
          <w:b w:val="0"/>
          <w:bCs w:val="0"/>
          <w:color w:val="auto"/>
          <w:lang w:val="en-IN"/>
        </w:rPr>
        <w:t>: Registry and repository details</w:t>
      </w:r>
    </w:p>
    <w:p w:rsidR="00B23FCB" w:rsidRDefault="00000000" w:rsidP="00D76596">
      <w:pPr>
        <w:pStyle w:val="ListParagraph"/>
        <w:numPr>
          <w:ilvl w:val="1"/>
          <w:numId w:val="9"/>
        </w:numPr>
        <w:spacing w:after="200" w:line="276" w:lineRule="auto"/>
        <w:rPr>
          <w:b/>
          <w:bCs/>
        </w:rPr>
      </w:pPr>
      <w:r>
        <w:t>Alternative method of pushing Docker image without using Makefile command is to use Docker image already built and push it to the DockerHub manually using Docker commands.</w:t>
      </w:r>
    </w:p>
    <w:p w:rsidR="00B23FCB" w:rsidRDefault="00000000">
      <w:pPr>
        <w:keepNext/>
        <w:ind w:left="360"/>
        <w:jc w:val="center"/>
      </w:pPr>
      <w:r>
        <w:rPr>
          <w:noProof/>
        </w:rPr>
        <w:lastRenderedPageBreak/>
        <w:drawing>
          <wp:inline distT="0" distB="0" distL="0" distR="0">
            <wp:extent cx="5928995" cy="2324100"/>
            <wp:effectExtent l="0" t="0" r="0" b="0"/>
            <wp:docPr id="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pic:cNvPicPr>
                      <a:picLocks noChangeAspect="1" noChangeArrowheads="1"/>
                    </pic:cNvPicPr>
                  </pic:nvPicPr>
                  <pic:blipFill>
                    <a:blip r:embed="rId13"/>
                    <a:stretch>
                      <a:fillRect/>
                    </a:stretch>
                  </pic:blipFill>
                  <pic:spPr bwMode="auto">
                    <a:xfrm>
                      <a:off x="0" y="0"/>
                      <a:ext cx="5928995" cy="2324100"/>
                    </a:xfrm>
                    <a:prstGeom prst="rect">
                      <a:avLst/>
                    </a:prstGeom>
                  </pic:spPr>
                </pic:pic>
              </a:graphicData>
            </a:graphic>
          </wp:inline>
        </w:drawing>
      </w:r>
    </w:p>
    <w:p w:rsidR="00B23FCB" w:rsidRDefault="00000000">
      <w:pPr>
        <w:pStyle w:val="Caption"/>
        <w:jc w:val="center"/>
        <w:rPr>
          <w:color w:val="auto"/>
        </w:rPr>
      </w:pPr>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color w:val="auto"/>
        </w:rPr>
        <w:t>7</w:t>
      </w:r>
      <w:r>
        <w:rPr>
          <w:color w:val="auto"/>
        </w:rPr>
        <w:fldChar w:fldCharType="end"/>
      </w:r>
      <w:r>
        <w:rPr>
          <w:color w:val="auto"/>
          <w:lang w:val="en-IN"/>
        </w:rPr>
        <w:t>: Tag and push already build image to DockerHub</w:t>
      </w:r>
    </w:p>
    <w:p w:rsidR="00B23FCB" w:rsidRDefault="00000000" w:rsidP="00D76596">
      <w:pPr>
        <w:pStyle w:val="ListParagraph"/>
        <w:numPr>
          <w:ilvl w:val="1"/>
          <w:numId w:val="14"/>
        </w:numPr>
        <w:spacing w:after="200" w:line="276" w:lineRule="auto"/>
        <w:rPr>
          <w:b/>
          <w:bCs/>
        </w:rPr>
      </w:pPr>
      <w:r>
        <w:t>Try to run the jobs in sequential order using ‘needs’ keyword.</w:t>
      </w:r>
    </w:p>
    <w:p w:rsidR="00B23FCB" w:rsidRDefault="00000000">
      <w:pPr>
        <w:keepNext/>
        <w:ind w:left="360"/>
        <w:jc w:val="center"/>
      </w:pPr>
      <w:r>
        <w:rPr>
          <w:noProof/>
        </w:rPr>
        <w:drawing>
          <wp:inline distT="0" distB="0" distL="0" distR="0">
            <wp:extent cx="5943600" cy="356235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noChangeArrowheads="1"/>
                    </pic:cNvPicPr>
                  </pic:nvPicPr>
                  <pic:blipFill>
                    <a:blip r:embed="rId14"/>
                    <a:stretch>
                      <a:fillRect/>
                    </a:stretch>
                  </pic:blipFill>
                  <pic:spPr bwMode="auto">
                    <a:xfrm>
                      <a:off x="0" y="0"/>
                      <a:ext cx="5943600" cy="3562350"/>
                    </a:xfrm>
                    <a:prstGeom prst="rect">
                      <a:avLst/>
                    </a:prstGeom>
                  </pic:spPr>
                </pic:pic>
              </a:graphicData>
            </a:graphic>
          </wp:inline>
        </w:drawing>
      </w:r>
    </w:p>
    <w:p w:rsidR="00B23FCB" w:rsidRDefault="00000000">
      <w:pPr>
        <w:pStyle w:val="Caption"/>
        <w:jc w:val="center"/>
        <w:rPr>
          <w:b w:val="0"/>
          <w:bCs w:val="0"/>
          <w:color w:val="auto"/>
        </w:rPr>
      </w:pPr>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color w:val="auto"/>
        </w:rPr>
        <w:t>8</w:t>
      </w:r>
      <w:r>
        <w:rPr>
          <w:color w:val="auto"/>
        </w:rPr>
        <w:fldChar w:fldCharType="end"/>
      </w:r>
      <w:r>
        <w:rPr>
          <w:color w:val="auto"/>
          <w:lang w:val="en-IN"/>
        </w:rPr>
        <w:t>: Usage of needs</w:t>
      </w:r>
    </w:p>
    <w:p w:rsidR="00B23FCB" w:rsidRDefault="00000000">
      <w:pPr>
        <w:pStyle w:val="ListParagraph"/>
        <w:numPr>
          <w:ilvl w:val="0"/>
          <w:numId w:val="4"/>
        </w:numPr>
        <w:spacing w:after="200" w:line="276" w:lineRule="auto"/>
        <w:rPr>
          <w:b/>
          <w:bCs/>
        </w:rPr>
      </w:pPr>
      <w:r>
        <w:t xml:space="preserve">Use </w:t>
      </w:r>
      <w:hyperlink r:id="rId15">
        <w:r>
          <w:rPr>
            <w:rStyle w:val="Hyperlink"/>
          </w:rPr>
          <w:t>JayaramRCDAC/amf</w:t>
        </w:r>
      </w:hyperlink>
      <w:r>
        <w:t xml:space="preserve"> for reference.</w:t>
      </w:r>
    </w:p>
    <w:p w:rsidR="00B23FCB" w:rsidRDefault="00000000">
      <w:pPr>
        <w:pStyle w:val="ListParagraph"/>
        <w:numPr>
          <w:ilvl w:val="0"/>
          <w:numId w:val="4"/>
        </w:numPr>
        <w:spacing w:after="200" w:line="276" w:lineRule="auto"/>
        <w:rPr>
          <w:b/>
          <w:bCs/>
        </w:rPr>
      </w:pPr>
      <w:r>
        <w:t xml:space="preserve">To add Docker credentials as </w:t>
      </w:r>
      <w:r>
        <w:rPr>
          <w:b/>
          <w:bCs/>
        </w:rPr>
        <w:t>secrets</w:t>
      </w:r>
      <w:r>
        <w:t xml:space="preserve">, follow </w:t>
      </w:r>
      <w:hyperlink r:id="rId16" w:anchor="about-secrets" w:history="1">
        <w:r>
          <w:rPr>
            <w:rStyle w:val="Hyperlink"/>
          </w:rPr>
          <w:t>Using secrets in GitHub Actions</w:t>
        </w:r>
      </w:hyperlink>
    </w:p>
    <w:p w:rsidR="00B23FCB" w:rsidRDefault="00000000">
      <w:pPr>
        <w:keepNext/>
        <w:jc w:val="center"/>
      </w:pPr>
      <w:r>
        <w:rPr>
          <w:noProof/>
        </w:rPr>
        <w:lastRenderedPageBreak/>
        <w:drawing>
          <wp:inline distT="0" distB="0" distL="0" distR="0">
            <wp:extent cx="5943600" cy="1162050"/>
            <wp:effectExtent l="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pic:cNvPicPr>
                      <a:picLocks noChangeAspect="1" noChangeArrowheads="1"/>
                    </pic:cNvPicPr>
                  </pic:nvPicPr>
                  <pic:blipFill>
                    <a:blip r:embed="rId17"/>
                    <a:stretch>
                      <a:fillRect/>
                    </a:stretch>
                  </pic:blipFill>
                  <pic:spPr bwMode="auto">
                    <a:xfrm>
                      <a:off x="0" y="0"/>
                      <a:ext cx="5943600" cy="1162050"/>
                    </a:xfrm>
                    <a:prstGeom prst="rect">
                      <a:avLst/>
                    </a:prstGeom>
                  </pic:spPr>
                </pic:pic>
              </a:graphicData>
            </a:graphic>
          </wp:inline>
        </w:drawing>
      </w:r>
    </w:p>
    <w:p w:rsidR="00B23FCB" w:rsidRPr="00D76596" w:rsidRDefault="00000000" w:rsidP="00D76596">
      <w:pPr>
        <w:pStyle w:val="Caption"/>
        <w:ind w:left="1800"/>
        <w:jc w:val="center"/>
        <w:rPr>
          <w:b w:val="0"/>
          <w:bCs w:val="0"/>
          <w:color w:val="auto"/>
        </w:rPr>
      </w:pPr>
      <w:r w:rsidRPr="00D76596">
        <w:rPr>
          <w:color w:val="auto"/>
        </w:rPr>
        <w:t xml:space="preserve">Figure </w:t>
      </w:r>
      <w:r w:rsidRPr="00D76596">
        <w:rPr>
          <w:color w:val="auto"/>
        </w:rPr>
        <w:fldChar w:fldCharType="begin"/>
      </w:r>
      <w:r w:rsidRPr="00D76596">
        <w:rPr>
          <w:color w:val="auto"/>
        </w:rPr>
        <w:instrText xml:space="preserve"> SEQ Figure \* ARABIC </w:instrText>
      </w:r>
      <w:r w:rsidRPr="00D76596">
        <w:rPr>
          <w:color w:val="auto"/>
        </w:rPr>
        <w:fldChar w:fldCharType="separate"/>
      </w:r>
      <w:r w:rsidRPr="00D76596">
        <w:rPr>
          <w:color w:val="auto"/>
        </w:rPr>
        <w:t>9</w:t>
      </w:r>
      <w:r w:rsidRPr="00D76596">
        <w:rPr>
          <w:color w:val="auto"/>
        </w:rPr>
        <w:fldChar w:fldCharType="end"/>
      </w:r>
      <w:r w:rsidRPr="00D76596">
        <w:rPr>
          <w:color w:val="auto"/>
          <w:lang w:val="en-IN"/>
        </w:rPr>
        <w:t>: Setting secrets</w:t>
      </w:r>
    </w:p>
    <w:p w:rsidR="00B23FCB" w:rsidRDefault="00000000" w:rsidP="00D76596">
      <w:pPr>
        <w:pStyle w:val="ListParagraph"/>
        <w:numPr>
          <w:ilvl w:val="1"/>
          <w:numId w:val="19"/>
        </w:numPr>
        <w:spacing w:after="200" w:line="276" w:lineRule="auto"/>
      </w:pPr>
      <w:r>
        <w:t xml:space="preserve">GitHub provides a </w:t>
      </w:r>
      <w:r w:rsidRPr="00D76596">
        <w:rPr>
          <w:b/>
          <w:bCs/>
        </w:rPr>
        <w:t>marketplace</w:t>
      </w:r>
      <w:r>
        <w:t xml:space="preserve"> where pre-built actions are present to use in the workflows.</w:t>
      </w:r>
    </w:p>
    <w:p w:rsidR="00B23FCB" w:rsidRDefault="00000000" w:rsidP="00D76596">
      <w:pPr>
        <w:pStyle w:val="Heading1"/>
        <w:ind w:left="1080"/>
        <w:rPr>
          <w:color w:val="auto"/>
          <w:sz w:val="24"/>
          <w:szCs w:val="24"/>
        </w:rPr>
      </w:pPr>
      <w:r>
        <w:rPr>
          <w:color w:val="auto"/>
          <w:sz w:val="24"/>
          <w:szCs w:val="24"/>
        </w:rPr>
        <w:t>Running Workflow</w:t>
      </w:r>
    </w:p>
    <w:p w:rsidR="00B23FCB" w:rsidRDefault="00000000" w:rsidP="00D76596">
      <w:pPr>
        <w:pStyle w:val="ListParagraph"/>
        <w:numPr>
          <w:ilvl w:val="0"/>
          <w:numId w:val="5"/>
        </w:numPr>
        <w:tabs>
          <w:tab w:val="clear" w:pos="0"/>
          <w:tab w:val="num" w:pos="360"/>
        </w:tabs>
        <w:spacing w:after="200" w:line="276" w:lineRule="auto"/>
        <w:ind w:left="1800"/>
      </w:pPr>
      <w:r>
        <w:t>Committing the workflow file to a branch in the repository triggers the push event and runs the workflow.</w:t>
      </w:r>
    </w:p>
    <w:p w:rsidR="00B23FCB" w:rsidRDefault="00000000" w:rsidP="00D76596">
      <w:pPr>
        <w:pStyle w:val="Heading1"/>
        <w:ind w:left="1080"/>
        <w:rPr>
          <w:color w:val="auto"/>
          <w:sz w:val="24"/>
          <w:szCs w:val="24"/>
        </w:rPr>
      </w:pPr>
      <w:r>
        <w:rPr>
          <w:color w:val="auto"/>
          <w:sz w:val="24"/>
          <w:szCs w:val="24"/>
        </w:rPr>
        <w:t>Monitoring Workflow</w:t>
      </w:r>
    </w:p>
    <w:p w:rsidR="00B23FCB" w:rsidRDefault="00000000" w:rsidP="00D76596">
      <w:pPr>
        <w:pStyle w:val="ListParagraph"/>
        <w:numPr>
          <w:ilvl w:val="0"/>
          <w:numId w:val="5"/>
        </w:numPr>
        <w:tabs>
          <w:tab w:val="clear" w:pos="0"/>
          <w:tab w:val="num" w:pos="360"/>
        </w:tabs>
        <w:spacing w:after="200" w:line="276" w:lineRule="auto"/>
        <w:ind w:left="1800"/>
        <w:rPr>
          <w:lang w:bidi="ml-IN"/>
        </w:rPr>
      </w:pPr>
      <w:r>
        <w:rPr>
          <w:lang w:bidi="ml-IN"/>
        </w:rPr>
        <w:t xml:space="preserve">Monitor the progress of workflows in the </w:t>
      </w:r>
      <w:r>
        <w:rPr>
          <w:b/>
          <w:bCs/>
          <w:lang w:bidi="ml-IN"/>
        </w:rPr>
        <w:t>Actions</w:t>
      </w:r>
      <w:r>
        <w:rPr>
          <w:lang w:bidi="ml-IN"/>
        </w:rPr>
        <w:t xml:space="preserve"> tab of the repository.</w:t>
      </w:r>
    </w:p>
    <w:p w:rsidR="00B23FCB" w:rsidRDefault="00000000" w:rsidP="00D76596">
      <w:pPr>
        <w:pStyle w:val="ListParagraph"/>
        <w:numPr>
          <w:ilvl w:val="0"/>
          <w:numId w:val="5"/>
        </w:numPr>
        <w:tabs>
          <w:tab w:val="clear" w:pos="0"/>
          <w:tab w:val="num" w:pos="360"/>
        </w:tabs>
        <w:spacing w:after="200" w:line="276" w:lineRule="auto"/>
        <w:ind w:left="1800"/>
      </w:pPr>
      <w:r>
        <w:rPr>
          <w:lang w:bidi="ml-IN"/>
        </w:rPr>
        <w:t>Check the status of each workflow run, view logs, and debug any issues that arise.</w:t>
      </w:r>
    </w:p>
    <w:p w:rsidR="00B23FCB" w:rsidRDefault="00000000">
      <w:pPr>
        <w:keepNext/>
        <w:jc w:val="center"/>
      </w:pPr>
      <w:r>
        <w:rPr>
          <w:noProof/>
        </w:rPr>
        <w:drawing>
          <wp:inline distT="0" distB="0" distL="0" distR="0">
            <wp:extent cx="5943600" cy="1847850"/>
            <wp:effectExtent l="0" t="0" r="0" b="0"/>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pic:cNvPicPr>
                      <a:picLocks noChangeAspect="1" noChangeArrowheads="1"/>
                    </pic:cNvPicPr>
                  </pic:nvPicPr>
                  <pic:blipFill>
                    <a:blip r:embed="rId18"/>
                    <a:stretch>
                      <a:fillRect/>
                    </a:stretch>
                  </pic:blipFill>
                  <pic:spPr bwMode="auto">
                    <a:xfrm>
                      <a:off x="0" y="0"/>
                      <a:ext cx="5943600" cy="1847850"/>
                    </a:xfrm>
                    <a:prstGeom prst="rect">
                      <a:avLst/>
                    </a:prstGeom>
                  </pic:spPr>
                </pic:pic>
              </a:graphicData>
            </a:graphic>
          </wp:inline>
        </w:drawing>
      </w:r>
    </w:p>
    <w:p w:rsidR="00B23FCB" w:rsidRDefault="00000000">
      <w:pPr>
        <w:pStyle w:val="Caption"/>
        <w:jc w:val="center"/>
        <w:rPr>
          <w:color w:val="auto"/>
        </w:rPr>
      </w:pPr>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color w:val="auto"/>
        </w:rPr>
        <w:t>10</w:t>
      </w:r>
      <w:r>
        <w:rPr>
          <w:color w:val="auto"/>
        </w:rPr>
        <w:fldChar w:fldCharType="end"/>
      </w:r>
      <w:r>
        <w:rPr>
          <w:color w:val="auto"/>
          <w:lang w:val="en-IN"/>
        </w:rPr>
        <w:t>: Sample workflow pipeline</w:t>
      </w:r>
    </w:p>
    <w:p w:rsidR="00B23FCB" w:rsidRDefault="00000000">
      <w:pPr>
        <w:keepNext/>
        <w:jc w:val="center"/>
      </w:pPr>
      <w:r>
        <w:rPr>
          <w:noProof/>
        </w:rPr>
        <w:drawing>
          <wp:inline distT="0" distB="0" distL="0" distR="0">
            <wp:extent cx="5943600" cy="1704975"/>
            <wp:effectExtent l="0" t="0" r="0" b="0"/>
            <wp:docPr id="1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pic:cNvPicPr>
                      <a:picLocks noChangeAspect="1" noChangeArrowheads="1"/>
                    </pic:cNvPicPr>
                  </pic:nvPicPr>
                  <pic:blipFill>
                    <a:blip r:embed="rId19"/>
                    <a:stretch>
                      <a:fillRect/>
                    </a:stretch>
                  </pic:blipFill>
                  <pic:spPr bwMode="auto">
                    <a:xfrm>
                      <a:off x="0" y="0"/>
                      <a:ext cx="5943600" cy="1704975"/>
                    </a:xfrm>
                    <a:prstGeom prst="rect">
                      <a:avLst/>
                    </a:prstGeom>
                  </pic:spPr>
                </pic:pic>
              </a:graphicData>
            </a:graphic>
          </wp:inline>
        </w:drawing>
      </w:r>
    </w:p>
    <w:p w:rsidR="00B23FCB" w:rsidRDefault="00000000">
      <w:pPr>
        <w:pStyle w:val="Caption"/>
        <w:jc w:val="center"/>
        <w:rPr>
          <w:color w:val="auto"/>
        </w:rPr>
      </w:pPr>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color w:val="auto"/>
        </w:rPr>
        <w:t>11</w:t>
      </w:r>
      <w:r>
        <w:rPr>
          <w:color w:val="auto"/>
        </w:rPr>
        <w:fldChar w:fldCharType="end"/>
      </w:r>
      <w:r>
        <w:rPr>
          <w:color w:val="auto"/>
          <w:lang w:val="en-IN"/>
        </w:rPr>
        <w:t>: Image pushed to DockerHub</w:t>
      </w:r>
    </w:p>
    <w:p w:rsidR="00B23FCB" w:rsidRDefault="00000000" w:rsidP="00D76596">
      <w:pPr>
        <w:pStyle w:val="Heading1"/>
        <w:ind w:left="1080"/>
        <w:rPr>
          <w:color w:val="auto"/>
          <w:sz w:val="24"/>
          <w:szCs w:val="24"/>
        </w:rPr>
      </w:pPr>
      <w:r>
        <w:rPr>
          <w:color w:val="auto"/>
          <w:sz w:val="24"/>
          <w:szCs w:val="24"/>
        </w:rPr>
        <w:lastRenderedPageBreak/>
        <w:t>Integration with IDE</w:t>
      </w:r>
    </w:p>
    <w:p w:rsidR="00B23FCB" w:rsidRDefault="00000000" w:rsidP="00D76596">
      <w:pPr>
        <w:pStyle w:val="ListParagraph"/>
        <w:numPr>
          <w:ilvl w:val="0"/>
          <w:numId w:val="6"/>
        </w:numPr>
        <w:tabs>
          <w:tab w:val="clear" w:pos="0"/>
          <w:tab w:val="num" w:pos="360"/>
        </w:tabs>
        <w:spacing w:after="200" w:line="276" w:lineRule="auto"/>
        <w:ind w:left="1800"/>
      </w:pPr>
      <w:r>
        <w:t xml:space="preserve">Download and setup </w:t>
      </w:r>
      <w:r>
        <w:rPr>
          <w:b/>
          <w:bCs/>
        </w:rPr>
        <w:t>VSCode</w:t>
      </w:r>
      <w:r>
        <w:t xml:space="preserve"> IDE.</w:t>
      </w:r>
    </w:p>
    <w:p w:rsidR="00B23FCB" w:rsidRDefault="00000000" w:rsidP="00D76596">
      <w:pPr>
        <w:pStyle w:val="ListParagraph"/>
        <w:numPr>
          <w:ilvl w:val="0"/>
          <w:numId w:val="6"/>
        </w:numPr>
        <w:tabs>
          <w:tab w:val="clear" w:pos="0"/>
          <w:tab w:val="num" w:pos="360"/>
        </w:tabs>
        <w:spacing w:after="200" w:line="276" w:lineRule="auto"/>
        <w:ind w:left="1800"/>
      </w:pPr>
      <w:r>
        <w:t>Clone a repository using command palette (&gt; git clone).</w:t>
      </w:r>
    </w:p>
    <w:p w:rsidR="00B23FCB" w:rsidRDefault="00000000" w:rsidP="00D76596">
      <w:pPr>
        <w:pStyle w:val="ListParagraph"/>
        <w:numPr>
          <w:ilvl w:val="0"/>
          <w:numId w:val="6"/>
        </w:numPr>
        <w:tabs>
          <w:tab w:val="clear" w:pos="0"/>
          <w:tab w:val="num" w:pos="360"/>
        </w:tabs>
        <w:spacing w:after="200" w:line="276" w:lineRule="auto"/>
        <w:ind w:left="1800"/>
      </w:pPr>
      <w:r>
        <w:t xml:space="preserve">Install </w:t>
      </w:r>
      <w:r>
        <w:rPr>
          <w:b/>
          <w:bCs/>
        </w:rPr>
        <w:t xml:space="preserve">GitHub Actions </w:t>
      </w:r>
      <w:r>
        <w:t>extension.</w:t>
      </w:r>
    </w:p>
    <w:p w:rsidR="00B23FCB" w:rsidRDefault="00000000" w:rsidP="00D76596">
      <w:pPr>
        <w:pStyle w:val="ListParagraph"/>
        <w:numPr>
          <w:ilvl w:val="0"/>
          <w:numId w:val="6"/>
        </w:numPr>
        <w:tabs>
          <w:tab w:val="clear" w:pos="0"/>
          <w:tab w:val="num" w:pos="360"/>
        </w:tabs>
        <w:spacing w:after="200" w:line="276" w:lineRule="auto"/>
        <w:ind w:left="1800"/>
      </w:pPr>
      <w:r>
        <w:t>Sign in with the GitHub account and when prompted allow GitHub Actions access to the GitHub account.</w:t>
      </w:r>
    </w:p>
    <w:p w:rsidR="00B23FCB" w:rsidRDefault="00000000" w:rsidP="00D76596">
      <w:pPr>
        <w:pStyle w:val="ListParagraph"/>
        <w:numPr>
          <w:ilvl w:val="0"/>
          <w:numId w:val="6"/>
        </w:numPr>
        <w:tabs>
          <w:tab w:val="clear" w:pos="0"/>
          <w:tab w:val="num" w:pos="360"/>
        </w:tabs>
        <w:spacing w:after="200" w:line="276" w:lineRule="auto"/>
        <w:ind w:left="1800"/>
      </w:pPr>
      <w:r>
        <w:t>Push some changes to master (refer GitHub guide document) &amp; the triggered workflow will be visible at GitHub actions side panel.</w:t>
      </w:r>
    </w:p>
    <w:p w:rsidR="00B23FCB" w:rsidRDefault="00000000">
      <w:pPr>
        <w:keepNext/>
        <w:ind w:left="360"/>
        <w:jc w:val="center"/>
      </w:pPr>
      <w:r>
        <w:rPr>
          <w:noProof/>
        </w:rPr>
        <w:drawing>
          <wp:inline distT="0" distB="0" distL="0" distR="0">
            <wp:extent cx="3848100" cy="2057400"/>
            <wp:effectExtent l="0" t="0" r="0" b="0"/>
            <wp:docPr id="12"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pic:cNvPicPr>
                      <a:picLocks noChangeAspect="1" noChangeArrowheads="1"/>
                    </pic:cNvPicPr>
                  </pic:nvPicPr>
                  <pic:blipFill>
                    <a:blip r:embed="rId20"/>
                    <a:stretch>
                      <a:fillRect/>
                    </a:stretch>
                  </pic:blipFill>
                  <pic:spPr bwMode="auto">
                    <a:xfrm>
                      <a:off x="0" y="0"/>
                      <a:ext cx="3848100" cy="2057400"/>
                    </a:xfrm>
                    <a:prstGeom prst="rect">
                      <a:avLst/>
                    </a:prstGeom>
                  </pic:spPr>
                </pic:pic>
              </a:graphicData>
            </a:graphic>
          </wp:inline>
        </w:drawing>
      </w:r>
    </w:p>
    <w:p w:rsidR="00B23FCB" w:rsidRDefault="00000000">
      <w:pPr>
        <w:pStyle w:val="Caption"/>
        <w:jc w:val="center"/>
        <w:rPr>
          <w:color w:val="auto"/>
        </w:rPr>
      </w:pPr>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color w:val="auto"/>
        </w:rPr>
        <w:t>12</w:t>
      </w:r>
      <w:r>
        <w:rPr>
          <w:color w:val="auto"/>
        </w:rPr>
        <w:fldChar w:fldCharType="end"/>
      </w:r>
      <w:r>
        <w:rPr>
          <w:color w:val="auto"/>
          <w:lang w:val="en-IN"/>
        </w:rPr>
        <w:t>: Workflow log inside VSCode</w:t>
      </w:r>
    </w:p>
    <w:p w:rsidR="008D4B10" w:rsidRDefault="008D4B10" w:rsidP="008D4B10">
      <w:pPr>
        <w:numPr>
          <w:ilvl w:val="1"/>
          <w:numId w:val="1"/>
        </w:numPr>
      </w:pPr>
      <w:r>
        <w:t>Deployment</w:t>
      </w:r>
    </w:p>
    <w:p w:rsidR="008D4B10" w:rsidRPr="008D4B10" w:rsidRDefault="008D4B10" w:rsidP="008D4B10">
      <w:pPr>
        <w:pStyle w:val="ListParagraph"/>
        <w:numPr>
          <w:ilvl w:val="1"/>
          <w:numId w:val="19"/>
        </w:numPr>
      </w:pPr>
      <w:r>
        <w:t xml:space="preserve">Open </w:t>
      </w:r>
      <w:r>
        <w:rPr>
          <w:sz w:val="24"/>
          <w:szCs w:val="24"/>
        </w:rPr>
        <w:t>5g-control-plane folder</w:t>
      </w:r>
      <w:r>
        <w:rPr>
          <w:sz w:val="24"/>
          <w:szCs w:val="24"/>
        </w:rPr>
        <w:t xml:space="preserve"> in sdcore and edit values.yaml file</w:t>
      </w:r>
    </w:p>
    <w:p w:rsidR="008D4B10" w:rsidRDefault="00F24E92" w:rsidP="008D4B10">
      <w:pPr>
        <w:pStyle w:val="ListParagraph"/>
        <w:numPr>
          <w:ilvl w:val="1"/>
          <w:numId w:val="19"/>
        </w:numPr>
      </w:pPr>
      <w:r>
        <w:t>Change image names in tags to ios-mcn</w:t>
      </w:r>
    </w:p>
    <w:p w:rsidR="00F24E92" w:rsidRDefault="00F24E92" w:rsidP="008D4B10">
      <w:pPr>
        <w:pStyle w:val="ListParagraph"/>
        <w:numPr>
          <w:ilvl w:val="1"/>
          <w:numId w:val="19"/>
        </w:numPr>
      </w:pPr>
      <w:r w:rsidRPr="00F24E92">
        <w:t>Change 5g-control-plane dependency repository location to above extracted file location</w:t>
      </w:r>
    </w:p>
    <w:p w:rsidR="00F24E92" w:rsidRDefault="00F24E92" w:rsidP="008D4B10">
      <w:pPr>
        <w:pStyle w:val="ListParagraph"/>
        <w:numPr>
          <w:ilvl w:val="1"/>
          <w:numId w:val="19"/>
        </w:numPr>
      </w:pPr>
      <w:r>
        <w:t>Run the following commands</w:t>
      </w:r>
    </w:p>
    <w:p w:rsidR="00F24E92" w:rsidRPr="00F24E92" w:rsidRDefault="00F24E92" w:rsidP="00F24E92">
      <w:pPr>
        <w:pStyle w:val="ListParagraph"/>
        <w:ind w:left="1800"/>
        <w:rPr>
          <w:i/>
          <w:iCs/>
        </w:rPr>
      </w:pPr>
      <w:r w:rsidRPr="00F24E92">
        <w:rPr>
          <w:i/>
          <w:iCs/>
        </w:rPr>
        <w:t>make reset-5g-test</w:t>
      </w:r>
    </w:p>
    <w:p w:rsidR="00F24E92" w:rsidRDefault="00F24E92" w:rsidP="00F24E92">
      <w:pPr>
        <w:pStyle w:val="ListParagraph"/>
        <w:ind w:left="1800"/>
        <w:rPr>
          <w:i/>
          <w:iCs/>
        </w:rPr>
      </w:pPr>
      <w:r w:rsidRPr="00F24E92">
        <w:rPr>
          <w:i/>
          <w:iCs/>
        </w:rPr>
        <w:t>make 5g-test</w:t>
      </w:r>
    </w:p>
    <w:p w:rsidR="00F24E92" w:rsidRDefault="00F24E92" w:rsidP="00F24E92">
      <w:pPr>
        <w:pStyle w:val="ListParagraph"/>
        <w:numPr>
          <w:ilvl w:val="1"/>
          <w:numId w:val="19"/>
        </w:numPr>
      </w:pPr>
      <w:r>
        <w:t xml:space="preserve">Check the pod status using the command </w:t>
      </w:r>
    </w:p>
    <w:p w:rsidR="00F24E92" w:rsidRPr="00F24E92" w:rsidRDefault="00F24E92" w:rsidP="00F24E92">
      <w:pPr>
        <w:pStyle w:val="ListParagraph"/>
        <w:ind w:left="1800"/>
        <w:rPr>
          <w:i/>
          <w:iCs/>
        </w:rPr>
      </w:pPr>
      <w:r w:rsidRPr="00F24E92">
        <w:rPr>
          <w:i/>
          <w:iCs/>
        </w:rPr>
        <w:t>kubectl get pods -n</w:t>
      </w:r>
      <w:r>
        <w:rPr>
          <w:i/>
          <w:iCs/>
        </w:rPr>
        <w:t xml:space="preserve"> ios-mcn</w:t>
      </w:r>
    </w:p>
    <w:p w:rsidR="00F24E92" w:rsidRDefault="00F24E92" w:rsidP="00F24E92">
      <w:pPr>
        <w:pStyle w:val="ListParagraph"/>
        <w:ind w:left="1800"/>
      </w:pPr>
    </w:p>
    <w:p w:rsidR="00754471" w:rsidRDefault="00754471" w:rsidP="00754471">
      <w:pPr>
        <w:pStyle w:val="ListParagraph"/>
        <w:ind w:left="1800"/>
        <w:jc w:val="center"/>
      </w:pPr>
      <w:r>
        <w:rPr>
          <w:noProof/>
        </w:rPr>
        <w:drawing>
          <wp:inline distT="0" distB="0" distL="0" distR="0" wp14:anchorId="61A3D265">
            <wp:extent cx="4357688" cy="2127095"/>
            <wp:effectExtent l="0" t="0" r="5080" b="6985"/>
            <wp:docPr id="1268674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3743" cy="2130051"/>
                    </a:xfrm>
                    <a:prstGeom prst="rect">
                      <a:avLst/>
                    </a:prstGeom>
                    <a:noFill/>
                  </pic:spPr>
                </pic:pic>
              </a:graphicData>
            </a:graphic>
          </wp:inline>
        </w:drawing>
      </w:r>
    </w:p>
    <w:p w:rsidR="00754471" w:rsidRPr="00F24E92" w:rsidRDefault="00754471" w:rsidP="00754471">
      <w:pPr>
        <w:pStyle w:val="ListParagraph"/>
        <w:ind w:left="1800"/>
        <w:jc w:val="center"/>
      </w:pPr>
      <w:r>
        <w:t>Figure 13: pods status</w:t>
      </w:r>
    </w:p>
    <w:p w:rsidR="008D4B10" w:rsidRDefault="008D4B10" w:rsidP="008D4B10">
      <w:pPr>
        <w:ind w:left="720"/>
      </w:pPr>
    </w:p>
    <w:p w:rsidR="00B23FCB" w:rsidRDefault="00000000">
      <w:pPr>
        <w:numPr>
          <w:ilvl w:val="0"/>
          <w:numId w:val="1"/>
        </w:numPr>
      </w:pPr>
      <w:r>
        <w:t>Related Artifacts &amp; links</w:t>
      </w:r>
    </w:p>
    <w:p w:rsidR="00B23FCB" w:rsidRDefault="00000000">
      <w:pPr>
        <w:pStyle w:val="ListParagraph"/>
        <w:ind w:left="360" w:firstLine="716"/>
      </w:pPr>
      <w:r>
        <w:t>Give all related documents list and links (table is ok)</w:t>
      </w:r>
    </w:p>
    <w:p w:rsidR="00B23FCB" w:rsidRDefault="00B23FCB">
      <w:pPr>
        <w:pStyle w:val="ListParagraph"/>
      </w:pPr>
    </w:p>
    <w:tbl>
      <w:tblPr>
        <w:tblStyle w:val="TableGrid"/>
        <w:tblW w:w="8296" w:type="dxa"/>
        <w:tblInd w:w="720" w:type="dxa"/>
        <w:tblLayout w:type="fixed"/>
        <w:tblLook w:val="04A0" w:firstRow="1" w:lastRow="0" w:firstColumn="1" w:lastColumn="0" w:noHBand="0" w:noVBand="1"/>
      </w:tblPr>
      <w:tblGrid>
        <w:gridCol w:w="2838"/>
        <w:gridCol w:w="2751"/>
        <w:gridCol w:w="2707"/>
      </w:tblGrid>
      <w:tr w:rsidR="00B23FCB">
        <w:tc>
          <w:tcPr>
            <w:tcW w:w="2838" w:type="dxa"/>
          </w:tcPr>
          <w:p w:rsidR="00B23FCB" w:rsidRDefault="00000000">
            <w:pPr>
              <w:spacing w:after="0" w:line="240" w:lineRule="auto"/>
              <w:jc w:val="center"/>
              <w:rPr>
                <w:b/>
                <w:bCs/>
              </w:rPr>
            </w:pPr>
            <w:r>
              <w:rPr>
                <w:b/>
                <w:bCs/>
              </w:rPr>
              <w:t>Document Name</w:t>
            </w:r>
          </w:p>
        </w:tc>
        <w:tc>
          <w:tcPr>
            <w:tcW w:w="2751" w:type="dxa"/>
          </w:tcPr>
          <w:p w:rsidR="00B23FCB" w:rsidRDefault="00000000">
            <w:pPr>
              <w:spacing w:after="0" w:line="240" w:lineRule="auto"/>
              <w:jc w:val="center"/>
              <w:rPr>
                <w:b/>
                <w:bCs/>
              </w:rPr>
            </w:pPr>
            <w:r>
              <w:rPr>
                <w:b/>
                <w:bCs/>
              </w:rPr>
              <w:t>Purpose</w:t>
            </w:r>
          </w:p>
        </w:tc>
        <w:tc>
          <w:tcPr>
            <w:tcW w:w="2707" w:type="dxa"/>
          </w:tcPr>
          <w:p w:rsidR="00B23FCB" w:rsidRDefault="00000000">
            <w:pPr>
              <w:spacing w:after="0" w:line="240" w:lineRule="auto"/>
              <w:jc w:val="center"/>
              <w:rPr>
                <w:b/>
                <w:bCs/>
              </w:rPr>
            </w:pPr>
            <w:r>
              <w:rPr>
                <w:b/>
                <w:bCs/>
              </w:rPr>
              <w:t>Link</w:t>
            </w:r>
          </w:p>
        </w:tc>
      </w:tr>
      <w:tr w:rsidR="00B23FCB">
        <w:tc>
          <w:tcPr>
            <w:tcW w:w="2838" w:type="dxa"/>
          </w:tcPr>
          <w:p w:rsidR="00B23FCB" w:rsidRDefault="00000000">
            <w:pPr>
              <w:spacing w:after="0" w:line="240" w:lineRule="auto"/>
            </w:pPr>
            <w:r>
              <w:t>User Guide</w:t>
            </w:r>
          </w:p>
        </w:tc>
        <w:tc>
          <w:tcPr>
            <w:tcW w:w="2751" w:type="dxa"/>
          </w:tcPr>
          <w:p w:rsidR="00B23FCB" w:rsidRDefault="00B23FCB">
            <w:pPr>
              <w:spacing w:after="0" w:line="240" w:lineRule="auto"/>
            </w:pPr>
          </w:p>
        </w:tc>
        <w:tc>
          <w:tcPr>
            <w:tcW w:w="2707" w:type="dxa"/>
          </w:tcPr>
          <w:p w:rsidR="00B23FCB" w:rsidRDefault="00B23FCB">
            <w:pPr>
              <w:spacing w:after="0" w:line="240" w:lineRule="auto"/>
            </w:pPr>
          </w:p>
        </w:tc>
      </w:tr>
      <w:tr w:rsidR="00B23FCB">
        <w:tc>
          <w:tcPr>
            <w:tcW w:w="2838" w:type="dxa"/>
          </w:tcPr>
          <w:p w:rsidR="00B23FCB" w:rsidRDefault="00000000">
            <w:pPr>
              <w:spacing w:after="0" w:line="240" w:lineRule="auto"/>
            </w:pPr>
            <w:r>
              <w:t>Installation Guide</w:t>
            </w:r>
          </w:p>
        </w:tc>
        <w:tc>
          <w:tcPr>
            <w:tcW w:w="2751" w:type="dxa"/>
          </w:tcPr>
          <w:p w:rsidR="00B23FCB" w:rsidRDefault="00B23FCB">
            <w:pPr>
              <w:spacing w:after="0" w:line="240" w:lineRule="auto"/>
            </w:pPr>
          </w:p>
        </w:tc>
        <w:tc>
          <w:tcPr>
            <w:tcW w:w="2707" w:type="dxa"/>
          </w:tcPr>
          <w:p w:rsidR="00B23FCB" w:rsidRDefault="00B23FCB">
            <w:pPr>
              <w:spacing w:after="0" w:line="240" w:lineRule="auto"/>
            </w:pPr>
          </w:p>
        </w:tc>
      </w:tr>
      <w:tr w:rsidR="00B23FCB">
        <w:tc>
          <w:tcPr>
            <w:tcW w:w="2838" w:type="dxa"/>
          </w:tcPr>
          <w:p w:rsidR="00B23FCB" w:rsidRDefault="00000000">
            <w:pPr>
              <w:spacing w:after="0" w:line="240" w:lineRule="auto"/>
            </w:pPr>
            <w:r>
              <w:t>Developer Guide</w:t>
            </w:r>
          </w:p>
        </w:tc>
        <w:tc>
          <w:tcPr>
            <w:tcW w:w="2751" w:type="dxa"/>
          </w:tcPr>
          <w:p w:rsidR="00B23FCB" w:rsidRDefault="00B23FCB">
            <w:pPr>
              <w:spacing w:after="0" w:line="240" w:lineRule="auto"/>
            </w:pPr>
          </w:p>
        </w:tc>
        <w:tc>
          <w:tcPr>
            <w:tcW w:w="2707" w:type="dxa"/>
          </w:tcPr>
          <w:p w:rsidR="00B23FCB" w:rsidRDefault="00B23FCB">
            <w:pPr>
              <w:spacing w:after="0" w:line="240" w:lineRule="auto"/>
            </w:pPr>
          </w:p>
        </w:tc>
      </w:tr>
      <w:tr w:rsidR="00B23FCB">
        <w:tc>
          <w:tcPr>
            <w:tcW w:w="2838" w:type="dxa"/>
          </w:tcPr>
          <w:p w:rsidR="00B23FCB" w:rsidRDefault="00000000">
            <w:pPr>
              <w:spacing w:after="0" w:line="240" w:lineRule="auto"/>
            </w:pPr>
            <w:r>
              <w:t>Troubleshooting guide</w:t>
            </w:r>
          </w:p>
        </w:tc>
        <w:tc>
          <w:tcPr>
            <w:tcW w:w="2751" w:type="dxa"/>
          </w:tcPr>
          <w:p w:rsidR="00B23FCB" w:rsidRDefault="00B23FCB">
            <w:pPr>
              <w:spacing w:after="0" w:line="240" w:lineRule="auto"/>
            </w:pPr>
          </w:p>
        </w:tc>
        <w:tc>
          <w:tcPr>
            <w:tcW w:w="2707" w:type="dxa"/>
          </w:tcPr>
          <w:p w:rsidR="00B23FCB" w:rsidRDefault="00B23FCB">
            <w:pPr>
              <w:spacing w:after="0" w:line="240" w:lineRule="auto"/>
            </w:pPr>
          </w:p>
        </w:tc>
      </w:tr>
    </w:tbl>
    <w:p w:rsidR="00B23FCB" w:rsidRDefault="00B23FCB">
      <w:pPr>
        <w:ind w:left="720"/>
      </w:pPr>
    </w:p>
    <w:p w:rsidR="00B23FCB" w:rsidRDefault="00B23FCB"/>
    <w:sectPr w:rsidR="00B23FCB">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B2663"/>
    <w:multiLevelType w:val="multilevel"/>
    <w:tmpl w:val="1366B3D8"/>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90E603D"/>
    <w:multiLevelType w:val="multilevel"/>
    <w:tmpl w:val="87AC620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AA73EE8"/>
    <w:multiLevelType w:val="hybridMultilevel"/>
    <w:tmpl w:val="356CF1A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EE73EB3"/>
    <w:multiLevelType w:val="hybridMultilevel"/>
    <w:tmpl w:val="14F441F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2EF6F7D"/>
    <w:multiLevelType w:val="multilevel"/>
    <w:tmpl w:val="4C387E06"/>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5806AAD"/>
    <w:multiLevelType w:val="hybridMultilevel"/>
    <w:tmpl w:val="892856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261B2530"/>
    <w:multiLevelType w:val="hybridMultilevel"/>
    <w:tmpl w:val="D93ED7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2A628E"/>
    <w:multiLevelType w:val="multilevel"/>
    <w:tmpl w:val="7FF2D8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2E07009"/>
    <w:multiLevelType w:val="hybridMultilevel"/>
    <w:tmpl w:val="8DEE6A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B81F3E"/>
    <w:multiLevelType w:val="multilevel"/>
    <w:tmpl w:val="AB2675B2"/>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0" w15:restartNumberingAfterBreak="0">
    <w:nsid w:val="39A414CE"/>
    <w:multiLevelType w:val="multilevel"/>
    <w:tmpl w:val="B24463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3F666FEA"/>
    <w:multiLevelType w:val="multilevel"/>
    <w:tmpl w:val="5B82E9A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492A238C"/>
    <w:multiLevelType w:val="multilevel"/>
    <w:tmpl w:val="462EC55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493E2597"/>
    <w:multiLevelType w:val="hybridMultilevel"/>
    <w:tmpl w:val="FB5C8F6A"/>
    <w:lvl w:ilvl="0" w:tplc="FFFFFFFF">
      <w:start w:val="1"/>
      <w:numFmt w:val="bullet"/>
      <w:lvlText w:val=""/>
      <w:lvlJc w:val="left"/>
      <w:pPr>
        <w:ind w:left="180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4" w15:restartNumberingAfterBreak="0">
    <w:nsid w:val="4ADE5DFC"/>
    <w:multiLevelType w:val="multilevel"/>
    <w:tmpl w:val="92E85D2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4D946C8C"/>
    <w:multiLevelType w:val="multilevel"/>
    <w:tmpl w:val="22D235E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625E7635"/>
    <w:multiLevelType w:val="multilevel"/>
    <w:tmpl w:val="2CCAAAF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63AD3FD0"/>
    <w:multiLevelType w:val="hybridMultilevel"/>
    <w:tmpl w:val="7F36DC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4D25C83"/>
    <w:multiLevelType w:val="hybridMultilevel"/>
    <w:tmpl w:val="8CC840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6193369">
    <w:abstractNumId w:val="1"/>
  </w:num>
  <w:num w:numId="2" w16cid:durableId="714426664">
    <w:abstractNumId w:val="14"/>
  </w:num>
  <w:num w:numId="3" w16cid:durableId="1712727110">
    <w:abstractNumId w:val="10"/>
  </w:num>
  <w:num w:numId="4" w16cid:durableId="2024087865">
    <w:abstractNumId w:val="11"/>
  </w:num>
  <w:num w:numId="5" w16cid:durableId="1055548075">
    <w:abstractNumId w:val="7"/>
  </w:num>
  <w:num w:numId="6" w16cid:durableId="294145129">
    <w:abstractNumId w:val="16"/>
  </w:num>
  <w:num w:numId="7" w16cid:durableId="1393506666">
    <w:abstractNumId w:val="9"/>
  </w:num>
  <w:num w:numId="8" w16cid:durableId="748310315">
    <w:abstractNumId w:val="15"/>
  </w:num>
  <w:num w:numId="9" w16cid:durableId="1588147137">
    <w:abstractNumId w:val="4"/>
  </w:num>
  <w:num w:numId="10" w16cid:durableId="2099446574">
    <w:abstractNumId w:val="6"/>
  </w:num>
  <w:num w:numId="11" w16cid:durableId="833690067">
    <w:abstractNumId w:val="17"/>
  </w:num>
  <w:num w:numId="12" w16cid:durableId="938870647">
    <w:abstractNumId w:val="3"/>
  </w:num>
  <w:num w:numId="13" w16cid:durableId="1831628580">
    <w:abstractNumId w:val="0"/>
  </w:num>
  <w:num w:numId="14" w16cid:durableId="1990748027">
    <w:abstractNumId w:val="12"/>
  </w:num>
  <w:num w:numId="15" w16cid:durableId="1956908387">
    <w:abstractNumId w:val="8"/>
  </w:num>
  <w:num w:numId="16" w16cid:durableId="666976543">
    <w:abstractNumId w:val="18"/>
  </w:num>
  <w:num w:numId="17" w16cid:durableId="650063505">
    <w:abstractNumId w:val="2"/>
  </w:num>
  <w:num w:numId="18" w16cid:durableId="1760329200">
    <w:abstractNumId w:val="5"/>
  </w:num>
  <w:num w:numId="19" w16cid:durableId="13016196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FCB"/>
    <w:rsid w:val="00014D4A"/>
    <w:rsid w:val="00754471"/>
    <w:rsid w:val="008D4B10"/>
    <w:rsid w:val="00A06CD7"/>
    <w:rsid w:val="00AD5C8A"/>
    <w:rsid w:val="00B23FCB"/>
    <w:rsid w:val="00D76596"/>
    <w:rsid w:val="00F24E92"/>
  </w:rsids>
  <m:mathPr>
    <m:mathFont m:val="Cambria Math"/>
    <m:brkBin m:val="before"/>
    <m:brkBinSub m:val="--"/>
    <m:smallFrac m:val="0"/>
    <m:dispDef/>
    <m:lMargin m:val="0"/>
    <m:rMargin m:val="0"/>
    <m:defJc m:val="centerGroup"/>
    <m:wrapIndent m:val="1440"/>
    <m:intLim m:val="subSup"/>
    <m:naryLim m:val="undOvr"/>
  </m:mathPr>
  <w:themeFontLang w:val="en-IN"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9CBFE"/>
  <w15:docId w15:val="{D09DC4F8-1C6B-42AB-809E-47A82A7DD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Kartika"/>
      <w:kern w:val="2"/>
      <w:sz w:val="22"/>
      <w:szCs w:val="22"/>
      <w:lang w:eastAsia="en-US"/>
      <w14:ligatures w14:val="standardContextual"/>
    </w:rPr>
  </w:style>
  <w:style w:type="paragraph" w:styleId="Heading1">
    <w:name w:val="heading 1"/>
    <w:basedOn w:val="Normal"/>
    <w:next w:val="Normal"/>
    <w:link w:val="Heading1Char"/>
    <w:uiPriority w:val="9"/>
    <w:qFormat/>
    <w:rsid w:val="000739A7"/>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0739A7"/>
    <w:rPr>
      <w:rFonts w:asciiTheme="majorHAnsi" w:eastAsiaTheme="majorEastAsia" w:hAnsiTheme="majorHAnsi" w:cstheme="majorBidi"/>
      <w:b/>
      <w:bCs/>
      <w:color w:val="2F5496" w:themeColor="accent1" w:themeShade="BF"/>
      <w:sz w:val="28"/>
      <w:szCs w:val="28"/>
      <w:lang w:val="en-US" w:eastAsia="en-US"/>
    </w:rPr>
  </w:style>
  <w:style w:type="character" w:styleId="Hyperlink">
    <w:name w:val="Hyperlink"/>
    <w:basedOn w:val="DefaultParagraphFont"/>
    <w:uiPriority w:val="99"/>
    <w:unhideWhenUsed/>
    <w:rsid w:val="000739A7"/>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0739A7"/>
    <w:pPr>
      <w:spacing w:after="200" w:line="240" w:lineRule="auto"/>
    </w:pPr>
    <w:rPr>
      <w:b/>
      <w:bCs/>
      <w:color w:val="4472C4" w:themeColor="accent1"/>
      <w:kern w:val="0"/>
      <w:sz w:val="18"/>
      <w:szCs w:val="18"/>
      <w:lang w:val="en-US"/>
      <w14:ligatures w14:val="none"/>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sz w:val="56"/>
      <w:szCs w:val="56"/>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docs.github.com/en/actions/security-guides/using-secrets-in-github-actions"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docs.github.com/en/actions/using-jobs/using-jobs-in-a-workflow" TargetMode="External"/><Relationship Id="rId11" Type="http://schemas.openxmlformats.org/officeDocument/2006/relationships/image" Target="media/image5.png"/><Relationship Id="rId5" Type="http://schemas.openxmlformats.org/officeDocument/2006/relationships/hyperlink" Target="https://docs.github.com/en/actions/quickstart" TargetMode="External"/><Relationship Id="rId15" Type="http://schemas.openxmlformats.org/officeDocument/2006/relationships/hyperlink" Target="https://github.com/JayaramRCDAC/amf/blob/master/.github/workflows/master.yml"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7</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Sanil Kumar</dc:creator>
  <dc:description/>
  <cp:lastModifiedBy>Saji PC</cp:lastModifiedBy>
  <cp:revision>13</cp:revision>
  <dcterms:created xsi:type="dcterms:W3CDTF">2024-11-25T19:30:00Z</dcterms:created>
  <dcterms:modified xsi:type="dcterms:W3CDTF">2024-12-30T10:04:00Z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dbda0cc8-7724-446a-83ed-85548532f9c4</vt:lpwstr>
  </property>
  <property fmtid="{D5CDD505-2E9C-101B-9397-08002B2CF9AE}" pid="3" name="ICV">
    <vt:lpwstr>3189F4C14A8F464B8C33F49DD67FD497_12</vt:lpwstr>
  </property>
  <property fmtid="{D5CDD505-2E9C-101B-9397-08002B2CF9AE}" pid="4" name="KSOProductBuildVer">
    <vt:lpwstr>2057-12.2.0.18911</vt:lpwstr>
  </property>
</Properties>
</file>