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 xml:space="preserve">Abner Aníbal </w:t>
      </w:r>
      <w:r>
        <w:rPr>
          <w:rFonts w:ascii="Arial" w:hAnsi="Arial"/>
          <w:b/>
        </w:rPr>
        <w:t>Ajpop</w:t>
      </w:r>
      <w:r>
        <w:rPr>
          <w:rFonts w:ascii="Arial" w:hAnsi="Arial"/>
          <w:b/>
        </w:rPr>
        <w:t xml:space="preserve"> González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(34)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seiscientos noventa y seis espacio noventa y seis mil trescientos cuarenta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(1696 96340 0101)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Abner Aníbal </w:t>
      </w:r>
      <w:r>
        <w:rPr>
          <w:rFonts w:ascii="Arial" w:hAnsi="Arial"/>
          <w:b/>
        </w:rPr>
        <w:t>Ajpop</w:t>
      </w:r>
      <w:r>
        <w:rPr>
          <w:rFonts w:ascii="Arial" w:hAnsi="Arial"/>
          <w:b/>
        </w:rPr>
        <w:t xml:space="preserve"> González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