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Wendy Marisol García Mazariegos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Por Madurez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ochocientos sesenta y seis espacio once mil novecientos cuarenta y tres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(1866 11943 0101)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Wendy Marisol García Mazariegos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