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Abner Aníbal Ajpop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 espacio veintidos mil ochocientos veintinueve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(2008 22829 0101)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Abner Aníbal </w:t>
      </w:r>
      <w:r>
        <w:rPr>
          <w:rFonts w:ascii="Arial" w:hAnsi="Arial"/>
          <w:b/>
        </w:rPr>
        <w:t>Ajpop</w:t>
      </w:r>
      <w:r>
        <w:rPr>
          <w:rFonts w:ascii="Arial" w:hAnsi="Arial"/>
          <w:b/>
        </w:rPr>
        <w:t xml:space="preserve">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