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1827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w:anchor="qmf326m8n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w:anchor="qmf326m8n6">
        <w:r w:rsidDel="00000000" w:rsidR="00000000" w:rsidRPr="00000000">
          <w:rPr>
            <w:color w:val="111827"/>
            <w:u w:val="single"/>
            <w:rtl w:val="0"/>
          </w:rPr>
          <w:t xml:space="preserve">Sanadoc</w:t>
        </w:r>
      </w:hyperlink>
      <w:hyperlink w:anchor="qmf326m8n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18qy91msa5vx">
        <w:r w:rsidDel="00000000" w:rsidR="00000000" w:rsidRPr="00000000">
          <w:rPr>
            <w:color w:val="111827"/>
            <w:u w:val="single"/>
            <w:rtl w:val="0"/>
          </w:rPr>
          <w:t xml:space="preserve">Produkt</w:t>
        </w:r>
      </w:hyperlink>
      <w:r w:rsidDel="00000000" w:rsidR="00000000" w:rsidRPr="00000000">
        <w:rPr>
          <w:rtl w:val="0"/>
        </w:rPr>
        <w:t xml:space="preserve"> </w:t>
      </w:r>
      <w:hyperlink w:anchor="uodl6gsc0b5t">
        <w:r w:rsidDel="00000000" w:rsidR="00000000" w:rsidRPr="00000000">
          <w:rPr>
            <w:color w:val="111827"/>
            <w:u w:val="single"/>
            <w:rtl w:val="0"/>
          </w:rPr>
          <w:t xml:space="preserve">Preise</w:t>
        </w:r>
      </w:hyperlink>
      <w:r w:rsidDel="00000000" w:rsidR="00000000" w:rsidRPr="00000000">
        <w:rPr>
          <w:rtl w:val="0"/>
        </w:rPr>
        <w:t xml:space="preserve"> </w:t>
      </w:r>
      <w:hyperlink w:anchor="29tsg23vl19n">
        <w:r w:rsidDel="00000000" w:rsidR="00000000" w:rsidRPr="00000000">
          <w:rPr>
            <w:color w:val="111827"/>
            <w:u w:val="single"/>
            <w:rtl w:val="0"/>
          </w:rPr>
          <w:t xml:space="preserve">Rechner</w:t>
        </w:r>
      </w:hyperlink>
      <w:r w:rsidDel="00000000" w:rsidR="00000000" w:rsidRPr="00000000">
        <w:rPr>
          <w:rtl w:val="0"/>
        </w:rPr>
        <w:t xml:space="preserve"> </w:t>
      </w:r>
      <w:hyperlink w:anchor="46cslccmu1g4">
        <w:r w:rsidDel="00000000" w:rsidR="00000000" w:rsidRPr="00000000">
          <w:rPr>
            <w:color w:val="111827"/>
            <w:u w:val="single"/>
            <w:rtl w:val="0"/>
          </w:rPr>
          <w:t xml:space="preserve">Datenschutz</w:t>
        </w:r>
      </w:hyperlink>
      <w:r w:rsidDel="00000000" w:rsidR="00000000" w:rsidRPr="00000000">
        <w:rPr>
          <w:rtl w:val="0"/>
        </w:rPr>
        <w:t xml:space="preserve"> </w:t>
      </w:r>
      <w:hyperlink w:anchor="8lveiyab3uqg">
        <w:r w:rsidDel="00000000" w:rsidR="00000000" w:rsidRPr="00000000">
          <w:rPr>
            <w:color w:val="111827"/>
            <w:u w:val="single"/>
            <w:rtl w:val="0"/>
          </w:rPr>
          <w:t xml:space="preserve">Über uns</w:t>
        </w:r>
      </w:hyperlink>
      <w:r w:rsidDel="00000000" w:rsidR="00000000" w:rsidRPr="00000000">
        <w:rPr>
          <w:rtl w:val="0"/>
        </w:rPr>
        <w:t xml:space="preserve"> </w:t>
      </w:r>
      <w:hyperlink w:anchor="5yq3xguzryau">
        <w:r w:rsidDel="00000000" w:rsidR="00000000" w:rsidRPr="00000000">
          <w:rPr>
            <w:color w:val="111827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u w:val="single"/>
        </w:rPr>
      </w:pPr>
      <w:hyperlink w:anchor="u2x21krwcszo">
        <w:r w:rsidDel="00000000" w:rsidR="00000000" w:rsidRPr="00000000">
          <w:rPr>
            <w:color w:val="ffffff"/>
            <w:u w:val="single"/>
            <w:rtl w:val="0"/>
          </w:rPr>
          <w:t xml:space="preserve">Demo testen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u w:val="single"/>
        </w:rPr>
      </w:pPr>
      <w:r w:rsidDel="00000000" w:rsidR="00000000" w:rsidRPr="00000000">
        <w:rPr>
          <w:color w:val="ffffff"/>
          <w:u w:val="single"/>
        </w:rPr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Sanadoc – Weniger Tippen, mehr Zeit für Ihre Patienten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Reduzieren Sie Ihren Dokumentationsaufwand um bis zu 70 %. DSGVO-konform, KI-gestützt und sofort einsatzbereit. Ausgesprochen → Dokumentiert.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kcly9w1gc0zn">
        <w:r w:rsidDel="00000000" w:rsidR="00000000" w:rsidRPr="00000000">
          <w:rPr>
            <w:color w:val="0000ee"/>
            <w:u w:val="single"/>
            <w:rtl w:val="0"/>
          </w:rPr>
          <w:t xml:space="preserve">Kostenlose Demo anfordern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Erste Praxen validieren Sanadoc im Alltag</w:t>
      </w:r>
      <w:r w:rsidDel="00000000" w:rsidR="00000000" w:rsidRPr="00000000">
        <w:rPr>
          <w:rtl w:val="0"/>
        </w:rPr>
        <w:t xml:space="preserve"> Mit Ärzten entwickelt — für Ärzte gemacht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 3 Schritten zur fertigen Dokumentation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Gespräch aufnehmen &amp; automatisch transkribieren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Aufnahme per Smartphone oder PC. Alles wird automatisch und in Echtzeit transkribiert.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KI erstellt vollständige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Dokumentation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Unsere KI analysiert das Gespräch und erstellt eine strukturierte medizinische Dokumentation – inkl. Anamnese, Diagnose und Therapie.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DSGVO-konform speichern &amp; einpflegen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Fertig in Sekunden. Verschlüsselter Download und direkte Übernahme in Ihre Praxissoftware. Daten werden nur temporär gespeichert.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Datenschutz &amp; Sicherheit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Wir nehmen Datenschutz ernst – deshalb erfüllt Sanadoc alle Standards der medizinischen Datenverarbeitung.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24h Auto-Löschung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Alle Aufnahmen und Transkriptionen werden automatisch nach 24 Stunden unwiderruflich gelöscht.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Server in Deutschland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Verarbeitung ausschließlich auf unseren eigenen Servern in Deutschland — 100 % DSGVO-konform.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Ende-zu-Ende Verschlüsselung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Durchgehende SSL-Verschlüsselung — Standard wie im Online-Banking. Daten sind jederzeit geschützt.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Volle Datenkontrolle für Ärzte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Nur der behandelnde Arzt hat Zugriff. Kein Zugriff durch Sanadoc-Mitarbeiter — dank sicherem Token-System.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Von Ärzten vertraut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Sanadoc wird bereits in ersten Praxen getestet — Ärzte bestätigen volle Datensicherheit und deutlich weniger Dokumentationsaufwand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Dr. Torsten Großhans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"Endlich eine Lösung, die Dokumentation sicher und unkompliziert macht."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Dipl. Med. Jan Berthold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"Sanadoc spart mir täglich Zeit, schafft Freiraum für meine Patienten und garantiert volle Datensicherheit dabei."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Unser Fokus: Digitalisierung im Gesundheitswesen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Unsere Mission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entlasten Ärzte mit KI-gestützter Dokumentation und einem intelligenten Abrechnungssystem, das Diagnosen automatisch den passenden GOP-Codes zuordnet.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Unsere Vision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Sanadoc wird zum Standard für sichere und praxisnahe Dokumentation — mit weniger Bürokratie und mehr Zeit für Patient:innen.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120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0" w:lineRule="auto"/>
        <w:ind w:left="360" w:righ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360" w:right="360" w:firstLine="0"/>
        <w:jc w:val="center"/>
        <w:rPr>
          <w:b w:val="1"/>
          <w:bCs w:val="1"/>
          <w:i w:val="0"/>
          <w:iCs w:val="0"/>
          <w:color w:val="111827"/>
        </w:rPr>
      </w:pPr>
      <w:r w:rsidDel="00000000" w:rsidR="00000000" w:rsidRPr="00000000">
        <w:rPr>
          <w:b w:val="1"/>
          <w:bCs w:val="1"/>
          <w:i w:val="0"/>
          <w:iCs w:val="0"/>
          <w:color w:val="111827"/>
          <w:rtl w:val="0"/>
        </w:rPr>
        <w:t xml:space="preserve">Warum Sanadoc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Sanadoc macht Dokumentation einfach, sicher und direkt abrechnungsfähig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900" w:right="900" w:firstLine="0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b w:val="1"/>
          <w:bCs w:val="1"/>
          <w:color w:val="ffffff"/>
          <w:shd w:fill="3b82f6" w:val="clear"/>
        </w:rPr>
      </w:pPr>
      <w:r w:rsidDel="00000000" w:rsidR="00000000" w:rsidRPr="00000000">
        <w:rPr>
          <w:b w:val="1"/>
          <w:bCs w:val="1"/>
          <w:color w:val="ffffff"/>
          <w:shd w:fill="3b82f6" w:val="clear"/>
          <w:rtl w:val="0"/>
        </w:rPr>
        <w:t xml:space="preserve">70%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900" w:firstLine="0"/>
        <w:rPr>
          <w:b w:val="1"/>
          <w:bCs w:val="1"/>
          <w:color w:val="ffffff"/>
          <w:shd w:fill="3b82f6" w:val="clear"/>
        </w:rPr>
      </w:pPr>
      <w:r w:rsidDel="00000000" w:rsidR="00000000" w:rsidRPr="00000000">
        <w:rPr>
          <w:b w:val="1"/>
          <w:bCs w:val="1"/>
          <w:color w:val="ffffff"/>
          <w:shd w:fill="3b82f6" w:val="clear"/>
          <w:rtl w:val="0"/>
        </w:rPr>
        <w:t xml:space="preserve">Weniger Bürokratie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84.0000057220459" w:lineRule="auto"/>
        <w:ind w:left="900" w:right="900" w:firstLine="0"/>
        <w:rPr>
          <w:color w:val="bfdbfe"/>
          <w:shd w:fill="3b82f6" w:val="clear"/>
        </w:rPr>
      </w:pPr>
      <w:r w:rsidDel="00000000" w:rsidR="00000000" w:rsidRPr="00000000">
        <w:rPr>
          <w:color w:val="bfdbfe"/>
          <w:shd w:fill="3b82f6" w:val="clear"/>
          <w:rtl w:val="0"/>
        </w:rPr>
        <w:t xml:space="preserve">Statt stundenlang Formulararbeit: Sanadoc erstellt KV-konforme Dokumente in Echtzeit — schnell, sicher und zuverlässig.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140" w:right="1140" w:firstLine="0"/>
        <w:rPr>
          <w:color w:val="ffffff"/>
          <w:shd w:fill="3b82f6" w:val="clear"/>
        </w:rPr>
      </w:pPr>
      <w:r w:rsidDel="00000000" w:rsidR="00000000" w:rsidRPr="00000000">
        <w:rPr>
          <w:color w:val="ffffff"/>
          <w:shd w:fill="3b82f6" w:val="clear"/>
          <w:rtl w:val="0"/>
        </w:rPr>
        <w:t xml:space="preserve">Mit Ärzten entwickelt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ffffff"/>
          <w:shd w:fill="3b82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720" w:right="720" w:firstLine="0"/>
        <w:rPr>
          <w:b w:val="1"/>
          <w:bCs w:val="1"/>
          <w:color w:val="111827"/>
          <w:shd w:fill="eff6ff" w:val="clear"/>
        </w:rPr>
      </w:pPr>
      <w:r w:rsidDel="00000000" w:rsidR="00000000" w:rsidRPr="00000000">
        <w:rPr>
          <w:b w:val="1"/>
          <w:bCs w:val="1"/>
          <w:color w:val="111827"/>
          <w:shd w:fill="eff6ff" w:val="clear"/>
          <w:rtl w:val="0"/>
        </w:rPr>
        <w:t xml:space="preserve">Intelligentes Abrechnungssystem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right="72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GOP-Codes automatisch aus der Diagnose zugeordnet.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6b7280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720" w:right="720" w:firstLine="0"/>
        <w:rPr>
          <w:b w:val="1"/>
          <w:bCs w:val="1"/>
          <w:color w:val="111827"/>
          <w:shd w:fill="f0f9ff" w:val="clear"/>
        </w:rPr>
      </w:pPr>
      <w:r w:rsidDel="00000000" w:rsidR="00000000" w:rsidRPr="00000000">
        <w:rPr>
          <w:b w:val="1"/>
          <w:bCs w:val="1"/>
          <w:color w:val="111827"/>
          <w:shd w:fill="f0f9ff" w:val="clear"/>
          <w:rtl w:val="0"/>
        </w:rPr>
        <w:t xml:space="preserve">DSGVO-konform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right="720" w:firstLine="0"/>
        <w:rPr>
          <w:color w:val="6b7280"/>
          <w:shd w:fill="f0f9ff" w:val="clear"/>
        </w:rPr>
      </w:pPr>
      <w:r w:rsidDel="00000000" w:rsidR="00000000" w:rsidRPr="00000000">
        <w:rPr>
          <w:color w:val="6b7280"/>
          <w:shd w:fill="f0f9ff" w:val="clear"/>
          <w:rtl w:val="0"/>
        </w:rPr>
        <w:t xml:space="preserve">Höchste Sicherheits- und Datenschutzstandards.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6b7280"/>
          <w:shd w:fill="f0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720" w:right="720" w:firstLine="0"/>
        <w:rPr>
          <w:b w:val="1"/>
          <w:bCs w:val="1"/>
          <w:color w:val="111827"/>
          <w:shd w:fill="dbeafe" w:val="clear"/>
        </w:rPr>
      </w:pPr>
      <w:r w:rsidDel="00000000" w:rsidR="00000000" w:rsidRPr="00000000">
        <w:rPr>
          <w:b w:val="1"/>
          <w:bCs w:val="1"/>
          <w:color w:val="111827"/>
          <w:shd w:fill="dbeafe" w:val="clear"/>
          <w:rtl w:val="0"/>
        </w:rPr>
        <w:t xml:space="preserve">Praxisnah entwickelt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right="720" w:firstLine="0"/>
        <w:rPr>
          <w:color w:val="1e40af"/>
          <w:shd w:fill="dbeafe" w:val="clear"/>
        </w:rPr>
      </w:pPr>
      <w:r w:rsidDel="00000000" w:rsidR="00000000" w:rsidRPr="00000000">
        <w:rPr>
          <w:color w:val="1e40af"/>
          <w:shd w:fill="dbeafe" w:val="clear"/>
          <w:rtl w:val="0"/>
        </w:rPr>
        <w:t xml:space="preserve">In enger Zusammenarbeit mit Ärzten getestet.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1e40af"/>
          <w:shd w:fill="dbea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color w:val="60a5fa"/>
          <w:shd w:fill="1e3a5f" w:val="clear"/>
        </w:rPr>
      </w:pPr>
      <w:r w:rsidDel="00000000" w:rsidR="00000000" w:rsidRPr="00000000">
        <w:rPr>
          <w:b w:val="1"/>
          <w:bCs w:val="1"/>
          <w:color w:val="60a5fa"/>
          <w:shd w:fill="1e3a5f" w:val="clear"/>
          <w:rtl w:val="0"/>
        </w:rPr>
        <w:t xml:space="preserve">90 Min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color w:val="ffffff"/>
          <w:shd w:fill="1e3a5f" w:val="clear"/>
        </w:rPr>
      </w:pPr>
      <w:r w:rsidDel="00000000" w:rsidR="00000000" w:rsidRPr="00000000">
        <w:rPr>
          <w:b w:val="1"/>
          <w:bCs w:val="1"/>
          <w:color w:val="ffffff"/>
          <w:shd w:fill="1e3a5f" w:val="clear"/>
          <w:rtl w:val="0"/>
        </w:rPr>
        <w:t xml:space="preserve">Zeitgewinn täglich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720" w:right="720" w:firstLine="0"/>
        <w:rPr>
          <w:color w:val="93c5fd"/>
          <w:shd w:fill="1e3a5f" w:val="clear"/>
        </w:rPr>
      </w:pPr>
      <w:r w:rsidDel="00000000" w:rsidR="00000000" w:rsidRPr="00000000">
        <w:rPr>
          <w:color w:val="93c5fd"/>
          <w:shd w:fill="1e3a5f" w:val="clear"/>
          <w:rtl w:val="0"/>
        </w:rPr>
        <w:t xml:space="preserve">Im Schnitt täglich zurückgewonnen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93c5fd"/>
          <w:shd w:fill="1e3a5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93c5fd"/>
          <w:shd w:fill="1e3a5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720" w:right="72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Einfache Integration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Sofort nutzbar, kein Schulungsaufwand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6b7280"/>
          <w:shd w:fill="f8fa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b w:val="1"/>
          <w:bCs w:val="1"/>
          <w:color w:val="ffffff"/>
          <w:shd w:fill="0ea5e9" w:val="clear"/>
        </w:rPr>
      </w:pPr>
      <w:r w:rsidDel="00000000" w:rsidR="00000000" w:rsidRPr="00000000">
        <w:rPr>
          <w:b w:val="1"/>
          <w:bCs w:val="1"/>
          <w:color w:val="ffffff"/>
          <w:shd w:fill="0ea5e9" w:val="clear"/>
          <w:rtl w:val="0"/>
        </w:rPr>
        <w:t xml:space="preserve">99%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720" w:right="720" w:firstLine="0"/>
        <w:rPr>
          <w:b w:val="1"/>
          <w:bCs w:val="1"/>
          <w:color w:val="ffffff"/>
          <w:shd w:fill="0ea5e9" w:val="clear"/>
        </w:rPr>
      </w:pPr>
      <w:r w:rsidDel="00000000" w:rsidR="00000000" w:rsidRPr="00000000">
        <w:rPr>
          <w:b w:val="1"/>
          <w:bCs w:val="1"/>
          <w:color w:val="ffffff"/>
          <w:shd w:fill="0ea5e9" w:val="clear"/>
          <w:rtl w:val="0"/>
        </w:rPr>
        <w:t xml:space="preserve">Code-Genauigkeit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color w:val="e0f2fe"/>
          <w:shd w:fill="0ea5e9" w:val="clear"/>
        </w:rPr>
      </w:pPr>
      <w:r w:rsidDel="00000000" w:rsidR="00000000" w:rsidRPr="00000000">
        <w:rPr>
          <w:color w:val="e0f2fe"/>
          <w:shd w:fill="0ea5e9" w:val="clear"/>
          <w:rtl w:val="0"/>
        </w:rPr>
        <w:t xml:space="preserve">Bei ICD-10 Zuordnung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>
          <w:color w:val="e0f2fe"/>
          <w:shd w:fill="0ea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720" w:right="720" w:firstLine="0"/>
        <w:rPr>
          <w:b w:val="1"/>
          <w:bCs w:val="1"/>
          <w:color w:val="3b82f6"/>
          <w:shd w:fill="111827" w:val="clear"/>
        </w:rPr>
      </w:pPr>
      <w:r w:rsidDel="00000000" w:rsidR="00000000" w:rsidRPr="00000000">
        <w:rPr>
          <w:b w:val="1"/>
          <w:bCs w:val="1"/>
          <w:color w:val="3b82f6"/>
          <w:shd w:fill="111827" w:val="clear"/>
          <w:rtl w:val="0"/>
        </w:rPr>
        <w:t xml:space="preserve">Alles in einem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ind w:left="720" w:right="720" w:firstLine="0"/>
        <w:rPr>
          <w:b w:val="1"/>
          <w:bCs w:val="1"/>
          <w:color w:val="ffffff"/>
          <w:shd w:fill="111827" w:val="clear"/>
        </w:rPr>
      </w:pPr>
      <w:r w:rsidDel="00000000" w:rsidR="00000000" w:rsidRPr="00000000">
        <w:rPr>
          <w:b w:val="1"/>
          <w:bCs w:val="1"/>
          <w:color w:val="ffffff"/>
          <w:shd w:fill="111827" w:val="clear"/>
          <w:rtl w:val="0"/>
        </w:rPr>
        <w:t xml:space="preserve">Das alles ist Sanadoc.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1200" w:lineRule="auto"/>
        <w:ind w:left="360" w:right="360" w:firstLine="0"/>
        <w:rPr>
          <w:b w:val="1"/>
          <w:bCs w:val="1"/>
          <w:color w:val="ffffff"/>
          <w:shd w:fill="11182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25" w:line="288.0000114440918" w:lineRule="auto"/>
        <w:ind w:left="360" w:right="360" w:firstLine="0"/>
        <w:rPr>
          <w:b w:val="1"/>
          <w:bCs w:val="1"/>
          <w:i w:val="0"/>
          <w:iCs w:val="0"/>
          <w:color w:val="111827"/>
        </w:rPr>
      </w:pPr>
      <w:r w:rsidDel="00000000" w:rsidR="00000000" w:rsidRPr="00000000">
        <w:rPr>
          <w:b w:val="1"/>
          <w:bCs w:val="1"/>
          <w:i w:val="0"/>
          <w:iCs w:val="0"/>
          <w:color w:val="111827"/>
          <w:rtl w:val="0"/>
        </w:rPr>
        <w:t xml:space="preserve">Ihr Intelligentes Abrechnungstool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1200" w:lineRule="auto"/>
        <w:ind w:left="360" w:right="360" w:firstLine="0"/>
        <w:rPr>
          <w:b w:val="1"/>
          <w:bCs w:val="1"/>
          <w:color w:val="ffffff"/>
          <w:shd w:fill="3b82f6" w:val="clear"/>
        </w:rPr>
      </w:pPr>
      <w:hyperlink w:anchor="u2x21krwcszo">
        <w:r w:rsidDel="00000000" w:rsidR="00000000" w:rsidRPr="00000000">
          <w:rPr>
            <w:b w:val="1"/>
            <w:bCs w:val="1"/>
            <w:color w:val="ffffff"/>
            <w:shd w:fill="3b82f6" w:val="clear"/>
            <w:rtl w:val="0"/>
          </w:rPr>
          <w:t xml:space="preserve">Abrechnung automatisieren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84.0000057220459" w:lineRule="auto"/>
        <w:ind w:left="360" w:right="360" w:firstLine="0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Wandelt Gespräche automatisch in abrechnungsfähige Dokumentation um – präzise, DSGVO-konform und zeitsparend.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b w:val="1"/>
          <w:bCs w:val="1"/>
          <w:color w:val="1d4ed8"/>
          <w:shd w:fill="eff6ff" w:val="clear"/>
          <w:rtl w:val="0"/>
        </w:rPr>
        <w:t xml:space="preserve">DSGVO-konform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d4ed8"/>
          <w:shd w:fill="eff6ff" w:val="clear"/>
          <w:rtl w:val="0"/>
        </w:rPr>
        <w:t xml:space="preserve"> Ärztlich validiert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d4ed8"/>
          <w:shd w:fill="eff6ff" w:val="clear"/>
          <w:rtl w:val="0"/>
        </w:rPr>
        <w:t xml:space="preserve"> Sofort einsatzbereit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60" w:right="660" w:firstLine="0"/>
        <w:rPr>
          <w:b w:val="1"/>
          <w:bCs w:val="1"/>
          <w:color w:val="111827"/>
          <w:shd w:fill="f8faff" w:val="clear"/>
        </w:rPr>
      </w:pPr>
      <w:r w:rsidDel="00000000" w:rsidR="00000000" w:rsidRPr="00000000">
        <w:rPr>
          <w:b w:val="1"/>
          <w:bCs w:val="1"/>
          <w:color w:val="111827"/>
          <w:shd w:fill="f8faff" w:val="clear"/>
          <w:rtl w:val="0"/>
        </w:rPr>
        <w:t xml:space="preserve">GOP Abrechnung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660" w:right="660" w:firstLine="0"/>
        <w:rPr>
          <w:color w:val="6b7280"/>
          <w:shd w:fill="f8faff" w:val="clear"/>
        </w:rPr>
      </w:pPr>
      <w:r w:rsidDel="00000000" w:rsidR="00000000" w:rsidRPr="00000000">
        <w:rPr>
          <w:color w:val="6b7280"/>
          <w:shd w:fill="f8faff" w:val="clear"/>
          <w:rtl w:val="0"/>
        </w:rPr>
        <w:t xml:space="preserve">Schlüsselbegriffe werden automatisch den passenden GOP-Codes zugeordnet – abhängig der Diagnostik.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b w:val="1"/>
          <w:bCs w:val="1"/>
          <w:color w:val="1d4ed8"/>
          <w:shd w:fill="eff6ff" w:val="clear"/>
          <w:rtl w:val="0"/>
        </w:rPr>
        <w:t xml:space="preserve">z.B. 03230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d4ed8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60" w:right="660" w:firstLine="0"/>
        <w:rPr>
          <w:b w:val="1"/>
          <w:bCs w:val="1"/>
          <w:color w:val="111827"/>
          <w:shd w:fill="eff6ff" w:val="clear"/>
        </w:rPr>
      </w:pPr>
      <w:r w:rsidDel="00000000" w:rsidR="00000000" w:rsidRPr="00000000">
        <w:rPr>
          <w:b w:val="1"/>
          <w:bCs w:val="1"/>
          <w:color w:val="111827"/>
          <w:shd w:fill="eff6ff" w:val="clear"/>
          <w:rtl w:val="0"/>
        </w:rPr>
        <w:t xml:space="preserve">GOÄ Abrechnung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660" w:right="66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Privatärztliche Leistungen werden korrekt erfasst und direkt abrechnungsfähig aufbereitet.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e3a8a"/>
          <w:shd w:fill="dbeafe" w:val="clear"/>
        </w:rPr>
      </w:pPr>
      <w:r w:rsidDel="00000000" w:rsidR="00000000" w:rsidRPr="00000000">
        <w:rPr>
          <w:b w:val="1"/>
          <w:bCs w:val="1"/>
          <w:color w:val="1e3a8a"/>
          <w:shd w:fill="dbeafe" w:val="clear"/>
          <w:rtl w:val="0"/>
        </w:rPr>
        <w:t xml:space="preserve">z.B. GOÄ 5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b w:val="1"/>
          <w:bCs w:val="1"/>
          <w:color w:val="1e3a8a"/>
          <w:shd w:fill="dbea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1e3a8a"/>
          <w:shd w:fill="dbea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60" w:right="660" w:firstLine="0"/>
        <w:rPr>
          <w:b w:val="1"/>
          <w:bCs w:val="1"/>
          <w:color w:val="111827"/>
          <w:shd w:fill="f0f9ff" w:val="clear"/>
        </w:rPr>
      </w:pPr>
      <w:r w:rsidDel="00000000" w:rsidR="00000000" w:rsidRPr="00000000">
        <w:rPr>
          <w:b w:val="1"/>
          <w:bCs w:val="1"/>
          <w:color w:val="111827"/>
          <w:shd w:fill="f0f9ff" w:val="clear"/>
          <w:rtl w:val="0"/>
        </w:rPr>
        <w:t xml:space="preserve">ICD-10 Code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660" w:right="660" w:firstLine="0"/>
        <w:rPr>
          <w:color w:val="6b7280"/>
          <w:shd w:fill="f0f9ff" w:val="clear"/>
        </w:rPr>
      </w:pPr>
      <w:r w:rsidDel="00000000" w:rsidR="00000000" w:rsidRPr="00000000">
        <w:rPr>
          <w:color w:val="6b7280"/>
          <w:shd w:fill="f0f9ff" w:val="clear"/>
          <w:rtl w:val="0"/>
        </w:rPr>
        <w:t xml:space="preserve">Diagnosen werden in Sekunden dem passenden ICD-10 Code zugeordnet – mit 99% Genauigkeit.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0c4a6e"/>
          <w:shd w:fill="e0f2fe" w:val="clear"/>
        </w:rPr>
      </w:pPr>
      <w:r w:rsidDel="00000000" w:rsidR="00000000" w:rsidRPr="00000000">
        <w:rPr>
          <w:b w:val="1"/>
          <w:bCs w:val="1"/>
          <w:color w:val="0c4a6e"/>
          <w:shd w:fill="e0f2fe" w:val="clear"/>
          <w:rtl w:val="0"/>
        </w:rPr>
        <w:t xml:space="preserve">z.B. J20.9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c4a6e"/>
          <w:shd w:fill="e0f2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b w:val="1"/>
          <w:bCs w:val="1"/>
          <w:color w:val="3b82f6"/>
          <w:shd w:fill="eff6ff" w:val="clear"/>
          <w:rtl w:val="0"/>
        </w:rPr>
        <w:t xml:space="preserve">Rechner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="300" w:lineRule="auto"/>
        <w:rPr>
          <w:b w:val="1"/>
          <w:bCs w:val="1"/>
          <w:i w:val="0"/>
          <w:iCs w:val="0"/>
          <w:color w:val="111827"/>
        </w:rPr>
      </w:pPr>
      <w:r w:rsidDel="00000000" w:rsidR="00000000" w:rsidRPr="00000000">
        <w:rPr>
          <w:b w:val="1"/>
          <w:bCs w:val="1"/>
          <w:i w:val="0"/>
          <w:iCs w:val="0"/>
          <w:color w:val="111827"/>
          <w:rtl w:val="0"/>
        </w:rPr>
        <w:t xml:space="preserve">Lohnt sich Sanadoc für Ihre Praxis?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="384.0000057220459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Berechnen Sie, wie viel Zeit Sie mit KI-gestützter Dokumentation zurückgewinnen können.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  <w:t xml:space="preserve">Minuten Dokumentation pro Termin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15 min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  <w:t xml:space="preserve">Dauer eines Termins (in Minuten)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30 min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  <w:t xml:space="preserve">Anzahl der Termine pro Woche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50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  <w:t xml:space="preserve">Durchschnittlicher Verdienst pro Termin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80 €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  <w:t xml:space="preserve">Anzahl Arbeitsstunden pro Tag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8 h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540" w:right="540" w:firstLine="0"/>
        <w:rPr>
          <w:b w:val="1"/>
          <w:bCs w:val="1"/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35.9999942779541" w:lineRule="auto"/>
        <w:ind w:left="540" w:right="540" w:firstLine="0"/>
        <w:rPr>
          <w:b w:val="1"/>
          <w:bCs w:val="1"/>
          <w:i w:val="0"/>
          <w:iCs w:val="0"/>
          <w:color w:val="111827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11827"/>
          <w:highlight w:val="white"/>
          <w:rtl w:val="0"/>
        </w:rPr>
        <w:t xml:space="preserve">Das können Sie monatlich mit Sanadoc zurückgewinnen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540" w:right="540" w:firstLine="0"/>
        <w:rPr>
          <w:color w:val="9ca3af"/>
          <w:highlight w:val="white"/>
        </w:rPr>
      </w:pPr>
      <w:r w:rsidDel="00000000" w:rsidR="00000000" w:rsidRPr="00000000">
        <w:rPr>
          <w:color w:val="9ca3af"/>
          <w:highlight w:val="white"/>
          <w:rtl w:val="0"/>
        </w:rPr>
        <w:t xml:space="preserve">Ungefähre Berechnung auf Basis anonymisierter Erfahrungswerte von medizinischen Fachkräften, die KI-gestützte Dokumentation im Praxisalltag einsetzen.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9ca3a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color w:val="9ca3a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Minuten, die Sie sparen können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b w:val="1"/>
          <w:bCs w:val="1"/>
          <w:color w:val="3b82f6"/>
          <w:shd w:fill="eff6ff" w:val="clear"/>
          <w:rtl w:val="0"/>
        </w:rPr>
        <w:t xml:space="preserve">750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Geschätztes Umsatzpotenzial, das Sie gewinnen können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b w:val="1"/>
          <w:bCs w:val="1"/>
          <w:color w:val="3b82f6"/>
          <w:shd w:fill="eff6ff" w:val="clear"/>
          <w:rtl w:val="0"/>
        </w:rPr>
        <w:t xml:space="preserve">750 €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Stunden, die Sie sparen können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b w:val="1"/>
          <w:bCs w:val="1"/>
          <w:color w:val="3b82f6"/>
          <w:shd w:fill="eff6ff" w:val="clear"/>
          <w:rtl w:val="0"/>
        </w:rPr>
        <w:t xml:space="preserve">13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color w:val="6b7280"/>
          <w:shd w:fill="eff6ff" w:val="clear"/>
        </w:rPr>
      </w:pPr>
      <w:r w:rsidDel="00000000" w:rsidR="00000000" w:rsidRPr="00000000">
        <w:rPr>
          <w:color w:val="6b7280"/>
          <w:shd w:fill="eff6ff" w:val="clear"/>
          <w:rtl w:val="0"/>
        </w:rPr>
        <w:t xml:space="preserve">Tage, die Sie sparen können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b w:val="1"/>
          <w:bCs w:val="1"/>
          <w:color w:val="3b82f6"/>
          <w:shd w:fill="eff6ff" w:val="clear"/>
          <w:rtl w:val="0"/>
        </w:rPr>
        <w:t xml:space="preserve">2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color w:val="3b82f6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Meeting vereinbaren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Abschicken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70% weniger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Dokumentationsaufwand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Erfahrungsberichte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Was unsere Kunden sagen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Dr. med. Torsten Grosshans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"Endlich eine Lösung, die Dokumentation sicher und unkompliziert macht."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Dipl. Med. Jan Berthold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"Sanadoc spart mir täglich Zeit, schafft Freiraum für meine Patienten und garantiert volle Datensicherheit dabei."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Ines Spack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„Endlich ein Tool, das einfach funktioniert und das ganz ohne lange Einarbeitung."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Preise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Vergleichen und wählen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Monatlich Jährlich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Basis 10% gespart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75 € / Monat pro Arzt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KI-gestützte Transkription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PDF-Export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Für alle Fachrichtungen geeignet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Nutzung ohne Installation (Browser-basiert)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folgt in kürze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Beliebt 10% gespart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115 € / Monat pro Arzt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i w:val="1"/>
          <w:iCs w:val="1"/>
          <w:color w:val="6b7280"/>
        </w:rPr>
      </w:pPr>
      <w:r w:rsidDel="00000000" w:rsidR="00000000" w:rsidRPr="00000000">
        <w:rPr>
          <w:i w:val="1"/>
          <w:iCs w:val="1"/>
          <w:color w:val="6b7280"/>
          <w:rtl w:val="0"/>
        </w:rPr>
        <w:t xml:space="preserve">Enthält alles aus Basis, plus: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Intelligentes Abrechnungssystem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Individuelle Vorlagen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24/7 Support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Erweiterter Speicher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Höheres Transkriptionsvolumen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folgt in kürze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10% gespart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159 € / Monat pro Arzt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i w:val="1"/>
          <w:iCs w:val="1"/>
          <w:color w:val="6b7280"/>
        </w:rPr>
      </w:pPr>
      <w:r w:rsidDel="00000000" w:rsidR="00000000" w:rsidRPr="00000000">
        <w:rPr>
          <w:i w:val="1"/>
          <w:iCs w:val="1"/>
          <w:color w:val="6b7280"/>
          <w:rtl w:val="0"/>
        </w:rPr>
        <w:t xml:space="preserve">Enthält alles aus Pro, plus: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Limits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Priorisierter 24/7 Support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Erweiterte Datenverfügbarkeit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Optimiert für mehrere Ärzte und Teams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Frühzeitiger Zugang zu neuen Funktionen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folgt in kürze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FAQ's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Oft gestellte Fragen &amp; Antworten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Ist Sanadoc DSGVO-konform? +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Ja. Sanadoc verarbeitet alle Daten ausschließlich auf eigenen Servern in Deutschland. Alle Aufnahmen und Transkriptionen werden nach 24 Stunden automatisch gelöscht. End-to-End-Verschlüsselung ist standardmäßig aktiv.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Muss ich eine Software installieren? +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Nein. Sanadoc läuft vollständig im Browser – kein Download, keine Installation notwendig.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Können wir Sanadoc in unsere Praxissoftware integrieren? +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Ja, eine Integration ist im Pro- und Business-Tarif verfügbar. Wir unterstützen gängige Praxisverwaltungssysteme.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Kann ich das System testen? +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Ja, fordern Sie einfach eine kostenlose Demo an. Wir zeigen Ihnen Sanadoc live und beantworten alle Ihre Fragen.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kostet Sanadoc? +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Sanadoc ist ab 75€ pro Monat und Arzt erhältlich. Alle Preise und Tarife finden Sie in unserem </w:t>
      </w:r>
      <w:hyperlink w:anchor="uodl6gsc0b5t">
        <w:r w:rsidDel="00000000" w:rsidR="00000000" w:rsidRPr="00000000">
          <w:rPr>
            <w:color w:val="0000ee"/>
            <w:u w:val="single"/>
            <w:rtl w:val="0"/>
          </w:rPr>
          <w:t xml:space="preserve">Preisbereich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Kontakt</w:t>
      </w:r>
    </w:p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Kontaktieren Sie uns für mehr Informationen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Absenden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1680" w:right="960" w:firstLine="0"/>
        <w:rPr>
          <w:b w:val="1"/>
          <w:bCs w:val="1"/>
          <w:color w:val="9ca3af"/>
        </w:rPr>
      </w:pPr>
      <w:r w:rsidDel="00000000" w:rsidR="00000000" w:rsidRPr="00000000">
        <w:rPr>
          <w:b w:val="1"/>
          <w:bCs w:val="1"/>
          <w:color w:val="9ca3af"/>
          <w:rtl w:val="0"/>
        </w:rPr>
        <w:t xml:space="preserve">Funktioniert mit: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>
          <w:b w:val="1"/>
          <w:bCs w:val="1"/>
          <w:color w:val="9ca3a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>
          <w:color w:val="9ca3af"/>
        </w:rPr>
      </w:pPr>
      <w:r w:rsidDel="00000000" w:rsidR="00000000" w:rsidRPr="00000000">
        <w:rPr>
          <w:color w:val="9ca3af"/>
          <w:rtl w:val="0"/>
        </w:rPr>
        <w:t xml:space="preserve">macOS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>
          <w:color w:val="9ca3af"/>
        </w:rPr>
      </w:pPr>
      <w:r w:rsidDel="00000000" w:rsidR="00000000" w:rsidRPr="00000000">
        <w:rPr>
          <w:color w:val="9ca3af"/>
          <w:rtl w:val="0"/>
        </w:rPr>
        <w:t xml:space="preserve">Windows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80" w:right="960" w:firstLine="0"/>
        <w:rPr>
          <w:color w:val="9ca3af"/>
        </w:rPr>
      </w:pPr>
      <w:r w:rsidDel="00000000" w:rsidR="00000000" w:rsidRPr="00000000">
        <w:rPr>
          <w:color w:val="9ca3af"/>
          <w:rtl w:val="0"/>
        </w:rPr>
        <w:t xml:space="preserve">Linux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color w:val="9ca3a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color w:val="9ca3a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Auf dem Laufenden bleiben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Anmelden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  <w:t xml:space="preserve">Mit Ihrer Anmeldung stimmen Sie unserer </w:t>
      </w:r>
      <w:hyperlink w:anchor="46cslccmu1g4">
        <w:r w:rsidDel="00000000" w:rsidR="00000000" w:rsidRPr="00000000">
          <w:rPr>
            <w:color w:val="0000ee"/>
            <w:u w:val="single"/>
            <w:rtl w:val="0"/>
          </w:rPr>
          <w:t xml:space="preserve">[Datenschutzerklärung]</w:t>
        </w:r>
      </w:hyperlink>
      <w:r w:rsidDel="00000000" w:rsidR="00000000" w:rsidRPr="00000000">
        <w:rPr>
          <w:rtl w:val="0"/>
        </w:rPr>
        <w:t xml:space="preserve"> zu. Sie können den Newsletter jederzeit über den Abmeldelink deabonnieren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color w:val="0000ee"/>
          <w:u w:val="single"/>
        </w:rPr>
      </w:pPr>
      <w:hyperlink w:anchor="8lveiyab3uqg">
        <w:r w:rsidDel="00000000" w:rsidR="00000000" w:rsidRPr="00000000">
          <w:rPr>
            <w:color w:val="0000ee"/>
            <w:u w:val="single"/>
            <w:rtl w:val="0"/>
          </w:rPr>
          <w:t xml:space="preserve">Über uns</w:t>
        </w:r>
      </w:hyperlink>
      <w:r w:rsidDel="00000000" w:rsidR="00000000" w:rsidRPr="00000000">
        <w:rPr>
          <w:rtl w:val="0"/>
        </w:rPr>
        <w:t xml:space="preserve"> </w:t>
      </w:r>
      <w:hyperlink w:anchor="u2x21krwcszo">
        <w:r w:rsidDel="00000000" w:rsidR="00000000" w:rsidRPr="00000000">
          <w:rPr>
            <w:color w:val="0000ee"/>
            <w:u w:val="single"/>
            <w:rtl w:val="0"/>
          </w:rPr>
          <w:t xml:space="preserve">Kontakt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Impressum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Datenschutz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Leistungen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color w:val="0000ee"/>
          <w:u w:val="single"/>
        </w:rPr>
      </w:pPr>
      <w:hyperlink w:anchor="18qy91msa5vx">
        <w:r w:rsidDel="00000000" w:rsidR="00000000" w:rsidRPr="00000000">
          <w:rPr>
            <w:color w:val="0000ee"/>
            <w:u w:val="single"/>
            <w:rtl w:val="0"/>
          </w:rPr>
          <w:t xml:space="preserve">Unsere Lösung</w:t>
        </w:r>
      </w:hyperlink>
      <w:r w:rsidDel="00000000" w:rsidR="00000000" w:rsidRPr="00000000">
        <w:rPr>
          <w:rtl w:val="0"/>
        </w:rPr>
        <w:t xml:space="preserve"> </w:t>
      </w:r>
      <w:hyperlink w:anchor="wn4xp5k0iyn6">
        <w:r w:rsidDel="00000000" w:rsidR="00000000" w:rsidRPr="00000000">
          <w:rPr>
            <w:color w:val="0000ee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  <w:t xml:space="preserve"> </w:t>
      </w:r>
      <w:hyperlink w:anchor="uodl6gsc0b5t">
        <w:r w:rsidDel="00000000" w:rsidR="00000000" w:rsidRPr="00000000">
          <w:rPr>
            <w:color w:val="0000ee"/>
            <w:u w:val="single"/>
            <w:rtl w:val="0"/>
          </w:rPr>
          <w:t xml:space="preserve">Preise</w:t>
        </w:r>
      </w:hyperlink>
      <w:r w:rsidDel="00000000" w:rsidR="00000000" w:rsidRPr="00000000">
        <w:rPr>
          <w:rtl w:val="0"/>
        </w:rPr>
        <w:t xml:space="preserve"> </w:t>
      </w:r>
      <w:hyperlink w:anchor="5yq3xguzryau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96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Folgen Sie uns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color w:val="0000ee"/>
          <w:u w:val="single"/>
        </w:rPr>
      </w:pPr>
      <w:hyperlink w:anchor="qmf326m8n6">
        <w:r w:rsidDel="00000000" w:rsidR="00000000" w:rsidRPr="00000000">
          <w:rPr>
            <w:color w:val="0000ee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</w:t>
      </w:r>
      <w:hyperlink w:anchor="qmf326m8n6">
        <w:r w:rsidDel="00000000" w:rsidR="00000000" w:rsidRPr="00000000">
          <w:rPr>
            <w:color w:val="0000ee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</w:t>
      </w:r>
      <w:hyperlink w:anchor="qmf326m8n6">
        <w:r w:rsidDel="00000000" w:rsidR="00000000" w:rsidRPr="00000000">
          <w:rPr>
            <w:color w:val="0000ee"/>
            <w:u w:val="single"/>
            <w:rtl w:val="0"/>
          </w:rPr>
          <w:t xml:space="preserve">TikTok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u2x21krwcszo">
        <w:r w:rsidDel="00000000" w:rsidR="00000000" w:rsidRPr="00000000">
          <w:rPr>
            <w:color w:val="0000ee"/>
            <w:u w:val="single"/>
            <w:rtl w:val="0"/>
          </w:rPr>
          <w:t xml:space="preserve">Beratungsgespräch vereinbaren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://docs.google.com/impressum.html" TargetMode="External"/><Relationship Id="rId8" Type="http://schemas.openxmlformats.org/officeDocument/2006/relationships/hyperlink" Target="http://docs.google.com/datenschutz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