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05F3FF" w14:textId="77777777" w:rsidR="00F8680A" w:rsidRDefault="00000000">
      <w:pPr>
        <w:widowControl w:val="0"/>
        <w:spacing w:after="120" w:line="240" w:lineRule="auto"/>
        <w:jc w:val="center"/>
        <w:rPr>
          <w:sz w:val="24"/>
          <w:szCs w:val="24"/>
        </w:rPr>
      </w:pPr>
      <w:r>
        <w:rPr>
          <w:sz w:val="24"/>
          <w:szCs w:val="24"/>
        </w:rPr>
        <w:t>Module 5: Sampling</w:t>
      </w:r>
    </w:p>
    <w:p w14:paraId="726E2FFC" w14:textId="77777777" w:rsidR="00F8680A" w:rsidRDefault="00000000">
      <w:pPr>
        <w:widowControl w:val="0"/>
        <w:spacing w:after="120" w:line="240" w:lineRule="auto"/>
        <w:jc w:val="center"/>
        <w:rPr>
          <w:b/>
          <w:sz w:val="24"/>
          <w:szCs w:val="24"/>
        </w:rPr>
      </w:pPr>
      <w:r>
        <w:rPr>
          <w:b/>
          <w:sz w:val="24"/>
          <w:szCs w:val="24"/>
        </w:rPr>
        <w:t>Lesson 4: Advanced Topics</w:t>
      </w:r>
    </w:p>
    <w:p w14:paraId="0833D927" w14:textId="77777777" w:rsidR="00F8680A" w:rsidRDefault="00000000">
      <w:pPr>
        <w:widowControl w:val="0"/>
        <w:spacing w:after="120" w:line="240" w:lineRule="auto"/>
      </w:pPr>
      <w:r>
        <w:rPr>
          <w:b/>
        </w:rPr>
        <w:t>Estimated Time</w:t>
      </w:r>
      <w:r>
        <w:t xml:space="preserve">: 5 </w:t>
      </w:r>
      <w:proofErr w:type="gramStart"/>
      <w:r>
        <w:t>hours</w:t>
      </w:r>
      <w:proofErr w:type="gramEnd"/>
    </w:p>
    <w:p w14:paraId="481E515C" w14:textId="77777777" w:rsidR="00F8680A" w:rsidRDefault="00000000">
      <w:pPr>
        <w:widowControl w:val="0"/>
        <w:spacing w:after="120" w:line="240" w:lineRule="auto"/>
      </w:pPr>
      <w:r>
        <w:rPr>
          <w:b/>
        </w:rPr>
        <w:t xml:space="preserve">Concepts: </w:t>
      </w:r>
      <w:r>
        <w:t>snowball sampling; hidden populations; sample size estimation; multi-phase sampling; multiple imputation; random number generators; reproducibility.</w:t>
      </w:r>
    </w:p>
    <w:p w14:paraId="4E2405FF" w14:textId="77777777" w:rsidR="00F8680A" w:rsidRDefault="00000000">
      <w:pPr>
        <w:widowControl w:val="0"/>
        <w:spacing w:after="120" w:line="240" w:lineRule="auto"/>
      </w:pPr>
      <w:r>
        <w:rPr>
          <w:b/>
        </w:rPr>
        <w:t>Lesson Description</w:t>
      </w:r>
      <w:r>
        <w:t xml:space="preserve">: This lesson explores more advanced topics in sampling and data analysis. We explore different variations of multi-stage sampling, ways to make </w:t>
      </w:r>
      <w:proofErr w:type="gramStart"/>
      <w:r>
        <w:t>our</w:t>
      </w:r>
      <w:proofErr w:type="gramEnd"/>
      <w:r>
        <w:t xml:space="preserve"> </w:t>
      </w:r>
    </w:p>
    <w:p w14:paraId="5706DDBA" w14:textId="77777777" w:rsidR="00F8680A" w:rsidRDefault="00000000">
      <w:pPr>
        <w:widowControl w:val="0"/>
        <w:spacing w:after="120" w:line="240" w:lineRule="auto"/>
      </w:pPr>
      <w:r>
        <w:rPr>
          <w:b/>
        </w:rPr>
        <w:t>Instructor Preparation</w:t>
      </w:r>
      <w:r>
        <w:t xml:space="preserve">: Read over slides and </w:t>
      </w:r>
      <w:proofErr w:type="spellStart"/>
      <w:r>
        <w:t>Salganik</w:t>
      </w:r>
      <w:proofErr w:type="spellEnd"/>
      <w:r>
        <w:t xml:space="preserve"> and </w:t>
      </w:r>
      <w:proofErr w:type="spellStart"/>
      <w:r>
        <w:t>Heckathorn</w:t>
      </w:r>
      <w:proofErr w:type="spellEnd"/>
      <w:r>
        <w:t xml:space="preserve"> (2004)</w:t>
      </w:r>
    </w:p>
    <w:tbl>
      <w:tblPr>
        <w:tblStyle w:val="a"/>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0"/>
        <w:gridCol w:w="5440"/>
      </w:tblGrid>
      <w:tr w:rsidR="00F8680A" w14:paraId="541D48D8" w14:textId="77777777">
        <w:trPr>
          <w:jc w:val="center"/>
        </w:trPr>
        <w:tc>
          <w:tcPr>
            <w:tcW w:w="5360" w:type="dxa"/>
          </w:tcPr>
          <w:p w14:paraId="3D751D75" w14:textId="77777777" w:rsidR="00F8680A" w:rsidRDefault="00000000">
            <w:pPr>
              <w:widowControl w:val="0"/>
              <w:spacing w:line="240" w:lineRule="auto"/>
              <w:jc w:val="center"/>
            </w:pPr>
            <w:r>
              <w:rPr>
                <w:b/>
              </w:rPr>
              <w:t>Materials and Resources</w:t>
            </w:r>
          </w:p>
        </w:tc>
        <w:tc>
          <w:tcPr>
            <w:tcW w:w="5440" w:type="dxa"/>
          </w:tcPr>
          <w:p w14:paraId="50F7F921" w14:textId="77777777" w:rsidR="00F8680A" w:rsidRDefault="00000000">
            <w:pPr>
              <w:widowControl w:val="0"/>
              <w:spacing w:line="240" w:lineRule="auto"/>
              <w:jc w:val="center"/>
            </w:pPr>
            <w:r>
              <w:rPr>
                <w:b/>
              </w:rPr>
              <w:t>Learning Goals</w:t>
            </w:r>
          </w:p>
        </w:tc>
      </w:tr>
      <w:tr w:rsidR="00F8680A" w14:paraId="4D8E3439" w14:textId="77777777">
        <w:trPr>
          <w:jc w:val="center"/>
        </w:trPr>
        <w:tc>
          <w:tcPr>
            <w:tcW w:w="5360" w:type="dxa"/>
          </w:tcPr>
          <w:p w14:paraId="028068DB" w14:textId="77777777" w:rsidR="00F8680A" w:rsidRDefault="00000000">
            <w:pPr>
              <w:numPr>
                <w:ilvl w:val="0"/>
                <w:numId w:val="2"/>
              </w:numPr>
              <w:spacing w:before="60" w:line="240" w:lineRule="auto"/>
            </w:pPr>
            <w:r>
              <w:t>Slides</w:t>
            </w:r>
          </w:p>
          <w:p w14:paraId="134339A2" w14:textId="3A5C8F7E" w:rsidR="00F8680A" w:rsidRDefault="00000000">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hyperlink r:id="rId7">
              <w:r>
                <w:rPr>
                  <w:color w:val="1155CC"/>
                  <w:u w:val="single"/>
                </w:rPr>
                <w:t>11-Respondent-driven sampling-slides</w:t>
              </w:r>
            </w:hyperlink>
          </w:p>
          <w:p w14:paraId="7850CCE8" w14:textId="53ECBC50" w:rsidR="00602386" w:rsidRDefault="00000000" w:rsidP="00602386">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hyperlink r:id="rId8">
              <w:r>
                <w:rPr>
                  <w:color w:val="1155CC"/>
                  <w:u w:val="single"/>
                </w:rPr>
                <w:t>12-Advanced data collection-slides</w:t>
              </w:r>
            </w:hyperlink>
          </w:p>
          <w:p w14:paraId="20502149" w14:textId="3707BA66" w:rsidR="00602386" w:rsidRDefault="00000000" w:rsidP="00602386">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hyperlink r:id="rId9">
              <w:r w:rsidR="00602386" w:rsidRPr="00602386">
                <w:rPr>
                  <w:color w:val="1155CC"/>
                  <w:u w:val="single"/>
                </w:rPr>
                <w:t>13-Reproducibility-slides</w:t>
              </w:r>
            </w:hyperlink>
          </w:p>
          <w:p w14:paraId="6255188E" w14:textId="77777777" w:rsidR="00F8680A" w:rsidRDefault="00000000">
            <w:pPr>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r>
              <w:t>Key texts</w:t>
            </w:r>
          </w:p>
          <w:p w14:paraId="759BE9E8" w14:textId="77777777" w:rsidR="00F8680A" w:rsidRDefault="00000000">
            <w:pPr>
              <w:widowControl w:val="0"/>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08"/>
            </w:pPr>
            <w:proofErr w:type="spellStart"/>
            <w:r>
              <w:t>Salganik</w:t>
            </w:r>
            <w:proofErr w:type="spellEnd"/>
            <w:r>
              <w:t xml:space="preserve">, M. J., &amp; </w:t>
            </w:r>
            <w:proofErr w:type="spellStart"/>
            <w:r>
              <w:t>Heckathorn</w:t>
            </w:r>
            <w:proofErr w:type="spellEnd"/>
            <w:r>
              <w:t>, D. D. (2004). 5. Sampling and Estimation in Hidden Populations Using Respondent-Driven Sampling. Sociological Methodology, 34(1), 193–240. https://doi.org/10.1111/j.0081-1750.2004.00152.x</w:t>
            </w:r>
          </w:p>
          <w:p w14:paraId="79695FD1" w14:textId="77777777" w:rsidR="00F8680A" w:rsidRDefault="00000000">
            <w:pPr>
              <w:widowControl w:val="0"/>
              <w:numPr>
                <w:ilvl w:val="1"/>
                <w:numId w:val="2"/>
              </w:numPr>
              <w:spacing w:line="240" w:lineRule="auto"/>
            </w:pPr>
            <w:r>
              <w:t xml:space="preserve">Stef van </w:t>
            </w:r>
            <w:proofErr w:type="spellStart"/>
            <w:r>
              <w:t>Buuren</w:t>
            </w:r>
            <w:proofErr w:type="spellEnd"/>
            <w:r>
              <w:t xml:space="preserve">, Karin </w:t>
            </w:r>
            <w:proofErr w:type="spellStart"/>
            <w:r>
              <w:t>Groothuis-Oudshoorn</w:t>
            </w:r>
            <w:proofErr w:type="spellEnd"/>
            <w:r>
              <w:t xml:space="preserve"> (2011). mice: Multivariate Imputation by Chained Equations in R. Journal of Statistical Software, 45(3), 1-67. DOI 10.18637/</w:t>
            </w:r>
            <w:proofErr w:type="gramStart"/>
            <w:r>
              <w:t>jss.v045.i</w:t>
            </w:r>
            <w:proofErr w:type="gramEnd"/>
            <w:r>
              <w:t>03.</w:t>
            </w:r>
          </w:p>
        </w:tc>
        <w:tc>
          <w:tcPr>
            <w:tcW w:w="5440" w:type="dxa"/>
          </w:tcPr>
          <w:p w14:paraId="5A8DBC67" w14:textId="77777777" w:rsidR="00F8680A" w:rsidRDefault="00000000">
            <w:pPr>
              <w:numPr>
                <w:ilvl w:val="0"/>
                <w:numId w:val="5"/>
              </w:numPr>
              <w:spacing w:before="60" w:line="240" w:lineRule="auto"/>
            </w:pPr>
            <w:r>
              <w:t xml:space="preserve">Calculate asymptotically unbiased estimates of populations proportions through respondent-driven </w:t>
            </w:r>
            <w:proofErr w:type="gramStart"/>
            <w:r>
              <w:t>sampling</w:t>
            </w:r>
            <w:proofErr w:type="gramEnd"/>
          </w:p>
          <w:p w14:paraId="2767A0BD" w14:textId="7915224D" w:rsidR="00F8680A" w:rsidRDefault="00000000">
            <w:pPr>
              <w:numPr>
                <w:ilvl w:val="0"/>
                <w:numId w:val="5"/>
              </w:numPr>
              <w:spacing w:line="240" w:lineRule="auto"/>
            </w:pPr>
            <w:r>
              <w:t xml:space="preserve">Write reproducible sampling simulations in </w:t>
            </w:r>
            <w:r w:rsidR="00FF6D7B">
              <w:t xml:space="preserve">Python and </w:t>
            </w:r>
            <w:r>
              <w:t>R</w:t>
            </w:r>
          </w:p>
        </w:tc>
      </w:tr>
    </w:tbl>
    <w:p w14:paraId="63764612" w14:textId="77777777" w:rsidR="00F8680A" w:rsidRDefault="00F8680A">
      <w:pPr>
        <w:tabs>
          <w:tab w:val="left" w:pos="1365"/>
        </w:tabs>
        <w:spacing w:line="240" w:lineRule="auto"/>
      </w:pPr>
    </w:p>
    <w:tbl>
      <w:tblPr>
        <w:tblStyle w:val="a0"/>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6560"/>
        <w:gridCol w:w="3160"/>
      </w:tblGrid>
      <w:tr w:rsidR="00F8680A" w14:paraId="07DA19D2" w14:textId="77777777">
        <w:trPr>
          <w:jc w:val="center"/>
        </w:trPr>
        <w:tc>
          <w:tcPr>
            <w:tcW w:w="1080" w:type="dxa"/>
            <w:vAlign w:val="center"/>
          </w:tcPr>
          <w:p w14:paraId="4B6B18CC" w14:textId="77777777" w:rsidR="00F8680A" w:rsidRDefault="00000000">
            <w:pPr>
              <w:widowControl w:val="0"/>
              <w:jc w:val="center"/>
              <w:rPr>
                <w:rFonts w:ascii="Arial" w:eastAsia="Arial" w:hAnsi="Arial" w:cs="Arial"/>
                <w:sz w:val="22"/>
                <w:szCs w:val="22"/>
              </w:rPr>
            </w:pPr>
            <w:r>
              <w:rPr>
                <w:rFonts w:ascii="Arial" w:eastAsia="Arial" w:hAnsi="Arial" w:cs="Arial"/>
                <w:b/>
                <w:sz w:val="22"/>
                <w:szCs w:val="22"/>
              </w:rPr>
              <w:t>Time</w:t>
            </w:r>
          </w:p>
        </w:tc>
        <w:tc>
          <w:tcPr>
            <w:tcW w:w="6560" w:type="dxa"/>
            <w:vAlign w:val="center"/>
          </w:tcPr>
          <w:p w14:paraId="66A33867" w14:textId="77777777" w:rsidR="00F8680A" w:rsidRDefault="00000000">
            <w:pPr>
              <w:widowControl w:val="0"/>
              <w:jc w:val="center"/>
              <w:rPr>
                <w:rFonts w:ascii="Arial" w:eastAsia="Arial" w:hAnsi="Arial" w:cs="Arial"/>
                <w:sz w:val="22"/>
                <w:szCs w:val="22"/>
              </w:rPr>
            </w:pPr>
            <w:r>
              <w:rPr>
                <w:rFonts w:ascii="Arial" w:eastAsia="Arial" w:hAnsi="Arial" w:cs="Arial"/>
                <w:b/>
                <w:sz w:val="22"/>
                <w:szCs w:val="22"/>
              </w:rPr>
              <w:t>Lesson Content</w:t>
            </w:r>
          </w:p>
        </w:tc>
        <w:tc>
          <w:tcPr>
            <w:tcW w:w="3160" w:type="dxa"/>
            <w:vAlign w:val="center"/>
          </w:tcPr>
          <w:p w14:paraId="1EB7AFA5" w14:textId="77777777" w:rsidR="00F8680A" w:rsidRDefault="00000000">
            <w:pPr>
              <w:widowControl w:val="0"/>
              <w:jc w:val="center"/>
              <w:rPr>
                <w:rFonts w:ascii="Arial" w:eastAsia="Arial" w:hAnsi="Arial" w:cs="Arial"/>
                <w:sz w:val="22"/>
                <w:szCs w:val="22"/>
              </w:rPr>
            </w:pPr>
            <w:r>
              <w:rPr>
                <w:rFonts w:ascii="Arial" w:eastAsia="Arial" w:hAnsi="Arial" w:cs="Arial"/>
                <w:b/>
                <w:sz w:val="22"/>
                <w:szCs w:val="22"/>
              </w:rPr>
              <w:t>Instructor Notes</w:t>
            </w:r>
          </w:p>
        </w:tc>
      </w:tr>
      <w:tr w:rsidR="00F8680A" w14:paraId="4DE6326D" w14:textId="77777777">
        <w:trPr>
          <w:jc w:val="center"/>
        </w:trPr>
        <w:tc>
          <w:tcPr>
            <w:tcW w:w="1080" w:type="dxa"/>
          </w:tcPr>
          <w:p w14:paraId="551D4EB3" w14:textId="77777777" w:rsidR="00F8680A" w:rsidRDefault="00F8680A">
            <w:pPr>
              <w:widowControl w:val="0"/>
              <w:jc w:val="center"/>
              <w:rPr>
                <w:rFonts w:ascii="Arial" w:eastAsia="Arial" w:hAnsi="Arial" w:cs="Arial"/>
                <w:sz w:val="22"/>
                <w:szCs w:val="22"/>
              </w:rPr>
            </w:pPr>
          </w:p>
          <w:p w14:paraId="606118D2" w14:textId="77777777" w:rsidR="00F8680A" w:rsidRDefault="00F8680A">
            <w:pPr>
              <w:widowControl w:val="0"/>
              <w:jc w:val="center"/>
              <w:rPr>
                <w:rFonts w:ascii="Arial" w:eastAsia="Arial" w:hAnsi="Arial" w:cs="Arial"/>
                <w:sz w:val="22"/>
                <w:szCs w:val="22"/>
              </w:rPr>
            </w:pPr>
          </w:p>
          <w:p w14:paraId="08020A6E"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20 minutes</w:t>
            </w:r>
          </w:p>
          <w:p w14:paraId="5156E524" w14:textId="77777777" w:rsidR="00F8680A" w:rsidRDefault="00F8680A">
            <w:pPr>
              <w:widowControl w:val="0"/>
              <w:jc w:val="center"/>
              <w:rPr>
                <w:rFonts w:ascii="Arial" w:eastAsia="Arial" w:hAnsi="Arial" w:cs="Arial"/>
                <w:sz w:val="22"/>
                <w:szCs w:val="22"/>
              </w:rPr>
            </w:pPr>
          </w:p>
          <w:p w14:paraId="0DA1855A" w14:textId="77777777" w:rsidR="00F8680A" w:rsidRDefault="00F8680A">
            <w:pPr>
              <w:widowControl w:val="0"/>
              <w:jc w:val="center"/>
              <w:rPr>
                <w:rFonts w:ascii="Arial" w:eastAsia="Arial" w:hAnsi="Arial" w:cs="Arial"/>
                <w:sz w:val="22"/>
                <w:szCs w:val="22"/>
              </w:rPr>
            </w:pPr>
          </w:p>
          <w:p w14:paraId="0885770F" w14:textId="77777777" w:rsidR="00F8680A" w:rsidRDefault="00F8680A">
            <w:pPr>
              <w:widowControl w:val="0"/>
              <w:jc w:val="center"/>
              <w:rPr>
                <w:rFonts w:ascii="Arial" w:eastAsia="Arial" w:hAnsi="Arial" w:cs="Arial"/>
                <w:sz w:val="22"/>
                <w:szCs w:val="22"/>
              </w:rPr>
            </w:pPr>
          </w:p>
          <w:p w14:paraId="0335381F" w14:textId="77777777" w:rsidR="00F8680A" w:rsidRDefault="00F8680A">
            <w:pPr>
              <w:widowControl w:val="0"/>
              <w:jc w:val="center"/>
              <w:rPr>
                <w:rFonts w:ascii="Arial" w:eastAsia="Arial" w:hAnsi="Arial" w:cs="Arial"/>
                <w:sz w:val="22"/>
                <w:szCs w:val="22"/>
              </w:rPr>
            </w:pPr>
          </w:p>
          <w:p w14:paraId="2BB69D2F" w14:textId="77777777" w:rsidR="00F8680A" w:rsidRDefault="00F8680A">
            <w:pPr>
              <w:widowControl w:val="0"/>
              <w:jc w:val="center"/>
              <w:rPr>
                <w:rFonts w:ascii="Arial" w:eastAsia="Arial" w:hAnsi="Arial" w:cs="Arial"/>
                <w:sz w:val="22"/>
                <w:szCs w:val="22"/>
              </w:rPr>
            </w:pPr>
          </w:p>
          <w:p w14:paraId="17B8D617" w14:textId="77777777" w:rsidR="00F8680A" w:rsidRDefault="00F8680A">
            <w:pPr>
              <w:widowControl w:val="0"/>
              <w:jc w:val="center"/>
              <w:rPr>
                <w:rFonts w:ascii="Arial" w:eastAsia="Arial" w:hAnsi="Arial" w:cs="Arial"/>
                <w:sz w:val="22"/>
                <w:szCs w:val="22"/>
              </w:rPr>
            </w:pPr>
          </w:p>
          <w:p w14:paraId="28F9FBCF"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60 minutes</w:t>
            </w:r>
          </w:p>
        </w:tc>
        <w:tc>
          <w:tcPr>
            <w:tcW w:w="6560" w:type="dxa"/>
          </w:tcPr>
          <w:p w14:paraId="193E0AAB"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11-Respondent-driven sampling</w:t>
            </w:r>
          </w:p>
          <w:p w14:paraId="7C2C0D1F"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Introduction</w:t>
            </w:r>
          </w:p>
          <w:p w14:paraId="410057A5" w14:textId="77777777" w:rsidR="00F8680A" w:rsidRDefault="00000000">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Review previous day’s </w:t>
            </w:r>
            <w:proofErr w:type="gramStart"/>
            <w:r>
              <w:rPr>
                <w:rFonts w:ascii="Arial" w:eastAsia="Arial" w:hAnsi="Arial" w:cs="Arial"/>
                <w:sz w:val="22"/>
                <w:szCs w:val="22"/>
              </w:rPr>
              <w:t>concepts</w:t>
            </w:r>
            <w:proofErr w:type="gramEnd"/>
          </w:p>
          <w:p w14:paraId="452F38AC" w14:textId="77777777" w:rsidR="00F8680A" w:rsidRDefault="00000000">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Make sure students have access to </w:t>
            </w:r>
            <w:proofErr w:type="spellStart"/>
            <w:r>
              <w:rPr>
                <w:rFonts w:ascii="Arial" w:eastAsia="Arial" w:hAnsi="Arial" w:cs="Arial"/>
                <w:sz w:val="22"/>
                <w:szCs w:val="22"/>
              </w:rPr>
              <w:t>Salganik</w:t>
            </w:r>
            <w:proofErr w:type="spellEnd"/>
            <w:r>
              <w:rPr>
                <w:rFonts w:ascii="Arial" w:eastAsia="Arial" w:hAnsi="Arial" w:cs="Arial"/>
                <w:sz w:val="22"/>
                <w:szCs w:val="22"/>
              </w:rPr>
              <w:t xml:space="preserve"> and </w:t>
            </w:r>
            <w:proofErr w:type="spellStart"/>
            <w:r>
              <w:rPr>
                <w:rFonts w:ascii="Arial" w:eastAsia="Arial" w:hAnsi="Arial" w:cs="Arial"/>
                <w:sz w:val="22"/>
                <w:szCs w:val="22"/>
              </w:rPr>
              <w:t>Heckathorn</w:t>
            </w:r>
            <w:proofErr w:type="spellEnd"/>
            <w:r>
              <w:rPr>
                <w:rFonts w:ascii="Arial" w:eastAsia="Arial" w:hAnsi="Arial" w:cs="Arial"/>
                <w:sz w:val="22"/>
                <w:szCs w:val="22"/>
              </w:rPr>
              <w:t xml:space="preserve"> (2004). Give them 10 minutes to skim over the article.</w:t>
            </w:r>
          </w:p>
          <w:p w14:paraId="3F9DEF42" w14:textId="77777777" w:rsidR="00F8680A" w:rsidRDefault="00000000">
            <w:pPr>
              <w:widowControl w:val="0"/>
              <w:numPr>
                <w:ilvl w:val="1"/>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0">
              <w:r>
                <w:rPr>
                  <w:rFonts w:ascii="Arial" w:eastAsia="Arial" w:hAnsi="Arial" w:cs="Arial"/>
                  <w:color w:val="1155CC"/>
                  <w:sz w:val="22"/>
                  <w:szCs w:val="22"/>
                  <w:u w:val="single"/>
                </w:rPr>
                <w:t>https://journals.sagepub.com/doi/10.1111/j.0081-1750.2004.00152.x</w:t>
              </w:r>
            </w:hyperlink>
          </w:p>
          <w:p w14:paraId="28F08979"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2ED6C046" w14:textId="1A8202E6" w:rsidR="00F8680A" w:rsidRDefault="00000000">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1">
              <w:r>
                <w:rPr>
                  <w:rFonts w:ascii="Arial" w:eastAsia="Arial" w:hAnsi="Arial" w:cs="Arial"/>
                  <w:color w:val="1155CC"/>
                  <w:sz w:val="22"/>
                  <w:szCs w:val="22"/>
                  <w:u w:val="single"/>
                </w:rPr>
                <w:t>11-Respondent-driven sampling-slide</w:t>
              </w:r>
            </w:hyperlink>
          </w:p>
          <w:p w14:paraId="7F9B04AF" w14:textId="77777777" w:rsidR="00F8680A" w:rsidRDefault="00F8680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p>
        </w:tc>
        <w:tc>
          <w:tcPr>
            <w:tcW w:w="3160" w:type="dxa"/>
          </w:tcPr>
          <w:p w14:paraId="790FA3CF" w14:textId="77777777" w:rsidR="00F8680A" w:rsidRDefault="00F8680A">
            <w:pPr>
              <w:widowControl w:val="0"/>
              <w:rPr>
                <w:rFonts w:ascii="Arial" w:eastAsia="Arial" w:hAnsi="Arial" w:cs="Arial"/>
                <w:sz w:val="22"/>
                <w:szCs w:val="22"/>
              </w:rPr>
            </w:pPr>
          </w:p>
          <w:p w14:paraId="680C2E2A" w14:textId="77777777" w:rsidR="00F8680A" w:rsidRDefault="00000000">
            <w:pPr>
              <w:widowControl w:val="0"/>
              <w:rPr>
                <w:rFonts w:ascii="Arial" w:eastAsia="Arial" w:hAnsi="Arial" w:cs="Arial"/>
                <w:sz w:val="22"/>
                <w:szCs w:val="22"/>
              </w:rPr>
            </w:pPr>
            <w:bookmarkStart w:id="0" w:name="_5exydi7cf1xj" w:colFirst="0" w:colLast="0"/>
            <w:bookmarkEnd w:id="0"/>
            <w:r>
              <w:rPr>
                <w:rFonts w:ascii="Arial" w:eastAsia="Arial" w:hAnsi="Arial" w:cs="Arial"/>
                <w:sz w:val="22"/>
                <w:szCs w:val="22"/>
              </w:rPr>
              <w:br/>
              <w:t xml:space="preserve"> </w:t>
            </w:r>
            <w:r>
              <w:rPr>
                <w:rFonts w:ascii="Arial" w:eastAsia="Arial" w:hAnsi="Arial" w:cs="Arial"/>
                <w:sz w:val="22"/>
                <w:szCs w:val="22"/>
              </w:rPr>
              <w:br/>
            </w:r>
          </w:p>
          <w:p w14:paraId="3653E5BD" w14:textId="77777777" w:rsidR="00F8680A" w:rsidRDefault="00F8680A">
            <w:pPr>
              <w:widowControl w:val="0"/>
              <w:rPr>
                <w:rFonts w:ascii="Arial" w:eastAsia="Arial" w:hAnsi="Arial" w:cs="Arial"/>
                <w:sz w:val="22"/>
                <w:szCs w:val="22"/>
              </w:rPr>
            </w:pPr>
            <w:bookmarkStart w:id="1" w:name="_8bj5lp3exuyj" w:colFirst="0" w:colLast="0"/>
            <w:bookmarkEnd w:id="1"/>
          </w:p>
          <w:p w14:paraId="4BA14D64" w14:textId="77777777" w:rsidR="00F8680A" w:rsidRDefault="00F8680A">
            <w:pPr>
              <w:widowControl w:val="0"/>
              <w:rPr>
                <w:rFonts w:ascii="Arial" w:eastAsia="Arial" w:hAnsi="Arial" w:cs="Arial"/>
                <w:sz w:val="22"/>
                <w:szCs w:val="22"/>
              </w:rPr>
            </w:pPr>
            <w:bookmarkStart w:id="2" w:name="_gjdgxs" w:colFirst="0" w:colLast="0"/>
            <w:bookmarkEnd w:id="2"/>
          </w:p>
          <w:p w14:paraId="0622C4FB" w14:textId="77777777" w:rsidR="00F8680A" w:rsidRDefault="00F8680A">
            <w:pPr>
              <w:widowControl w:val="0"/>
              <w:rPr>
                <w:rFonts w:ascii="Arial" w:eastAsia="Arial" w:hAnsi="Arial" w:cs="Arial"/>
                <w:sz w:val="22"/>
                <w:szCs w:val="22"/>
              </w:rPr>
            </w:pPr>
            <w:bookmarkStart w:id="3" w:name="_6ki36rxdlu9q" w:colFirst="0" w:colLast="0"/>
            <w:bookmarkEnd w:id="3"/>
          </w:p>
          <w:p w14:paraId="7EEB87E1" w14:textId="77777777" w:rsidR="00F8680A" w:rsidRDefault="00F8680A">
            <w:pPr>
              <w:widowControl w:val="0"/>
              <w:rPr>
                <w:rFonts w:ascii="Arial" w:eastAsia="Arial" w:hAnsi="Arial" w:cs="Arial"/>
                <w:sz w:val="22"/>
                <w:szCs w:val="22"/>
              </w:rPr>
            </w:pPr>
            <w:bookmarkStart w:id="4" w:name="_7qexhenig7na" w:colFirst="0" w:colLast="0"/>
            <w:bookmarkEnd w:id="4"/>
          </w:p>
          <w:p w14:paraId="2CC8B382" w14:textId="77777777" w:rsidR="00F8680A" w:rsidRDefault="00F8680A">
            <w:pPr>
              <w:widowControl w:val="0"/>
              <w:rPr>
                <w:rFonts w:ascii="Arial" w:eastAsia="Arial" w:hAnsi="Arial" w:cs="Arial"/>
                <w:sz w:val="22"/>
                <w:szCs w:val="22"/>
              </w:rPr>
            </w:pPr>
            <w:bookmarkStart w:id="5" w:name="_og5cum5ckj33" w:colFirst="0" w:colLast="0"/>
            <w:bookmarkEnd w:id="5"/>
          </w:p>
          <w:p w14:paraId="2A9B43F1" w14:textId="77777777" w:rsidR="00F8680A" w:rsidRDefault="00F8680A">
            <w:pPr>
              <w:widowControl w:val="0"/>
              <w:rPr>
                <w:rFonts w:ascii="Arial" w:eastAsia="Arial" w:hAnsi="Arial" w:cs="Arial"/>
                <w:sz w:val="22"/>
                <w:szCs w:val="22"/>
              </w:rPr>
            </w:pPr>
            <w:bookmarkStart w:id="6" w:name="_aedjejcgegmh" w:colFirst="0" w:colLast="0"/>
            <w:bookmarkEnd w:id="6"/>
          </w:p>
          <w:p w14:paraId="218A337E" w14:textId="77777777" w:rsidR="00F8680A" w:rsidRDefault="00000000">
            <w:pPr>
              <w:widowControl w:val="0"/>
              <w:rPr>
                <w:rFonts w:ascii="Arial" w:eastAsia="Arial" w:hAnsi="Arial" w:cs="Arial"/>
                <w:sz w:val="22"/>
                <w:szCs w:val="22"/>
              </w:rPr>
            </w:pPr>
            <w:bookmarkStart w:id="7" w:name="_ck4jbjp0upjv" w:colFirst="0" w:colLast="0"/>
            <w:bookmarkEnd w:id="7"/>
            <w:r>
              <w:rPr>
                <w:rFonts w:ascii="Arial" w:eastAsia="Arial" w:hAnsi="Arial" w:cs="Arial"/>
                <w:sz w:val="22"/>
                <w:szCs w:val="22"/>
              </w:rPr>
              <w:t>These slides involve walking through long calculations which could be improved by following along on a whiteboard or iPad.</w:t>
            </w:r>
          </w:p>
        </w:tc>
      </w:tr>
      <w:tr w:rsidR="00F8680A" w14:paraId="2777A4A5" w14:textId="77777777">
        <w:trPr>
          <w:jc w:val="center"/>
        </w:trPr>
        <w:tc>
          <w:tcPr>
            <w:tcW w:w="1080" w:type="dxa"/>
          </w:tcPr>
          <w:p w14:paraId="13296EA5" w14:textId="77777777" w:rsidR="00F8680A" w:rsidRDefault="00F8680A">
            <w:pPr>
              <w:widowControl w:val="0"/>
              <w:jc w:val="center"/>
              <w:rPr>
                <w:rFonts w:ascii="Arial" w:eastAsia="Arial" w:hAnsi="Arial" w:cs="Arial"/>
                <w:sz w:val="22"/>
                <w:szCs w:val="22"/>
              </w:rPr>
            </w:pPr>
          </w:p>
          <w:p w14:paraId="37866AC3" w14:textId="77777777" w:rsidR="00F8680A" w:rsidRDefault="00F8680A">
            <w:pPr>
              <w:widowControl w:val="0"/>
              <w:jc w:val="center"/>
              <w:rPr>
                <w:rFonts w:ascii="Arial" w:eastAsia="Arial" w:hAnsi="Arial" w:cs="Arial"/>
                <w:sz w:val="22"/>
                <w:szCs w:val="22"/>
              </w:rPr>
            </w:pPr>
          </w:p>
          <w:p w14:paraId="3ABA84DF"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60 minutes</w:t>
            </w:r>
          </w:p>
          <w:p w14:paraId="2088242C" w14:textId="77777777" w:rsidR="00F8680A" w:rsidRDefault="00F8680A">
            <w:pPr>
              <w:widowControl w:val="0"/>
              <w:jc w:val="center"/>
              <w:rPr>
                <w:rFonts w:ascii="Arial" w:eastAsia="Arial" w:hAnsi="Arial" w:cs="Arial"/>
                <w:sz w:val="22"/>
                <w:szCs w:val="22"/>
              </w:rPr>
            </w:pPr>
          </w:p>
          <w:p w14:paraId="21E07890" w14:textId="77777777" w:rsidR="00F8680A" w:rsidRDefault="00F8680A">
            <w:pPr>
              <w:widowControl w:val="0"/>
              <w:jc w:val="center"/>
              <w:rPr>
                <w:rFonts w:ascii="Arial" w:eastAsia="Arial" w:hAnsi="Arial" w:cs="Arial"/>
                <w:sz w:val="22"/>
                <w:szCs w:val="22"/>
              </w:rPr>
            </w:pPr>
          </w:p>
          <w:p w14:paraId="3B7DF837" w14:textId="77777777" w:rsidR="00F8680A" w:rsidRDefault="00F8680A">
            <w:pPr>
              <w:widowControl w:val="0"/>
              <w:jc w:val="center"/>
              <w:rPr>
                <w:rFonts w:ascii="Arial" w:eastAsia="Arial" w:hAnsi="Arial" w:cs="Arial"/>
                <w:sz w:val="22"/>
                <w:szCs w:val="22"/>
              </w:rPr>
            </w:pPr>
          </w:p>
          <w:p w14:paraId="6AA82FE4"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30 minutes</w:t>
            </w:r>
          </w:p>
        </w:tc>
        <w:tc>
          <w:tcPr>
            <w:tcW w:w="6560" w:type="dxa"/>
          </w:tcPr>
          <w:p w14:paraId="51423CD5"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12-Advanced data collection</w:t>
            </w:r>
          </w:p>
          <w:p w14:paraId="75248CA5"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16348AE8" w14:textId="67CD327C" w:rsidR="00F8680A" w:rsidRDefault="00000000">
            <w:pPr>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hyperlink r:id="rId12">
              <w:r>
                <w:rPr>
                  <w:rFonts w:ascii="Arial" w:eastAsia="Arial" w:hAnsi="Arial" w:cs="Arial"/>
                  <w:color w:val="1155CC"/>
                  <w:sz w:val="22"/>
                  <w:szCs w:val="22"/>
                  <w:u w:val="single"/>
                </w:rPr>
                <w:t>12-Advanced data collection-slides</w:t>
              </w:r>
            </w:hyperlink>
          </w:p>
          <w:p w14:paraId="78C1AE95" w14:textId="5D769AD0" w:rsidR="00F8680A" w:rsidRDefault="00000000">
            <w:pPr>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i/>
                <w:sz w:val="22"/>
                <w:szCs w:val="22"/>
              </w:rPr>
            </w:pPr>
            <w:r>
              <w:rPr>
                <w:rFonts w:ascii="Arial" w:eastAsia="Arial" w:hAnsi="Arial" w:cs="Arial"/>
                <w:i/>
                <w:sz w:val="22"/>
                <w:szCs w:val="22"/>
              </w:rPr>
              <w:t>DSI-Sampling-Multiple Imputation Exercises</w:t>
            </w:r>
          </w:p>
          <w:p w14:paraId="39539532"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Exercises</w:t>
            </w:r>
          </w:p>
          <w:p w14:paraId="568F7DCC" w14:textId="4462FBA5" w:rsidR="00F8680A" w:rsidRDefault="00000000">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sidRPr="00AE0127">
              <w:rPr>
                <w:rFonts w:ascii="Arial" w:eastAsia="Arial" w:hAnsi="Arial" w:cs="Arial"/>
                <w:sz w:val="22"/>
                <w:szCs w:val="22"/>
              </w:rPr>
              <w:t>Have students work through their own multiple imputation workflow with another data se</w:t>
            </w:r>
            <w:r w:rsidR="00AE0127" w:rsidRPr="00AE0127">
              <w:rPr>
                <w:rFonts w:ascii="Arial" w:eastAsia="Arial" w:hAnsi="Arial" w:cs="Arial"/>
                <w:sz w:val="22"/>
                <w:szCs w:val="22"/>
              </w:rPr>
              <w:t>t</w:t>
            </w:r>
            <w:r w:rsidRPr="00AE0127">
              <w:rPr>
                <w:rFonts w:ascii="Arial" w:eastAsia="Arial" w:hAnsi="Arial" w:cs="Arial"/>
                <w:sz w:val="22"/>
                <w:szCs w:val="22"/>
              </w:rPr>
              <w:t>.</w:t>
            </w:r>
            <w:r>
              <w:rPr>
                <w:rFonts w:ascii="Arial" w:eastAsia="Arial" w:hAnsi="Arial" w:cs="Arial"/>
                <w:sz w:val="22"/>
                <w:szCs w:val="22"/>
              </w:rPr>
              <w:t xml:space="preserve"> Additional data can be found here under “Datasets”: </w:t>
            </w:r>
            <w:hyperlink r:id="rId13" w:history="1">
              <w:r w:rsidR="00AE0127" w:rsidRPr="00D84872">
                <w:rPr>
                  <w:rStyle w:val="Hyperlink"/>
                  <w:rFonts w:eastAsia="Arial"/>
                </w:rPr>
                <w:t>https://amices.org/mice/reference/index.html</w:t>
              </w:r>
            </w:hyperlink>
            <w:r w:rsidR="00AE0127">
              <w:rPr>
                <w:rFonts w:ascii="Arial" w:eastAsia="Arial" w:hAnsi="Arial" w:cs="Arial"/>
                <w:sz w:val="22"/>
                <w:szCs w:val="22"/>
              </w:rPr>
              <w:t xml:space="preserve">. For Python many exist in </w:t>
            </w:r>
            <w:proofErr w:type="spellStart"/>
            <w:r w:rsidR="00AE0127" w:rsidRPr="00AE0127">
              <w:rPr>
                <w:rFonts w:ascii="Arial" w:eastAsia="Arial" w:hAnsi="Arial" w:cs="Arial"/>
                <w:sz w:val="22"/>
                <w:szCs w:val="22"/>
              </w:rPr>
              <w:t>sklearn.datasets</w:t>
            </w:r>
            <w:proofErr w:type="spellEnd"/>
            <w:r w:rsidR="00AE0127">
              <w:rPr>
                <w:rFonts w:ascii="Arial" w:eastAsia="Arial" w:hAnsi="Arial" w:cs="Arial"/>
                <w:sz w:val="22"/>
                <w:szCs w:val="22"/>
              </w:rPr>
              <w:t xml:space="preserve">, seaborn, </w:t>
            </w:r>
            <w:proofErr w:type="spellStart"/>
            <w:r w:rsidR="00AE0127" w:rsidRPr="00AE0127">
              <w:rPr>
                <w:rFonts w:ascii="Arial" w:eastAsia="Arial" w:hAnsi="Arial" w:cs="Arial"/>
                <w:sz w:val="22"/>
                <w:szCs w:val="22"/>
              </w:rPr>
              <w:t>statsmodels.api</w:t>
            </w:r>
            <w:proofErr w:type="spellEnd"/>
            <w:r w:rsidR="00AE0127">
              <w:rPr>
                <w:rFonts w:ascii="Arial" w:eastAsia="Arial" w:hAnsi="Arial" w:cs="Arial"/>
                <w:sz w:val="22"/>
                <w:szCs w:val="22"/>
              </w:rPr>
              <w:t>, etc.</w:t>
            </w:r>
          </w:p>
        </w:tc>
        <w:tc>
          <w:tcPr>
            <w:tcW w:w="3160" w:type="dxa"/>
          </w:tcPr>
          <w:p w14:paraId="59D9E4C2" w14:textId="77777777" w:rsidR="00F8680A" w:rsidRDefault="00F8680A">
            <w:pPr>
              <w:widowControl w:val="0"/>
              <w:rPr>
                <w:rFonts w:ascii="Arial" w:eastAsia="Arial" w:hAnsi="Arial" w:cs="Arial"/>
                <w:sz w:val="22"/>
                <w:szCs w:val="22"/>
              </w:rPr>
            </w:pPr>
          </w:p>
          <w:p w14:paraId="1729C4AA" w14:textId="77777777" w:rsidR="00F8680A" w:rsidRDefault="00F8680A">
            <w:pPr>
              <w:widowControl w:val="0"/>
              <w:rPr>
                <w:rFonts w:ascii="Arial" w:eastAsia="Arial" w:hAnsi="Arial" w:cs="Arial"/>
                <w:sz w:val="22"/>
                <w:szCs w:val="22"/>
              </w:rPr>
            </w:pPr>
            <w:bookmarkStart w:id="8" w:name="_l4c6w95v1ez" w:colFirst="0" w:colLast="0"/>
            <w:bookmarkEnd w:id="8"/>
          </w:p>
          <w:p w14:paraId="386A6D99" w14:textId="77777777" w:rsidR="00F8680A" w:rsidRDefault="00F8680A">
            <w:pPr>
              <w:widowControl w:val="0"/>
              <w:rPr>
                <w:rFonts w:ascii="Arial" w:eastAsia="Arial" w:hAnsi="Arial" w:cs="Arial"/>
                <w:sz w:val="22"/>
                <w:szCs w:val="22"/>
              </w:rPr>
            </w:pPr>
            <w:bookmarkStart w:id="9" w:name="_eerp3jewy18k" w:colFirst="0" w:colLast="0"/>
            <w:bookmarkEnd w:id="9"/>
          </w:p>
          <w:p w14:paraId="65FB5721" w14:textId="7818F00B" w:rsidR="00F8680A" w:rsidRDefault="00000000">
            <w:pPr>
              <w:widowControl w:val="0"/>
              <w:rPr>
                <w:rFonts w:ascii="Arial" w:eastAsia="Arial" w:hAnsi="Arial" w:cs="Arial"/>
                <w:sz w:val="22"/>
                <w:szCs w:val="22"/>
              </w:rPr>
            </w:pPr>
            <w:bookmarkStart w:id="10" w:name="_ceialob6quzr" w:colFirst="0" w:colLast="0"/>
            <w:bookmarkEnd w:id="10"/>
            <w:r>
              <w:rPr>
                <w:rFonts w:ascii="Arial" w:eastAsia="Arial" w:hAnsi="Arial" w:cs="Arial"/>
                <w:sz w:val="22"/>
                <w:szCs w:val="22"/>
              </w:rPr>
              <w:t xml:space="preserve">Prompt students to pull up </w:t>
            </w:r>
            <w:r w:rsidR="00BE6D66">
              <w:rPr>
                <w:rFonts w:ascii="Arial" w:eastAsia="Arial" w:hAnsi="Arial" w:cs="Arial"/>
                <w:sz w:val="22"/>
                <w:szCs w:val="22"/>
              </w:rPr>
              <w:t xml:space="preserve">Python or </w:t>
            </w:r>
            <w:r>
              <w:rPr>
                <w:rFonts w:ascii="Arial" w:eastAsia="Arial" w:hAnsi="Arial" w:cs="Arial"/>
                <w:sz w:val="22"/>
                <w:szCs w:val="22"/>
              </w:rPr>
              <w:t>R documentation for functions and follow along with slides, identifying any additional arguments of interest.</w:t>
            </w:r>
          </w:p>
          <w:p w14:paraId="764A70F1" w14:textId="77777777" w:rsidR="00F8680A" w:rsidRDefault="00F8680A">
            <w:pPr>
              <w:widowControl w:val="0"/>
              <w:rPr>
                <w:rFonts w:ascii="Arial" w:eastAsia="Arial" w:hAnsi="Arial" w:cs="Arial"/>
                <w:sz w:val="22"/>
                <w:szCs w:val="22"/>
              </w:rPr>
            </w:pPr>
            <w:bookmarkStart w:id="11" w:name="_yl7hc9ew9t6g" w:colFirst="0" w:colLast="0"/>
            <w:bookmarkEnd w:id="11"/>
          </w:p>
          <w:p w14:paraId="20DBB33B" w14:textId="25261B69" w:rsidR="00F8680A" w:rsidRDefault="00000000">
            <w:pPr>
              <w:widowControl w:val="0"/>
              <w:rPr>
                <w:rFonts w:ascii="Arial" w:eastAsia="Arial" w:hAnsi="Arial" w:cs="Arial"/>
                <w:sz w:val="22"/>
                <w:szCs w:val="22"/>
              </w:rPr>
            </w:pPr>
            <w:bookmarkStart w:id="12" w:name="_cyqjtygoudbx" w:colFirst="0" w:colLast="0"/>
            <w:bookmarkEnd w:id="12"/>
            <w:r>
              <w:rPr>
                <w:rFonts w:ascii="Arial" w:eastAsia="Arial" w:hAnsi="Arial" w:cs="Arial"/>
                <w:sz w:val="22"/>
                <w:szCs w:val="22"/>
              </w:rPr>
              <w:t xml:space="preserve">Go through slides and then demo </w:t>
            </w:r>
            <w:r w:rsidR="00BE6D66">
              <w:rPr>
                <w:rFonts w:ascii="Arial" w:eastAsia="Arial" w:hAnsi="Arial" w:cs="Arial"/>
                <w:sz w:val="22"/>
                <w:szCs w:val="22"/>
              </w:rPr>
              <w:t xml:space="preserve">Python or </w:t>
            </w:r>
            <w:r>
              <w:rPr>
                <w:rFonts w:ascii="Arial" w:eastAsia="Arial" w:hAnsi="Arial" w:cs="Arial"/>
                <w:sz w:val="22"/>
                <w:szCs w:val="22"/>
              </w:rPr>
              <w:t>R code, or have students follow along</w:t>
            </w:r>
          </w:p>
        </w:tc>
      </w:tr>
      <w:tr w:rsidR="00F8680A" w14:paraId="0047078E" w14:textId="77777777">
        <w:trPr>
          <w:jc w:val="center"/>
        </w:trPr>
        <w:tc>
          <w:tcPr>
            <w:tcW w:w="1080" w:type="dxa"/>
          </w:tcPr>
          <w:p w14:paraId="33F408FC" w14:textId="77777777" w:rsidR="00F8680A" w:rsidRDefault="00F8680A">
            <w:pPr>
              <w:widowControl w:val="0"/>
              <w:jc w:val="center"/>
              <w:rPr>
                <w:rFonts w:ascii="Arial" w:eastAsia="Arial" w:hAnsi="Arial" w:cs="Arial"/>
                <w:sz w:val="22"/>
                <w:szCs w:val="22"/>
              </w:rPr>
            </w:pPr>
          </w:p>
          <w:p w14:paraId="34098A7B" w14:textId="77777777" w:rsidR="00F8680A" w:rsidRDefault="00F8680A">
            <w:pPr>
              <w:widowControl w:val="0"/>
              <w:jc w:val="center"/>
              <w:rPr>
                <w:rFonts w:ascii="Arial" w:eastAsia="Arial" w:hAnsi="Arial" w:cs="Arial"/>
                <w:sz w:val="22"/>
                <w:szCs w:val="22"/>
              </w:rPr>
            </w:pPr>
          </w:p>
          <w:p w14:paraId="6D126FD7"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60 minutes</w:t>
            </w:r>
          </w:p>
          <w:p w14:paraId="77597F2B" w14:textId="77777777" w:rsidR="00F8680A" w:rsidRDefault="00F8680A">
            <w:pPr>
              <w:widowControl w:val="0"/>
              <w:jc w:val="center"/>
              <w:rPr>
                <w:rFonts w:ascii="Arial" w:eastAsia="Arial" w:hAnsi="Arial" w:cs="Arial"/>
                <w:sz w:val="22"/>
                <w:szCs w:val="22"/>
              </w:rPr>
            </w:pPr>
          </w:p>
          <w:p w14:paraId="3F707C66" w14:textId="77777777" w:rsidR="00F8680A" w:rsidRDefault="00F8680A">
            <w:pPr>
              <w:widowControl w:val="0"/>
              <w:jc w:val="center"/>
              <w:rPr>
                <w:rFonts w:ascii="Arial" w:eastAsia="Arial" w:hAnsi="Arial" w:cs="Arial"/>
                <w:sz w:val="22"/>
                <w:szCs w:val="22"/>
              </w:rPr>
            </w:pPr>
          </w:p>
          <w:p w14:paraId="59611E8F" w14:textId="77777777" w:rsidR="00F8680A" w:rsidRDefault="00F8680A">
            <w:pPr>
              <w:widowControl w:val="0"/>
              <w:jc w:val="center"/>
              <w:rPr>
                <w:rFonts w:ascii="Arial" w:eastAsia="Arial" w:hAnsi="Arial" w:cs="Arial"/>
                <w:sz w:val="22"/>
                <w:szCs w:val="22"/>
              </w:rPr>
            </w:pPr>
          </w:p>
          <w:p w14:paraId="7DDE350E" w14:textId="77777777" w:rsidR="00F8680A" w:rsidRDefault="00F8680A">
            <w:pPr>
              <w:widowControl w:val="0"/>
              <w:jc w:val="center"/>
              <w:rPr>
                <w:rFonts w:ascii="Arial" w:eastAsia="Arial" w:hAnsi="Arial" w:cs="Arial"/>
                <w:sz w:val="22"/>
                <w:szCs w:val="22"/>
              </w:rPr>
            </w:pPr>
          </w:p>
          <w:p w14:paraId="50A64382" w14:textId="77777777" w:rsidR="00F8680A" w:rsidRDefault="00F8680A">
            <w:pPr>
              <w:widowControl w:val="0"/>
              <w:rPr>
                <w:rFonts w:ascii="Arial" w:eastAsia="Arial" w:hAnsi="Arial" w:cs="Arial"/>
                <w:sz w:val="22"/>
                <w:szCs w:val="22"/>
              </w:rPr>
            </w:pPr>
          </w:p>
          <w:p w14:paraId="1578C1F3"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30 minutes</w:t>
            </w:r>
          </w:p>
          <w:p w14:paraId="54B53415" w14:textId="77777777" w:rsidR="00F8680A" w:rsidRDefault="00F8680A">
            <w:pPr>
              <w:widowControl w:val="0"/>
              <w:jc w:val="center"/>
              <w:rPr>
                <w:rFonts w:ascii="Arial" w:eastAsia="Arial" w:hAnsi="Arial" w:cs="Arial"/>
                <w:sz w:val="22"/>
                <w:szCs w:val="22"/>
              </w:rPr>
            </w:pPr>
          </w:p>
          <w:p w14:paraId="469BFB4C" w14:textId="77777777" w:rsidR="00F8680A" w:rsidRDefault="00F8680A">
            <w:pPr>
              <w:widowControl w:val="0"/>
              <w:jc w:val="center"/>
              <w:rPr>
                <w:rFonts w:ascii="Arial" w:eastAsia="Arial" w:hAnsi="Arial" w:cs="Arial"/>
                <w:sz w:val="22"/>
                <w:szCs w:val="22"/>
              </w:rPr>
            </w:pPr>
          </w:p>
          <w:p w14:paraId="69045B23" w14:textId="77777777" w:rsidR="00F8680A" w:rsidRDefault="00000000">
            <w:pPr>
              <w:widowControl w:val="0"/>
              <w:jc w:val="center"/>
              <w:rPr>
                <w:rFonts w:ascii="Arial" w:eastAsia="Arial" w:hAnsi="Arial" w:cs="Arial"/>
                <w:sz w:val="22"/>
                <w:szCs w:val="22"/>
              </w:rPr>
            </w:pPr>
            <w:r>
              <w:rPr>
                <w:rFonts w:ascii="Arial" w:eastAsia="Arial" w:hAnsi="Arial" w:cs="Arial"/>
                <w:sz w:val="22"/>
                <w:szCs w:val="22"/>
              </w:rPr>
              <w:t>15 minutes</w:t>
            </w:r>
          </w:p>
          <w:p w14:paraId="67294752" w14:textId="77777777" w:rsidR="00F8680A" w:rsidRDefault="00F8680A">
            <w:pPr>
              <w:widowControl w:val="0"/>
              <w:jc w:val="center"/>
              <w:rPr>
                <w:rFonts w:ascii="Arial" w:eastAsia="Arial" w:hAnsi="Arial" w:cs="Arial"/>
                <w:sz w:val="22"/>
                <w:szCs w:val="22"/>
              </w:rPr>
            </w:pPr>
          </w:p>
        </w:tc>
        <w:tc>
          <w:tcPr>
            <w:tcW w:w="6560" w:type="dxa"/>
          </w:tcPr>
          <w:p w14:paraId="35A20D6D"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13-Reproducibility</w:t>
            </w:r>
          </w:p>
          <w:p w14:paraId="24E9D302"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Assessment</w:t>
            </w:r>
          </w:p>
          <w:p w14:paraId="3950C759" w14:textId="0040B0DF" w:rsidR="00F8680A" w:rsidRDefault="00000000">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ASSESSMENT-Sampling and Reproducibility.md</w:t>
            </w:r>
          </w:p>
          <w:p w14:paraId="6AFC7014" w14:textId="77777777" w:rsidR="00F8680A" w:rsidRDefault="00000000">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Blogpost: https://andrewwhitby.com/2020/11/24/contact-tracing-biased/</w:t>
            </w:r>
          </w:p>
          <w:p w14:paraId="7164ABCB"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3E1F869A" w14:textId="312E063D" w:rsidR="00F8680A" w:rsidRDefault="00000000">
            <w:pPr>
              <w:widowControl w:val="0"/>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fldChar w:fldCharType="begin"/>
            </w:r>
            <w:r w:rsidR="005C6ECC">
              <w:instrText xml:space="preserve">HYPERLINK "https://github.com/UofT-DSI/sampling/blob/main/lectures/13-Reproducibility-slides.pptx" \h </w:instrText>
            </w:r>
            <w:r>
              <w:fldChar w:fldCharType="separate"/>
            </w:r>
            <w:r>
              <w:rPr>
                <w:rFonts w:ascii="Arial" w:eastAsia="Arial" w:hAnsi="Arial" w:cs="Arial"/>
                <w:color w:val="1155CC"/>
                <w:sz w:val="22"/>
                <w:szCs w:val="22"/>
                <w:u w:val="single"/>
              </w:rPr>
              <w:t>13-Reproducibility-slides</w:t>
            </w:r>
            <w:r>
              <w:rPr>
                <w:color w:val="1155CC"/>
                <w:u w:val="single"/>
              </w:rPr>
              <w:fldChar w:fldCharType="end"/>
            </w:r>
          </w:p>
          <w:p w14:paraId="5A7BA586" w14:textId="77777777" w:rsidR="00F8680A" w:rsidRDefault="0000000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Discussion</w:t>
            </w:r>
          </w:p>
          <w:p w14:paraId="5489EEE1" w14:textId="77777777" w:rsidR="00F8680A" w:rsidRDefault="00000000">
            <w:pPr>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Reflect upon the data documentation assignment from Lesson 2. Where do you think the articles considered are lacking in terms of their documentation and reproducibility? What would need to change or improve for the data collection process to be reproducible?</w:t>
            </w:r>
          </w:p>
        </w:tc>
        <w:tc>
          <w:tcPr>
            <w:tcW w:w="3160" w:type="dxa"/>
          </w:tcPr>
          <w:p w14:paraId="4A9E087A" w14:textId="77777777" w:rsidR="00F8680A" w:rsidRDefault="00F8680A">
            <w:pPr>
              <w:widowControl w:val="0"/>
              <w:rPr>
                <w:rFonts w:ascii="Arial" w:eastAsia="Arial" w:hAnsi="Arial" w:cs="Arial"/>
                <w:sz w:val="22"/>
                <w:szCs w:val="22"/>
              </w:rPr>
            </w:pPr>
            <w:bookmarkStart w:id="13" w:name="_ctloyefxn7ql" w:colFirst="0" w:colLast="0"/>
            <w:bookmarkEnd w:id="13"/>
          </w:p>
          <w:p w14:paraId="2BB808E3" w14:textId="4CFBF2A5" w:rsidR="00F8680A" w:rsidRDefault="00000000">
            <w:pPr>
              <w:widowControl w:val="0"/>
              <w:rPr>
                <w:rFonts w:ascii="Arial" w:eastAsia="Arial" w:hAnsi="Arial" w:cs="Arial"/>
                <w:sz w:val="22"/>
                <w:szCs w:val="22"/>
              </w:rPr>
            </w:pPr>
            <w:bookmarkStart w:id="14" w:name="_n7gibvehyql7" w:colFirst="0" w:colLast="0"/>
            <w:bookmarkEnd w:id="14"/>
            <w:r>
              <w:rPr>
                <w:rFonts w:ascii="Arial" w:eastAsia="Arial" w:hAnsi="Arial" w:cs="Arial"/>
                <w:sz w:val="22"/>
                <w:szCs w:val="22"/>
              </w:rPr>
              <w:t xml:space="preserve">Instructions are in the md file. Have students read blogpost and work through </w:t>
            </w:r>
            <w:proofErr w:type="spellStart"/>
            <w:r>
              <w:rPr>
                <w:rFonts w:ascii="Arial" w:eastAsia="Arial" w:hAnsi="Arial" w:cs="Arial"/>
                <w:sz w:val="22"/>
                <w:szCs w:val="22"/>
              </w:rPr>
              <w:t>whitby_covid_tracing</w:t>
            </w:r>
            <w:proofErr w:type="spellEnd"/>
            <w:r w:rsidR="004D39E5">
              <w:rPr>
                <w:rFonts w:ascii="Arial" w:eastAsia="Arial" w:hAnsi="Arial" w:cs="Arial"/>
                <w:sz w:val="22"/>
                <w:szCs w:val="22"/>
              </w:rPr>
              <w:t xml:space="preserve"> (Python or R file)</w:t>
            </w:r>
            <w:r>
              <w:rPr>
                <w:rFonts w:ascii="Arial" w:eastAsia="Arial" w:hAnsi="Arial" w:cs="Arial"/>
                <w:sz w:val="22"/>
                <w:szCs w:val="22"/>
              </w:rPr>
              <w:t xml:space="preserve">. Assignment may take more or less time depending on familiarity with </w:t>
            </w:r>
            <w:r w:rsidR="004D39E5">
              <w:rPr>
                <w:rFonts w:ascii="Arial" w:eastAsia="Arial" w:hAnsi="Arial" w:cs="Arial"/>
                <w:sz w:val="22"/>
                <w:szCs w:val="22"/>
              </w:rPr>
              <w:t>Python and R</w:t>
            </w:r>
            <w:r>
              <w:rPr>
                <w:rFonts w:ascii="Arial" w:eastAsia="Arial" w:hAnsi="Arial" w:cs="Arial"/>
                <w:sz w:val="22"/>
                <w:szCs w:val="22"/>
              </w:rPr>
              <w:t>.</w:t>
            </w:r>
          </w:p>
          <w:p w14:paraId="4E39BAC4" w14:textId="77777777" w:rsidR="00F8680A" w:rsidRDefault="00F8680A">
            <w:pPr>
              <w:widowControl w:val="0"/>
              <w:rPr>
                <w:rFonts w:ascii="Arial" w:eastAsia="Arial" w:hAnsi="Arial" w:cs="Arial"/>
                <w:sz w:val="22"/>
                <w:szCs w:val="22"/>
              </w:rPr>
            </w:pPr>
            <w:bookmarkStart w:id="15" w:name="_4ndk8xeklf3h" w:colFirst="0" w:colLast="0"/>
            <w:bookmarkEnd w:id="15"/>
          </w:p>
          <w:p w14:paraId="17BEC3ED" w14:textId="77777777" w:rsidR="00F8680A" w:rsidRDefault="00F8680A">
            <w:pPr>
              <w:widowControl w:val="0"/>
              <w:rPr>
                <w:rFonts w:ascii="Arial" w:eastAsia="Arial" w:hAnsi="Arial" w:cs="Arial"/>
                <w:sz w:val="22"/>
                <w:szCs w:val="22"/>
              </w:rPr>
            </w:pPr>
            <w:bookmarkStart w:id="16" w:name="_micde17dat3a" w:colFirst="0" w:colLast="0"/>
            <w:bookmarkEnd w:id="16"/>
          </w:p>
          <w:p w14:paraId="0C6F22F5" w14:textId="58092465" w:rsidR="00F8680A" w:rsidRDefault="00000000">
            <w:pPr>
              <w:widowControl w:val="0"/>
              <w:rPr>
                <w:rFonts w:ascii="Arial" w:eastAsia="Arial" w:hAnsi="Arial" w:cs="Arial"/>
                <w:sz w:val="22"/>
                <w:szCs w:val="22"/>
              </w:rPr>
            </w:pPr>
            <w:bookmarkStart w:id="17" w:name="_kxik5k7rzow1" w:colFirst="0" w:colLast="0"/>
            <w:bookmarkEnd w:id="17"/>
            <w:r>
              <w:rPr>
                <w:rFonts w:ascii="Arial" w:eastAsia="Arial" w:hAnsi="Arial" w:cs="Arial"/>
                <w:sz w:val="22"/>
                <w:szCs w:val="22"/>
              </w:rPr>
              <w:t xml:space="preserve">Might be good to demo </w:t>
            </w:r>
            <w:proofErr w:type="spellStart"/>
            <w:proofErr w:type="gramStart"/>
            <w:r>
              <w:rPr>
                <w:rFonts w:ascii="Arial" w:eastAsia="Arial" w:hAnsi="Arial" w:cs="Arial"/>
                <w:sz w:val="22"/>
                <w:szCs w:val="22"/>
              </w:rPr>
              <w:t>set.seed</w:t>
            </w:r>
            <w:proofErr w:type="spellEnd"/>
            <w:proofErr w:type="gramEnd"/>
            <w:r>
              <w:rPr>
                <w:rFonts w:ascii="Arial" w:eastAsia="Arial" w:hAnsi="Arial" w:cs="Arial"/>
                <w:sz w:val="22"/>
                <w:szCs w:val="22"/>
              </w:rPr>
              <w:t xml:space="preserve"> in R in addition to static output provided on slides</w:t>
            </w:r>
            <w:r w:rsidR="004D39E5">
              <w:rPr>
                <w:rFonts w:ascii="Arial" w:eastAsia="Arial" w:hAnsi="Arial" w:cs="Arial"/>
                <w:sz w:val="22"/>
                <w:szCs w:val="22"/>
              </w:rPr>
              <w:t xml:space="preserve"> (or the Python Equivalent)</w:t>
            </w:r>
          </w:p>
          <w:p w14:paraId="1E9CCBE6" w14:textId="77777777" w:rsidR="00F8680A" w:rsidRDefault="00F8680A">
            <w:pPr>
              <w:widowControl w:val="0"/>
              <w:rPr>
                <w:rFonts w:ascii="Arial" w:eastAsia="Arial" w:hAnsi="Arial" w:cs="Arial"/>
                <w:sz w:val="22"/>
                <w:szCs w:val="22"/>
              </w:rPr>
            </w:pPr>
            <w:bookmarkStart w:id="18" w:name="_6ib8se6s4kgs" w:colFirst="0" w:colLast="0"/>
            <w:bookmarkEnd w:id="18"/>
          </w:p>
        </w:tc>
      </w:tr>
    </w:tbl>
    <w:p w14:paraId="3FF993A0" w14:textId="77777777" w:rsidR="00F8680A" w:rsidRDefault="00F8680A">
      <w:pPr>
        <w:widowControl w:val="0"/>
        <w:spacing w:after="120" w:line="240" w:lineRule="auto"/>
        <w:jc w:val="center"/>
      </w:pPr>
    </w:p>
    <w:sectPr w:rsidR="00F8680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DC6D" w14:textId="77777777" w:rsidR="00881575" w:rsidRDefault="00881575" w:rsidP="00FF6D7B">
      <w:pPr>
        <w:spacing w:line="240" w:lineRule="auto"/>
      </w:pPr>
      <w:r>
        <w:separator/>
      </w:r>
    </w:p>
  </w:endnote>
  <w:endnote w:type="continuationSeparator" w:id="0">
    <w:p w14:paraId="310D7CF6" w14:textId="77777777" w:rsidR="00881575" w:rsidRDefault="00881575" w:rsidP="00FF6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9B26" w14:textId="77777777" w:rsidR="00FF6D7B" w:rsidRDefault="00FF6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9E68" w14:textId="77777777" w:rsidR="00FF6D7B" w:rsidRDefault="00FF6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49BA2" w14:textId="77777777" w:rsidR="00FF6D7B" w:rsidRDefault="00FF6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2829" w14:textId="77777777" w:rsidR="00881575" w:rsidRDefault="00881575" w:rsidP="00FF6D7B">
      <w:pPr>
        <w:spacing w:line="240" w:lineRule="auto"/>
      </w:pPr>
      <w:r>
        <w:separator/>
      </w:r>
    </w:p>
  </w:footnote>
  <w:footnote w:type="continuationSeparator" w:id="0">
    <w:p w14:paraId="33C8D25D" w14:textId="77777777" w:rsidR="00881575" w:rsidRDefault="00881575" w:rsidP="00FF6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9611" w14:textId="77777777" w:rsidR="00FF6D7B" w:rsidRDefault="00FF6D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1CD0" w14:textId="77777777" w:rsidR="00FF6D7B" w:rsidRDefault="00FF6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733C" w14:textId="77777777" w:rsidR="00FF6D7B" w:rsidRDefault="00FF6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6DA"/>
    <w:multiLevelType w:val="multilevel"/>
    <w:tmpl w:val="0026F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7948ED"/>
    <w:multiLevelType w:val="multilevel"/>
    <w:tmpl w:val="E4C29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7016C"/>
    <w:multiLevelType w:val="multilevel"/>
    <w:tmpl w:val="83B2C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6349A4"/>
    <w:multiLevelType w:val="multilevel"/>
    <w:tmpl w:val="B252A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9723B3"/>
    <w:multiLevelType w:val="multilevel"/>
    <w:tmpl w:val="77BA8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C31863"/>
    <w:multiLevelType w:val="multilevel"/>
    <w:tmpl w:val="A712E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ED6567"/>
    <w:multiLevelType w:val="multilevel"/>
    <w:tmpl w:val="FEF6F0E8"/>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C7E0532"/>
    <w:multiLevelType w:val="multilevel"/>
    <w:tmpl w:val="DBE20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29249D"/>
    <w:multiLevelType w:val="multilevel"/>
    <w:tmpl w:val="854AD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99489">
    <w:abstractNumId w:val="2"/>
  </w:num>
  <w:num w:numId="2" w16cid:durableId="1902057049">
    <w:abstractNumId w:val="6"/>
  </w:num>
  <w:num w:numId="3" w16cid:durableId="624703650">
    <w:abstractNumId w:val="5"/>
  </w:num>
  <w:num w:numId="4" w16cid:durableId="1733576068">
    <w:abstractNumId w:val="8"/>
  </w:num>
  <w:num w:numId="5" w16cid:durableId="1633442930">
    <w:abstractNumId w:val="4"/>
  </w:num>
  <w:num w:numId="6" w16cid:durableId="94063621">
    <w:abstractNumId w:val="7"/>
  </w:num>
  <w:num w:numId="7" w16cid:durableId="1737391021">
    <w:abstractNumId w:val="0"/>
  </w:num>
  <w:num w:numId="8" w16cid:durableId="65567755">
    <w:abstractNumId w:val="3"/>
  </w:num>
  <w:num w:numId="9" w16cid:durableId="107042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0A"/>
    <w:rsid w:val="004D39E5"/>
    <w:rsid w:val="005C6ECC"/>
    <w:rsid w:val="00602386"/>
    <w:rsid w:val="00740F83"/>
    <w:rsid w:val="007E2265"/>
    <w:rsid w:val="00881575"/>
    <w:rsid w:val="00A722B6"/>
    <w:rsid w:val="00AE0127"/>
    <w:rsid w:val="00BE6D66"/>
    <w:rsid w:val="00E16028"/>
    <w:rsid w:val="00E61C53"/>
    <w:rsid w:val="00F0698D"/>
    <w:rsid w:val="00F8680A"/>
    <w:rsid w:val="00FF6D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1426A"/>
  <w15:docId w15:val="{3089186F-9260-CD47-A625-0391D645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F6D7B"/>
    <w:pPr>
      <w:tabs>
        <w:tab w:val="center" w:pos="4680"/>
        <w:tab w:val="right" w:pos="9360"/>
      </w:tabs>
      <w:spacing w:line="240" w:lineRule="auto"/>
    </w:pPr>
  </w:style>
  <w:style w:type="character" w:customStyle="1" w:styleId="HeaderChar">
    <w:name w:val="Header Char"/>
    <w:basedOn w:val="DefaultParagraphFont"/>
    <w:link w:val="Header"/>
    <w:uiPriority w:val="99"/>
    <w:rsid w:val="00FF6D7B"/>
  </w:style>
  <w:style w:type="paragraph" w:styleId="Footer">
    <w:name w:val="footer"/>
    <w:basedOn w:val="Normal"/>
    <w:link w:val="FooterChar"/>
    <w:uiPriority w:val="99"/>
    <w:unhideWhenUsed/>
    <w:rsid w:val="00FF6D7B"/>
    <w:pPr>
      <w:tabs>
        <w:tab w:val="center" w:pos="4680"/>
        <w:tab w:val="right" w:pos="9360"/>
      </w:tabs>
      <w:spacing w:line="240" w:lineRule="auto"/>
    </w:pPr>
  </w:style>
  <w:style w:type="character" w:customStyle="1" w:styleId="FooterChar">
    <w:name w:val="Footer Char"/>
    <w:basedOn w:val="DefaultParagraphFont"/>
    <w:link w:val="Footer"/>
    <w:uiPriority w:val="99"/>
    <w:rsid w:val="00FF6D7B"/>
  </w:style>
  <w:style w:type="character" w:styleId="CommentReference">
    <w:name w:val="annotation reference"/>
    <w:basedOn w:val="DefaultParagraphFont"/>
    <w:uiPriority w:val="99"/>
    <w:semiHidden/>
    <w:unhideWhenUsed/>
    <w:rsid w:val="00BE6D66"/>
    <w:rPr>
      <w:sz w:val="16"/>
      <w:szCs w:val="16"/>
    </w:rPr>
  </w:style>
  <w:style w:type="paragraph" w:styleId="CommentText">
    <w:name w:val="annotation text"/>
    <w:basedOn w:val="Normal"/>
    <w:link w:val="CommentTextChar"/>
    <w:uiPriority w:val="99"/>
    <w:semiHidden/>
    <w:unhideWhenUsed/>
    <w:rsid w:val="00BE6D66"/>
    <w:pPr>
      <w:spacing w:line="240" w:lineRule="auto"/>
    </w:pPr>
    <w:rPr>
      <w:sz w:val="20"/>
      <w:szCs w:val="20"/>
    </w:rPr>
  </w:style>
  <w:style w:type="character" w:customStyle="1" w:styleId="CommentTextChar">
    <w:name w:val="Comment Text Char"/>
    <w:basedOn w:val="DefaultParagraphFont"/>
    <w:link w:val="CommentText"/>
    <w:uiPriority w:val="99"/>
    <w:semiHidden/>
    <w:rsid w:val="00BE6D66"/>
    <w:rPr>
      <w:sz w:val="20"/>
      <w:szCs w:val="20"/>
    </w:rPr>
  </w:style>
  <w:style w:type="paragraph" w:styleId="CommentSubject">
    <w:name w:val="annotation subject"/>
    <w:basedOn w:val="CommentText"/>
    <w:next w:val="CommentText"/>
    <w:link w:val="CommentSubjectChar"/>
    <w:uiPriority w:val="99"/>
    <w:semiHidden/>
    <w:unhideWhenUsed/>
    <w:rsid w:val="00BE6D66"/>
    <w:rPr>
      <w:b/>
      <w:bCs/>
    </w:rPr>
  </w:style>
  <w:style w:type="character" w:customStyle="1" w:styleId="CommentSubjectChar">
    <w:name w:val="Comment Subject Char"/>
    <w:basedOn w:val="CommentTextChar"/>
    <w:link w:val="CommentSubject"/>
    <w:uiPriority w:val="99"/>
    <w:semiHidden/>
    <w:rsid w:val="00BE6D66"/>
    <w:rPr>
      <w:b/>
      <w:bCs/>
      <w:sz w:val="20"/>
      <w:szCs w:val="20"/>
    </w:rPr>
  </w:style>
  <w:style w:type="character" w:styleId="Hyperlink">
    <w:name w:val="Hyperlink"/>
    <w:basedOn w:val="DefaultParagraphFont"/>
    <w:uiPriority w:val="99"/>
    <w:unhideWhenUsed/>
    <w:rsid w:val="00AE0127"/>
    <w:rPr>
      <w:color w:val="0000FF" w:themeColor="hyperlink"/>
      <w:u w:val="single"/>
    </w:rPr>
  </w:style>
  <w:style w:type="character" w:styleId="UnresolvedMention">
    <w:name w:val="Unresolved Mention"/>
    <w:basedOn w:val="DefaultParagraphFont"/>
    <w:uiPriority w:val="99"/>
    <w:semiHidden/>
    <w:unhideWhenUsed/>
    <w:rsid w:val="00AE0127"/>
    <w:rPr>
      <w:color w:val="605E5C"/>
      <w:shd w:val="clear" w:color="auto" w:fill="E1DFDD"/>
    </w:rPr>
  </w:style>
  <w:style w:type="character" w:styleId="FollowedHyperlink">
    <w:name w:val="FollowedHyperlink"/>
    <w:basedOn w:val="DefaultParagraphFont"/>
    <w:uiPriority w:val="99"/>
    <w:semiHidden/>
    <w:unhideWhenUsed/>
    <w:rsid w:val="006023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UofT-DSI/sampling/blob/main/lectures/12-Advanced%20data%20collection-slides.pptx" TargetMode="External"/><Relationship Id="rId13" Type="http://schemas.openxmlformats.org/officeDocument/2006/relationships/hyperlink" Target="https://amices.org/mice/reference/index.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UofT-DSI/sampling/blob/main/lectures/11-Respondent-driven%20sampling-slides.pptx" TargetMode="External"/><Relationship Id="rId12" Type="http://schemas.openxmlformats.org/officeDocument/2006/relationships/hyperlink" Target="https://github.com/UofT-DSI/sampling/blob/main/lectures/12-Advanced%20data%20collection-slides.ppt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ofT-DSI/sampling/blob/main/lectures/11-Respondent-driven%20sampling-slides.ppt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journals.sagepub.com/doi/10.1111/j.0081-1750.2004.00152.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UofT-DSI/sampling/blob/main/lectures/13-Reproducibility-slides.ppt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9</cp:revision>
  <dcterms:created xsi:type="dcterms:W3CDTF">2024-02-16T23:58:00Z</dcterms:created>
  <dcterms:modified xsi:type="dcterms:W3CDTF">2024-02-28T15:19:00Z</dcterms:modified>
</cp:coreProperties>
</file>