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A445" w14:textId="1DD793EF" w:rsidR="00424517" w:rsidRPr="00F34941" w:rsidRDefault="003F71B5" w:rsidP="00F915B6">
      <w:pPr>
        <w:pStyle w:val="Ttulo1"/>
        <w:rPr>
          <w:rFonts w:ascii="Alata" w:hAnsi="Alata"/>
          <w:b/>
          <w:bCs/>
          <w:color w:val="8EAADB" w:themeColor="accent1" w:themeTint="99"/>
        </w:rPr>
      </w:pPr>
      <w:r>
        <w:rPr>
          <w:rFonts w:ascii="Alata" w:hAnsi="Alata"/>
          <w:b/>
          <w:bCs/>
          <w:color w:val="8EAADB" w:themeColor="accent1" w:themeTint="99"/>
        </w:rPr>
        <w:t xml:space="preserve">PLAN DE </w:t>
      </w:r>
      <w:r w:rsidR="008502E3">
        <w:rPr>
          <w:rFonts w:ascii="Alata" w:hAnsi="Alata"/>
          <w:b/>
          <w:bCs/>
          <w:color w:val="8EAADB" w:themeColor="accent1" w:themeTint="99"/>
        </w:rPr>
        <w:t>FINANCIERO</w:t>
      </w:r>
    </w:p>
    <w:p w14:paraId="23D80EAA" w14:textId="675412D5" w:rsidR="008502E3" w:rsidRPr="006263FA" w:rsidRDefault="008502E3" w:rsidP="006263FA">
      <w:pPr>
        <w:pStyle w:val="Ttulo2"/>
        <w:numPr>
          <w:ilvl w:val="0"/>
          <w:numId w:val="7"/>
        </w:numPr>
        <w:spacing w:before="0" w:beforeAutospacing="0" w:after="36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EL PLAN FINANCIERO DE LA EMPRESA</w:t>
      </w:r>
    </w:p>
    <w:p w14:paraId="32B762C8" w14:textId="77777777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TIENE UNA TRIPLE VERTIENTE DE ANÁLISIS.</w:t>
      </w:r>
    </w:p>
    <w:p w14:paraId="40555006" w14:textId="77777777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ES RECOMENDABLE PERO NO IMPRESCINDIBLE PARA CUBRIR LAS NECESIDADES DE LA EMPRESA</w:t>
      </w:r>
    </w:p>
    <w:p w14:paraId="23EBC6F4" w14:textId="77777777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NO ES IMPORTANTE PARA LA VIABILIDAD DEL NEGOCIO</w:t>
      </w:r>
    </w:p>
    <w:p w14:paraId="273C5123" w14:textId="77777777" w:rsidR="008502E3" w:rsidRDefault="008502E3" w:rsidP="008502E3">
      <w:pPr>
        <w:pStyle w:val="basicparagraph-sc-moqd0l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ES UNA HERRAMIENTA DE GESTION DE LA EMPRESA EN EL ÁMBITO FINANCIERO</w:t>
      </w:r>
    </w:p>
    <w:p w14:paraId="6047D6A7" w14:textId="77777777" w:rsidR="006263FA" w:rsidRPr="006263FA" w:rsidRDefault="006263FA" w:rsidP="006263FA">
      <w:pPr>
        <w:pStyle w:val="basicparagraph-sc-moqd0l"/>
        <w:spacing w:before="0" w:beforeAutospacing="0" w:after="0" w:afterAutospacing="0"/>
        <w:ind w:left="36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</w:p>
    <w:p w14:paraId="62971858" w14:textId="60428389" w:rsidR="008502E3" w:rsidRPr="006263FA" w:rsidRDefault="008502E3" w:rsidP="006263FA">
      <w:pPr>
        <w:pStyle w:val="Ttulo2"/>
        <w:numPr>
          <w:ilvl w:val="0"/>
          <w:numId w:val="7"/>
        </w:numPr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EL PLAN FINANCIERO...</w:t>
      </w:r>
    </w:p>
    <w:p w14:paraId="598DC5A1" w14:textId="77777777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SE RECOMIENDA HACERLO CADA 3 AÑOS</w:t>
      </w:r>
    </w:p>
    <w:p w14:paraId="2EE38D47" w14:textId="77777777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SE RECOMIENDA HACERLO CADA 2 AÑOS</w:t>
      </w:r>
    </w:p>
    <w:p w14:paraId="6AAFA3D3" w14:textId="77777777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SE RECOMIENDA HACERLO CADA 10 AÑOS</w:t>
      </w:r>
    </w:p>
    <w:p w14:paraId="6F2CB6FB" w14:textId="77777777" w:rsidR="008502E3" w:rsidRDefault="008502E3" w:rsidP="008502E3">
      <w:pPr>
        <w:pStyle w:val="basicparagraph-sc-moqd0l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SE RECOMIENDA HACERLO CADA 5 AÑOS</w:t>
      </w:r>
    </w:p>
    <w:p w14:paraId="6713DE85" w14:textId="77777777" w:rsidR="006263FA" w:rsidRPr="006263FA" w:rsidRDefault="006263FA" w:rsidP="006263FA">
      <w:pPr>
        <w:pStyle w:val="basicparagraph-sc-moqd0l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</w:p>
    <w:p w14:paraId="0F7B6F01" w14:textId="369D8312" w:rsidR="008502E3" w:rsidRPr="006263FA" w:rsidRDefault="008502E3" w:rsidP="006263FA">
      <w:pPr>
        <w:pStyle w:val="Ttulo2"/>
        <w:numPr>
          <w:ilvl w:val="0"/>
          <w:numId w:val="7"/>
        </w:numPr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DENTRO DEL PLAN FINANCIERO, EL PLAN DE INVERSIONES, TIENE EN CUENTA LOS FONDOS DE MANIOBRA DE ARRANQUE QUE INCLUYEN:</w:t>
      </w:r>
    </w:p>
    <w:p w14:paraId="0D5E26EC" w14:textId="77777777" w:rsidR="008502E3" w:rsidRPr="006263FA" w:rsidRDefault="008502E3" w:rsidP="008502E3">
      <w:pPr>
        <w:pStyle w:val="basicparagraph-sc-moqd0l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LOS GASTOS DE CONSTITUCIÓN Y DE PUESTA EN MARCHA</w:t>
      </w:r>
    </w:p>
    <w:p w14:paraId="7007EFFE" w14:textId="77777777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LOS GASTOS DERIVADOS DEL TRANSPORTE Y PASACIÓN DE MATERIAS PRIMAS</w:t>
      </w:r>
    </w:p>
    <w:p w14:paraId="7B8ECF51" w14:textId="77777777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LOS GASTOS DE ENVÍO Y CONTRIBUCIÓN</w:t>
      </w:r>
    </w:p>
    <w:p w14:paraId="30B453EF" w14:textId="77777777" w:rsidR="008502E3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SÓLAMENTE LOS GASTOS DE UNIFORMES DE EMPRESA DEL PERSONAL A TIEMPO PARCIAL.</w:t>
      </w:r>
    </w:p>
    <w:p w14:paraId="4951BBFB" w14:textId="77777777" w:rsidR="006263FA" w:rsidRPr="006263FA" w:rsidRDefault="006263FA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</w:p>
    <w:p w14:paraId="26F8A303" w14:textId="2A847D6B" w:rsidR="008502E3" w:rsidRPr="006263FA" w:rsidRDefault="008502E3" w:rsidP="006263FA">
      <w:pPr>
        <w:pStyle w:val="Ttulo2"/>
        <w:numPr>
          <w:ilvl w:val="0"/>
          <w:numId w:val="7"/>
        </w:numPr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LOS GASTOS DE ACTIVOS NO CORRIENTES SERÍAN</w:t>
      </w:r>
    </w:p>
    <w:p w14:paraId="2B927B3D" w14:textId="312B71B1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 xml:space="preserve">EDIFICACIONES INFERIORES A 60.000 </w:t>
      </w:r>
      <w:r w:rsidR="006263FA" w:rsidRPr="006263FA">
        <w:rPr>
          <w:rFonts w:ascii="Segoe UI" w:hAnsi="Segoe UI" w:cs="Segoe UI"/>
          <w:color w:val="000F33"/>
          <w:spacing w:val="3"/>
          <w:sz w:val="22"/>
          <w:szCs w:val="22"/>
        </w:rPr>
        <w:t>EUROS.</w:t>
      </w:r>
    </w:p>
    <w:p w14:paraId="2D8EA223" w14:textId="77777777" w:rsidR="008502E3" w:rsidRPr="006263FA" w:rsidRDefault="008502E3" w:rsidP="008502E3">
      <w:pPr>
        <w:pStyle w:val="basicparagraph-sc-moqd0l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EDIFICACIONES, INSTALACIONES, MAQUINARIA, MOBILIARIO, VAHÍCULOS</w:t>
      </w:r>
    </w:p>
    <w:p w14:paraId="53EEDD6C" w14:textId="77777777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MATERIA PRIMA Y DEMÁS GASTOS.</w:t>
      </w:r>
    </w:p>
    <w:p w14:paraId="0DB167BB" w14:textId="77777777" w:rsidR="008502E3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EDIFICACIONES, INSTALACIONES, SISTEMAS DE CIBERSEGURIDAD, MAQUINARIA Y VEHÍCULOS.</w:t>
      </w:r>
    </w:p>
    <w:p w14:paraId="65B557F5" w14:textId="77777777" w:rsidR="006263FA" w:rsidRPr="006263FA" w:rsidRDefault="006263FA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</w:p>
    <w:p w14:paraId="1B7396A5" w14:textId="268F39BC" w:rsidR="008502E3" w:rsidRPr="006263FA" w:rsidRDefault="008502E3" w:rsidP="006263FA">
      <w:pPr>
        <w:pStyle w:val="Ttulo2"/>
        <w:numPr>
          <w:ilvl w:val="0"/>
          <w:numId w:val="7"/>
        </w:numPr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EL PLAN FINANCIERO TIENE FUENTES PROPIAS QUE SERÍAN :</w:t>
      </w:r>
    </w:p>
    <w:p w14:paraId="3C66F336" w14:textId="77777777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APORTACIONES DE LEASING</w:t>
      </w:r>
    </w:p>
    <w:p w14:paraId="548D2C18" w14:textId="77777777" w:rsidR="008502E3" w:rsidRPr="006263FA" w:rsidRDefault="008502E3" w:rsidP="008502E3">
      <w:pPr>
        <w:pStyle w:val="basicparagraph-sc-moqd0l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APORTACIÓN DE SOCIOS</w:t>
      </w:r>
    </w:p>
    <w:p w14:paraId="46E16784" w14:textId="77777777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APORTACIÓN DE BANCOS</w:t>
      </w:r>
    </w:p>
    <w:p w14:paraId="504D01C7" w14:textId="77777777" w:rsidR="008502E3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APORTACIÓN DE CAPITAL EXTRAIDO DEL TRABAJO DE OTRAS EMPRESAS</w:t>
      </w:r>
    </w:p>
    <w:p w14:paraId="17B41E6D" w14:textId="77777777" w:rsidR="006263FA" w:rsidRPr="006263FA" w:rsidRDefault="006263FA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</w:p>
    <w:p w14:paraId="306286E7" w14:textId="11102EDD" w:rsidR="008502E3" w:rsidRPr="006263FA" w:rsidRDefault="008502E3" w:rsidP="006263FA">
      <w:pPr>
        <w:pStyle w:val="Ttulo2"/>
        <w:numPr>
          <w:ilvl w:val="0"/>
          <w:numId w:val="7"/>
        </w:numPr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LAS FUENTES DEL PLAN FINANCIERO PUEDEN SER:</w:t>
      </w:r>
    </w:p>
    <w:p w14:paraId="4EDE0A2F" w14:textId="77777777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PROPINAS Y AGENTES</w:t>
      </w:r>
    </w:p>
    <w:p w14:paraId="373984BE" w14:textId="77777777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PROPIAS Y EXPROPIABLES</w:t>
      </w:r>
    </w:p>
    <w:p w14:paraId="34A6346E" w14:textId="77777777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lastRenderedPageBreak/>
        <w:t>ENAJENABLES Y PROPIAS</w:t>
      </w:r>
    </w:p>
    <w:p w14:paraId="67363DC5" w14:textId="77777777" w:rsidR="008502E3" w:rsidRDefault="008502E3" w:rsidP="008502E3">
      <w:pPr>
        <w:pStyle w:val="basicparagraph-sc-moqd0l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PROPIAS Y AJENAS</w:t>
      </w:r>
    </w:p>
    <w:p w14:paraId="742B36BB" w14:textId="77777777" w:rsidR="006263FA" w:rsidRPr="006263FA" w:rsidRDefault="006263FA" w:rsidP="006263FA">
      <w:pPr>
        <w:pStyle w:val="basicparagraph-sc-moqd0l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</w:p>
    <w:p w14:paraId="72615D39" w14:textId="3D59E7E2" w:rsidR="008502E3" w:rsidRPr="006263FA" w:rsidRDefault="008502E3" w:rsidP="006263FA">
      <w:pPr>
        <w:pStyle w:val="Ttulo2"/>
        <w:numPr>
          <w:ilvl w:val="0"/>
          <w:numId w:val="7"/>
        </w:numPr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EL PLAN QUE ESTRUCTURA LA ANALÍTICA DE PERDIDAS Y GANANCIAS SE LLAMA:</w:t>
      </w:r>
    </w:p>
    <w:p w14:paraId="1C4248F9" w14:textId="77777777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PLAN DE PENSIONES</w:t>
      </w:r>
    </w:p>
    <w:p w14:paraId="35F63646" w14:textId="77777777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PLAN DE ESCAPADA MÚLTIPLE</w:t>
      </w:r>
    </w:p>
    <w:p w14:paraId="418CEFA6" w14:textId="77777777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PLAN DE ACCIONES</w:t>
      </w:r>
    </w:p>
    <w:p w14:paraId="56D29370" w14:textId="77777777" w:rsidR="008502E3" w:rsidRDefault="008502E3" w:rsidP="008502E3">
      <w:pPr>
        <w:pStyle w:val="basicparagraph-sc-moqd0l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PLAN DE INGRESOS Y GASTOS</w:t>
      </w:r>
    </w:p>
    <w:p w14:paraId="7355CABD" w14:textId="77777777" w:rsidR="006263FA" w:rsidRPr="006263FA" w:rsidRDefault="006263FA" w:rsidP="006263FA">
      <w:pPr>
        <w:pStyle w:val="basicparagraph-sc-moqd0l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</w:p>
    <w:p w14:paraId="2D4E4597" w14:textId="46549109" w:rsidR="008502E3" w:rsidRPr="006263FA" w:rsidRDefault="008502E3" w:rsidP="006263FA">
      <w:pPr>
        <w:pStyle w:val="Ttulo2"/>
        <w:numPr>
          <w:ilvl w:val="0"/>
          <w:numId w:val="7"/>
        </w:numPr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EL PLAN QUE NOS PRESENTA EL CASH FLOW DE LA EMPRESA SE LLAMA</w:t>
      </w:r>
    </w:p>
    <w:p w14:paraId="2ED080E8" w14:textId="77777777" w:rsidR="008502E3" w:rsidRPr="006263FA" w:rsidRDefault="008502E3" w:rsidP="008502E3">
      <w:pPr>
        <w:pStyle w:val="basicparagraph-sc-moqd0l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PLAN DE TESORERÍA</w:t>
      </w:r>
    </w:p>
    <w:p w14:paraId="0FEE0FF6" w14:textId="77777777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PLAN DE EMPRESA</w:t>
      </w:r>
    </w:p>
    <w:p w14:paraId="3AE71560" w14:textId="77777777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PLAN DE EJERCICIOS CONTABLES ESPECÍFICOS</w:t>
      </w:r>
    </w:p>
    <w:p w14:paraId="4E2BE8E1" w14:textId="77777777" w:rsidR="008502E3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PLAN DE GASTOS E INGRESOS</w:t>
      </w:r>
    </w:p>
    <w:p w14:paraId="35A9764E" w14:textId="77777777" w:rsidR="006263FA" w:rsidRPr="006263FA" w:rsidRDefault="006263FA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</w:p>
    <w:p w14:paraId="2AB1EE96" w14:textId="1099C5DD" w:rsidR="008502E3" w:rsidRPr="006263FA" w:rsidRDefault="008502E3" w:rsidP="006263FA">
      <w:pPr>
        <w:pStyle w:val="Ttulo2"/>
        <w:numPr>
          <w:ilvl w:val="0"/>
          <w:numId w:val="7"/>
        </w:numPr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EN CADA BALANCE SE COMPARAN</w:t>
      </w:r>
    </w:p>
    <w:p w14:paraId="071AC2D8" w14:textId="72A5EEEE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 xml:space="preserve">BALANCES REALES CON BALANCES </w:t>
      </w:r>
      <w:r w:rsidR="006263FA" w:rsidRPr="006263FA">
        <w:rPr>
          <w:rFonts w:ascii="Segoe UI" w:hAnsi="Segoe UI" w:cs="Segoe UI"/>
          <w:color w:val="000F33"/>
          <w:spacing w:val="3"/>
          <w:sz w:val="22"/>
          <w:szCs w:val="22"/>
        </w:rPr>
        <w:t>PREVISTOS.</w:t>
      </w:r>
    </w:p>
    <w:p w14:paraId="28B17D7C" w14:textId="77777777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CUENTAS DE PÉRDIDAS PREVISTAS CON CUENTAS DE GASTOS POR PERDER.</w:t>
      </w:r>
    </w:p>
    <w:p w14:paraId="3C27CD8C" w14:textId="77777777" w:rsidR="008502E3" w:rsidRPr="006263FA" w:rsidRDefault="008502E3" w:rsidP="008502E3">
      <w:pPr>
        <w:pStyle w:val="basicparagraph-sc-moqd0l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BALANCES Y CUENTAS DE PÉRDIDAS Y GANANCIAS REALES CON LOS PREVISTOS</w:t>
      </w:r>
    </w:p>
    <w:p w14:paraId="5E0542FB" w14:textId="77777777" w:rsidR="008502E3" w:rsidRDefault="008502E3" w:rsidP="006263FA">
      <w:pPr>
        <w:pStyle w:val="basicparagraph-sc-moqd0l"/>
        <w:spacing w:before="0" w:beforeAutospacing="0" w:after="0" w:afterAutospacing="0"/>
        <w:ind w:left="360" w:firstLine="36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CUENTAS DE GASTOS CON INVERSIONES GERENCIALES.</w:t>
      </w:r>
    </w:p>
    <w:p w14:paraId="60AAEC40" w14:textId="77777777" w:rsidR="006263FA" w:rsidRPr="006263FA" w:rsidRDefault="006263FA" w:rsidP="006263FA">
      <w:pPr>
        <w:pStyle w:val="basicparagraph-sc-moqd0l"/>
        <w:spacing w:before="0" w:beforeAutospacing="0" w:after="0" w:afterAutospacing="0"/>
        <w:ind w:left="360" w:firstLine="36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</w:p>
    <w:p w14:paraId="74DA7873" w14:textId="193DEC32" w:rsidR="008502E3" w:rsidRPr="006263FA" w:rsidRDefault="008502E3" w:rsidP="006263FA">
      <w:pPr>
        <w:pStyle w:val="Ttulo2"/>
        <w:numPr>
          <w:ilvl w:val="0"/>
          <w:numId w:val="7"/>
        </w:numPr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EL PLAN FINANCIERO SE ESTRUCTURA EN UN EXCEL DE TESORERÍA DÓNDE SE COMPARAN LOS PARÁMETROS ANALIZADOS...</w:t>
      </w:r>
    </w:p>
    <w:p w14:paraId="7C4BC3DE" w14:textId="77777777" w:rsidR="008502E3" w:rsidRPr="006263FA" w:rsidRDefault="008502E3" w:rsidP="006263FA">
      <w:pPr>
        <w:pStyle w:val="basicparagraph-sc-moqd0l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POR TRIMESTRES</w:t>
      </w:r>
    </w:p>
    <w:p w14:paraId="01A611AA" w14:textId="77777777" w:rsidR="008502E3" w:rsidRPr="006263FA" w:rsidRDefault="008502E3" w:rsidP="006263FA">
      <w:pPr>
        <w:pStyle w:val="basicparagraph-sc-moqd0l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POR MESES</w:t>
      </w:r>
    </w:p>
    <w:p w14:paraId="5B005D87" w14:textId="77777777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POR DÍAS</w:t>
      </w:r>
    </w:p>
    <w:p w14:paraId="3810FBC8" w14:textId="77777777" w:rsidR="008502E3" w:rsidRPr="006263FA" w:rsidRDefault="008502E3" w:rsidP="006263FA">
      <w:pPr>
        <w:pStyle w:val="basicparagraph-sc-moqd0l"/>
        <w:spacing w:before="0" w:beforeAutospacing="0" w:after="0" w:afterAutospacing="0"/>
        <w:ind w:left="708"/>
        <w:textAlignment w:val="baseline"/>
        <w:rPr>
          <w:rFonts w:ascii="Segoe UI" w:hAnsi="Segoe UI" w:cs="Segoe UI"/>
          <w:color w:val="000F33"/>
          <w:spacing w:val="3"/>
          <w:sz w:val="22"/>
          <w:szCs w:val="22"/>
        </w:rPr>
      </w:pPr>
      <w:r w:rsidRPr="006263FA">
        <w:rPr>
          <w:rFonts w:ascii="Segoe UI" w:hAnsi="Segoe UI" w:cs="Segoe UI"/>
          <w:color w:val="000F33"/>
          <w:spacing w:val="3"/>
          <w:sz w:val="22"/>
          <w:szCs w:val="22"/>
        </w:rPr>
        <w:t>POR AÑOS IMPARES</w:t>
      </w:r>
    </w:p>
    <w:p w14:paraId="37DFB160" w14:textId="77777777" w:rsidR="008502E3" w:rsidRDefault="008502E3" w:rsidP="008502E3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594ADA27" w14:textId="77777777" w:rsidR="008502E3" w:rsidRDefault="008502E3" w:rsidP="008502E3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0164C239" w14:textId="77777777" w:rsidR="008502E3" w:rsidRDefault="008502E3" w:rsidP="008502E3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7EC08C36" w14:textId="77777777" w:rsidR="008502E3" w:rsidRDefault="008502E3" w:rsidP="008502E3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3BEC1949" w14:textId="77777777" w:rsidR="008502E3" w:rsidRDefault="008502E3" w:rsidP="008502E3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114C3D41" w14:textId="77777777" w:rsidR="008502E3" w:rsidRDefault="008502E3" w:rsidP="008502E3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56B0EDD5" w14:textId="77777777" w:rsidR="008502E3" w:rsidRDefault="008502E3" w:rsidP="008502E3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1871AB9D" w14:textId="77777777" w:rsidR="008502E3" w:rsidRDefault="008502E3" w:rsidP="008502E3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6FCC3E82" w14:textId="77777777" w:rsidR="008502E3" w:rsidRDefault="008502E3" w:rsidP="008502E3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226DFC9C" w14:textId="77777777" w:rsidR="008502E3" w:rsidRDefault="008502E3" w:rsidP="008502E3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4A56F124" w14:textId="6E6EE855" w:rsidR="00F915B6" w:rsidRDefault="00F915B6" w:rsidP="00F915B6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23F34D1F" w14:textId="14DD6C84" w:rsidR="002C6C6E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74853472" w14:textId="467CEE31" w:rsidR="002C6C6E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153CED49" w14:textId="2608901B" w:rsidR="002C6C6E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28286506" w14:textId="1546A6B0" w:rsidR="002C6C6E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1FBA2329" w14:textId="062FC52E" w:rsidR="002C6C6E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265BBCCE" w14:textId="4A12C1F5" w:rsidR="002C6C6E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0C24DB35" w14:textId="66EE0CA8" w:rsidR="002C6C6E" w:rsidRDefault="002C6C6E" w:rsidP="002C6C6E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1EE2D0A1" w14:textId="17AB83FE" w:rsidR="00424517" w:rsidRDefault="00424517" w:rsidP="00424517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0FA61757" w14:textId="48334B44" w:rsidR="00424517" w:rsidRDefault="00424517" w:rsidP="00424517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4ADCA588" w14:textId="77777777" w:rsidR="00424517" w:rsidRDefault="00424517" w:rsidP="00424517">
      <w:pPr>
        <w:pStyle w:val="basicparagraph-sc-moqd0l"/>
        <w:spacing w:before="0" w:beforeAutospacing="0" w:after="0" w:afterAutospacing="0"/>
        <w:textAlignment w:val="baseline"/>
        <w:rPr>
          <w:rFonts w:ascii="Source Sans Pro" w:hAnsi="Source Sans Pro"/>
          <w:color w:val="000F33"/>
          <w:spacing w:val="3"/>
          <w:sz w:val="30"/>
          <w:szCs w:val="30"/>
        </w:rPr>
      </w:pPr>
    </w:p>
    <w:p w14:paraId="535EB67C" w14:textId="0FF365DD" w:rsidR="00424517" w:rsidRDefault="00424517" w:rsidP="00424517">
      <w:pPr>
        <w:pStyle w:val="Prrafodelista"/>
      </w:pPr>
    </w:p>
    <w:sectPr w:rsidR="00424517" w:rsidSect="009D678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ata">
    <w:panose1 w:val="00000500000000000000"/>
    <w:charset w:val="00"/>
    <w:family w:val="auto"/>
    <w:pitch w:val="variable"/>
    <w:sig w:usb0="20000007" w:usb1="00000003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162"/>
    <w:multiLevelType w:val="hybridMultilevel"/>
    <w:tmpl w:val="DF8C9C5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F574C"/>
    <w:multiLevelType w:val="hybridMultilevel"/>
    <w:tmpl w:val="787801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B014A"/>
    <w:multiLevelType w:val="hybridMultilevel"/>
    <w:tmpl w:val="76BC6936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7C565E"/>
    <w:multiLevelType w:val="hybridMultilevel"/>
    <w:tmpl w:val="38A8FE4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8417E"/>
    <w:multiLevelType w:val="hybridMultilevel"/>
    <w:tmpl w:val="D4A66B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D54C3"/>
    <w:multiLevelType w:val="hybridMultilevel"/>
    <w:tmpl w:val="0C58F56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15ECC"/>
    <w:multiLevelType w:val="hybridMultilevel"/>
    <w:tmpl w:val="3F16A806"/>
    <w:lvl w:ilvl="0" w:tplc="D62E5B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923983">
    <w:abstractNumId w:val="5"/>
  </w:num>
  <w:num w:numId="2" w16cid:durableId="123084000">
    <w:abstractNumId w:val="0"/>
  </w:num>
  <w:num w:numId="3" w16cid:durableId="1698696351">
    <w:abstractNumId w:val="6"/>
  </w:num>
  <w:num w:numId="4" w16cid:durableId="1291014490">
    <w:abstractNumId w:val="1"/>
  </w:num>
  <w:num w:numId="5" w16cid:durableId="269822205">
    <w:abstractNumId w:val="2"/>
  </w:num>
  <w:num w:numId="6" w16cid:durableId="1505900642">
    <w:abstractNumId w:val="3"/>
  </w:num>
  <w:num w:numId="7" w16cid:durableId="1382823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17"/>
    <w:rsid w:val="000464FD"/>
    <w:rsid w:val="002C6C6E"/>
    <w:rsid w:val="003F71B5"/>
    <w:rsid w:val="00424517"/>
    <w:rsid w:val="004844D9"/>
    <w:rsid w:val="005754C2"/>
    <w:rsid w:val="005B6259"/>
    <w:rsid w:val="006263FA"/>
    <w:rsid w:val="00664D4C"/>
    <w:rsid w:val="00665A6B"/>
    <w:rsid w:val="008502E3"/>
    <w:rsid w:val="009D6786"/>
    <w:rsid w:val="00E72F10"/>
    <w:rsid w:val="00F34941"/>
    <w:rsid w:val="00F915B6"/>
    <w:rsid w:val="00FC427B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4C3C"/>
  <w15:chartTrackingRefBased/>
  <w15:docId w15:val="{5ABAA45A-6530-433E-A1A2-2EDE4431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1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24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24517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customStyle="1" w:styleId="basicparagraph-sc-moqd0l">
    <w:name w:val="basicparagraph-sc-moqd0l"/>
    <w:basedOn w:val="Normal"/>
    <w:rsid w:val="0042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42451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91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159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5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3882631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8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710228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1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6058393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0856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3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7552740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5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4268507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7830644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7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1922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20935060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0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599222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4053783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6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2193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40399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3248692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6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9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9381755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613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6805456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487600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7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9008963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1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3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0827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4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4023419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3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1402219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5572771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4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6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461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20778190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5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2744840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5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3700818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63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7548578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2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879558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8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5950151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4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2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9597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9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9223702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3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7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402409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427265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6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3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70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2030791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9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0082173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7184798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1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168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42850256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0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9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6575675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9295836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1291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4836690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0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3421698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7742487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2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5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4069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0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9747469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9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9638032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650161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8573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3497943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76234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7354015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2821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538981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6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7649159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2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6082718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2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7981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0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4853919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5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33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9826089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4038701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0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884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8608259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3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930040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6563019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552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4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4636981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3596996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20660295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7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160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3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6603563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7193974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3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2062176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1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38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6987756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840376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5022350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27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8428862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5215783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5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0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6586564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0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3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913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1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7103756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894209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54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8996588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5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8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116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4671658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283398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7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7542068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4293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20397719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8359988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623227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9" w:color="525FFF"/>
                            <w:left w:val="single" w:sz="12" w:space="9" w:color="525FFF"/>
                            <w:bottom w:val="single" w:sz="12" w:space="9" w:color="525FFF"/>
                            <w:right w:val="single" w:sz="12" w:space="9" w:color="525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0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898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7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7380904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6797710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9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661692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7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4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5273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1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7224394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7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508210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3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6217669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14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4120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9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20566551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178736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7548668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5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8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4128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2943363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2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31806812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1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9" w:color="525FFF"/>
                            <w:left w:val="single" w:sz="12" w:space="9" w:color="525FFF"/>
                            <w:bottom w:val="single" w:sz="12" w:space="9" w:color="525FFF"/>
                            <w:right w:val="single" w:sz="12" w:space="9" w:color="525FFF"/>
                          </w:divBdr>
                        </w:div>
                      </w:divsChild>
                    </w:div>
                  </w:divsChild>
                </w:div>
                <w:div w:id="267277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1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8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4772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9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4663613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7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984561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9712781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729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3697940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0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2591017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581367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349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0869276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1835211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488374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2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52055">
                  <w:marLeft w:val="0"/>
                  <w:marRight w:val="0"/>
                  <w:marTop w:val="0"/>
                  <w:marBottom w:val="0"/>
                  <w:divBdr>
                    <w:top w:val="single" w:sz="6" w:space="9" w:color="E0E2EB"/>
                    <w:left w:val="single" w:sz="6" w:space="9" w:color="E0E2EB"/>
                    <w:bottom w:val="single" w:sz="6" w:space="9" w:color="E0E2EB"/>
                    <w:right w:val="single" w:sz="6" w:space="9" w:color="E0E2EB"/>
                  </w:divBdr>
                </w:div>
              </w:divsChild>
            </w:div>
          </w:divsChild>
        </w:div>
        <w:div w:id="1024205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014">
                  <w:marLeft w:val="0"/>
                  <w:marRight w:val="0"/>
                  <w:marTop w:val="0"/>
                  <w:marBottom w:val="0"/>
                  <w:divBdr>
                    <w:top w:val="single" w:sz="6" w:space="9" w:color="E0E2EB"/>
                    <w:left w:val="single" w:sz="6" w:space="9" w:color="E0E2EB"/>
                    <w:bottom w:val="single" w:sz="6" w:space="9" w:color="E0E2EB"/>
                    <w:right w:val="single" w:sz="6" w:space="9" w:color="E0E2EB"/>
                  </w:divBdr>
                </w:div>
              </w:divsChild>
            </w:div>
          </w:divsChild>
        </w:div>
        <w:div w:id="1122304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6156">
                  <w:marLeft w:val="0"/>
                  <w:marRight w:val="0"/>
                  <w:marTop w:val="0"/>
                  <w:marBottom w:val="0"/>
                  <w:divBdr>
                    <w:top w:val="single" w:sz="6" w:space="9" w:color="E0E2EB"/>
                    <w:left w:val="single" w:sz="6" w:space="9" w:color="E0E2EB"/>
                    <w:bottom w:val="single" w:sz="6" w:space="9" w:color="E0E2EB"/>
                    <w:right w:val="single" w:sz="6" w:space="9" w:color="E0E2EB"/>
                  </w:divBdr>
                </w:div>
              </w:divsChild>
            </w:div>
          </w:divsChild>
        </w:div>
        <w:div w:id="896354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3056">
                  <w:marLeft w:val="0"/>
                  <w:marRight w:val="0"/>
                  <w:marTop w:val="0"/>
                  <w:marBottom w:val="0"/>
                  <w:divBdr>
                    <w:top w:val="single" w:sz="6" w:space="9" w:color="696B74"/>
                    <w:left w:val="single" w:sz="6" w:space="9" w:color="696B74"/>
                    <w:bottom w:val="single" w:sz="6" w:space="9" w:color="696B74"/>
                    <w:right w:val="single" w:sz="6" w:space="9" w:color="696B74"/>
                  </w:divBdr>
                </w:div>
              </w:divsChild>
            </w:div>
          </w:divsChild>
        </w:div>
      </w:divsChild>
    </w:div>
    <w:div w:id="2113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0873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6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6401882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5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9658155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83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E0E2EB"/>
                            <w:left w:val="single" w:sz="6" w:space="9" w:color="E0E2EB"/>
                            <w:bottom w:val="single" w:sz="6" w:space="9" w:color="E0E2EB"/>
                            <w:right w:val="single" w:sz="6" w:space="9" w:color="E0E2EB"/>
                          </w:divBdr>
                        </w:div>
                      </w:divsChild>
                    </w:div>
                  </w:divsChild>
                </w:div>
                <w:div w:id="91104348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696B74"/>
                            <w:left w:val="single" w:sz="6" w:space="9" w:color="696B74"/>
                            <w:bottom w:val="single" w:sz="6" w:space="9" w:color="696B74"/>
                            <w:right w:val="single" w:sz="6" w:space="9" w:color="696B7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Leda P.V</dc:creator>
  <cp:keywords/>
  <dc:description/>
  <cp:lastModifiedBy>Leda P.V</cp:lastModifiedBy>
  <cp:revision>7</cp:revision>
  <dcterms:created xsi:type="dcterms:W3CDTF">2024-02-08T21:35:00Z</dcterms:created>
  <dcterms:modified xsi:type="dcterms:W3CDTF">2024-02-09T10:56:00Z</dcterms:modified>
</cp:coreProperties>
</file>