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ChemAI v0.3 – RDKit Feature Engineering</w:t>
      </w:r>
    </w:p>
    <w:p>
      <w:pPr>
        <w:jc w:val="center"/>
      </w:pPr>
      <w:r>
        <w:t>Projektbericht und Interview-Notizen</w:t>
      </w:r>
    </w:p>
    <w:p>
      <w:pPr>
        <w:pStyle w:val="Heading1"/>
      </w:pPr>
      <w:r>
        <w:t>Projektziel</w:t>
      </w:r>
    </w:p>
    <w:p>
      <w:r>
        <w:t>Ziel von Version 0.3 war die Transformation chemischer Strukturinformationen in maschinenlesbare Features. Dazu wurde RDKit in ChemAI integriert, um Moleküle aus SMILES-Strings zu analysieren und numerische Deskriptoren für spätere Machine-Learning-Modelle zu erzeugen.</w:t>
      </w:r>
    </w:p>
    <w:p>
      <w:pPr>
        <w:pStyle w:val="Heading1"/>
      </w:pPr>
      <w:r>
        <w:t>Ausgangssituation</w:t>
      </w:r>
    </w:p>
    <w:p>
      <w:r>
        <w:t>Nach v0.2 lagen die Moleküldaten bereits in einer SQLite-Datenbank vor. Für Aspirin waren Record ID, CAS-Nummer, SMILES, InChI und weitere Metadaten gespeichert. Es fehlte jedoch noch die automatische Berechnung chemischer Features.</w:t>
      </w:r>
    </w:p>
    <w:p>
      <w:pPr>
        <w:pStyle w:val="Heading1"/>
      </w:pPr>
      <w:r>
        <w:t>RDKit Integration</w:t>
      </w:r>
    </w:p>
    <w:p>
      <w:r>
        <w:t>RDKit wurde in die Entwicklungsumgebung integriert. SMILES-Strings werden mit Chem.MolFromSmiles() in Mol-Objekte umgewandelt. Das Mol-Objekt dient als interne Repräsentation eines Moleküls und enthält Informationen über Atome, Bindungen, Nachbarschaften und Ringsysteme.</w:t>
      </w:r>
    </w:p>
    <w:p>
      <w:pPr>
        <w:pStyle w:val="Heading1"/>
      </w:pPr>
      <w:r>
        <w:t>Molekülanalyse</w:t>
      </w:r>
    </w:p>
    <w:p>
      <w:r>
        <w:t>Die Struktur von Aspirin wurde detailliert untersucht. Dabei wurden Atomanzahl, Bindungsanzahl, Nachbarschaften, Bindungstypen sowie Ringsysteme analysiert. Der aromatische Ring von Aspirin konnte erfolgreich identifiziert werden.</w:t>
      </w:r>
    </w:p>
    <w:p>
      <w:pPr>
        <w:pStyle w:val="Heading1"/>
      </w:pPr>
      <w:r>
        <w:t>Implementierte Deskriptoren</w:t>
      </w:r>
    </w:p>
    <w:p>
      <w:r>
        <w:t>Berechnet werden derzeit: Molecular Weight, logP, TPSA, H-Bond Donors, H-Bond Acceptors, Rotatable Bonds, Ring Count, Number of Atoms und Number of Bonds.</w:t>
      </w:r>
    </w:p>
    <w:p>
      <w:pPr>
        <w:pStyle w:val="Heading1"/>
      </w:pPr>
      <w:r>
        <w:t>SQLite zu RDKit Pipeline</w:t>
      </w:r>
    </w:p>
    <w:p>
      <w:r>
        <w:t>Eine vollständige Pipeline wurde implementiert: SQLite-Datenbank → Abruf eines Moleküls über die Record-ID → Extraktion des SMILES-Strings → RDKit Mol-Objekt → Berechnung eines Feature-Vektors.</w:t>
      </w:r>
    </w:p>
    <w:p>
      <w:pPr>
        <w:pStyle w:val="Heading1"/>
      </w:pPr>
      <w:r>
        <w:t>Testdatensatz Aspirin</w:t>
      </w:r>
    </w:p>
    <w:p>
      <w:r>
        <w:t>Record ID: 2157</w:t>
        <w:br/>
        <w:t>CAS: 50-78-2</w:t>
        <w:br/>
        <w:t>SMILES: CC(=O)OC1=CC=CC=C1C(=O)O</w:t>
        <w:br/>
        <w:br/>
        <w:t>Berechnete Features:</w:t>
        <w:br/>
        <w:t>Molecular Weight: 180.159</w:t>
        <w:br/>
        <w:t>log_p: 1.310</w:t>
        <w:br/>
        <w:t>TPSA: 63.600</w:t>
        <w:br/>
        <w:t>H-Donors: 1</w:t>
        <w:br/>
        <w:t>H-Acceptors: 3</w:t>
        <w:br/>
        <w:t>Rotatable Bonds: 2</w:t>
        <w:br/>
        <w:t>Ring Count: 1</w:t>
        <w:br/>
        <w:t>Atoms: 13</w:t>
        <w:br/>
        <w:t>Bonds: 13</w:t>
      </w:r>
    </w:p>
    <w:p>
      <w:pPr>
        <w:pStyle w:val="Heading1"/>
      </w:pPr>
      <w:r>
        <w:t>Lernergebnisse</w:t>
      </w:r>
    </w:p>
    <w:p>
      <w:r>
        <w:t>Verständnis von SMILES, Mol-Objekten, Atomgraphen, Ringsystemen sowie chemischen Deskriptoren. Einführung in Cheminformatik und Feature Engineering als Grundlage für Machine Learning.</w:t>
      </w:r>
    </w:p>
    <w:p>
      <w:pPr>
        <w:pStyle w:val="Heading1"/>
      </w:pPr>
      <w:r>
        <w:t>Business Value</w:t>
      </w:r>
    </w:p>
    <w:p>
      <w:r>
        <w:t>ChemAI kann nun chemische Strukturen in numerische Merkmale umwandeln. Damit wurde die Grundlage geschaffen, um Datensätze für Random Forest Modelle, künstliche neuronale Netze und Graph Neural Networks aufzubauen.</w:t>
      </w:r>
    </w:p>
    <w:p>
      <w:pPr>
        <w:pStyle w:val="Heading1"/>
      </w:pPr>
      <w:r>
        <w:t>Projektstatus</w:t>
      </w:r>
    </w:p>
    <w:p>
      <w:r>
        <w:t>v0.1: RSC API Integration</w:t>
        <w:br/>
        <w:t>v0.2: SQLite Persistence Layer</w:t>
        <w:br/>
        <w:t>v0.3: RDKit Feature Engineering (abgeschlossen)</w:t>
      </w:r>
    </w:p>
    <w:p>
      <w:pPr>
        <w:pStyle w:val="Heading1"/>
      </w:pPr>
      <w:r>
        <w:t>Nächster Meilenstein (v0.4)</w:t>
      </w:r>
    </w:p>
    <w:p>
      <w:r>
        <w:t>Aufbau eines Datensatzgenerators für mehrere Moleküle, automatische Berechnung von Deskriptoren für alle gespeicherten Verbindungen und Export in ein Pandas DataFrame als Vorbereitung für scikit-learn und Random-Forest-Modelle.</w:t>
      </w:r>
    </w:p>
    <w:p>
      <w:pPr>
        <w:pStyle w:val="Heading1"/>
      </w:pPr>
      <w:r>
        <w:t>Interview-Kurzfassung</w:t>
      </w:r>
    </w:p>
    <w:p>
      <w:r>
        <w:t>In Version 0.3 habe ich RDKit in das ChemAI-Projekt integriert. Chemische Strukturen werden aus SMILES-Strings in Mol-Objekte umgewandelt und anschließend in numerische Deskriptoren transformiert. Zudem wurde eine vollständige Pipeline von der SQLite-Datenbank bis zum Feature-Vektor implementiert. Damit wurde die Grundlage für spätere Machine-Learning-Modelle geschaffen.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2026-09-03T17:45:54.7671868Z</dcterms:created>
  <dcterms:modified xsi:type="dcterms:W3CDTF">2026-09-03T17:45:54.7671868Z</dcterms:modified>
  <category/>
</coreProperties>
</file>