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ChemAI v0.8.4.3</w:t>
        <w:br/>
        <w:t>Local Dipole Analysis</w:t>
      </w:r>
    </w:p>
    <w:p>
      <w:pPr>
        <w:pStyle w:val="Heading1"/>
      </w:pPr>
      <w:r>
        <w:t>Executive Summary</w:t>
      </w:r>
    </w:p>
    <w:p>
      <w:r>
        <w:t>This release introduces Local Dipole Analysis as the next step after Electronic Space Analysis. ChemAI now combines 3D molecular geometry and Gasteiger charges to generate atom-centered dipole descriptors.</w:t>
      </w:r>
    </w:p>
    <w:p>
      <w:pPr>
        <w:pStyle w:val="Heading1"/>
      </w:pPr>
      <w:r>
        <w:t>Scientific Motivation</w:t>
      </w:r>
    </w:p>
    <w:p>
      <w:r>
        <w:t>Electronic Space captures charge distribution. Local Dipole Analysis extends this concept by incorporating spatial charge separation and directional electronic effects.</w:t>
      </w:r>
    </w:p>
    <w:p>
      <w:pPr>
        <w:pStyle w:val="Heading1"/>
      </w:pPr>
      <w:r>
        <w:t>Implementation</w:t>
      </w:r>
    </w:p>
    <w:p>
      <w:pPr>
        <w:pStyle w:val="ListBullet"/>
      </w:pPr>
      <w:r>
        <w:t>3D conformer generation with RDKit</w:t>
      </w:r>
    </w:p>
    <w:p>
      <w:pPr>
        <w:pStyle w:val="ListBullet"/>
      </w:pPr>
      <w:r>
        <w:t>MMFF geometry optimization</w:t>
      </w:r>
    </w:p>
    <w:p>
      <w:pPr>
        <w:pStyle w:val="ListBullet"/>
      </w:pPr>
      <w:r>
        <w:t>Gasteiger charge computation</w:t>
      </w:r>
    </w:p>
    <w:p>
      <w:pPr>
        <w:pStyle w:val="ListBullet"/>
      </w:pPr>
      <w:r>
        <w:t>Charge-difference dipole model</w:t>
      </w:r>
    </w:p>
    <w:p>
      <w:pPr>
        <w:pStyle w:val="ListBullet"/>
      </w:pPr>
      <w:r>
        <w:t>Atom-level dipole vectors and magnitudes</w:t>
      </w:r>
    </w:p>
    <w:p>
      <w:pPr>
        <w:pStyle w:val="Heading1"/>
      </w:pPr>
      <w:r>
        <w:t>Charge Difference Dipole Model</w:t>
      </w:r>
    </w:p>
    <w:p>
      <w:r>
        <w:t>Local dipoles are estimated from charge differences between an atom and its neighbors multiplied by the corresponding spatial direction vectors.</w:t>
      </w:r>
    </w:p>
    <w:p>
      <w:pPr>
        <w:pStyle w:val="Heading1"/>
      </w:pPr>
      <w:r>
        <w:t>Dataset</w:t>
      </w:r>
    </w:p>
    <w:p>
      <w:pPr>
        <w:pStyle w:val="ListBullet"/>
      </w:pPr>
      <w:r>
        <w:t>20 pharmaceutical compounds analyzed</w:t>
      </w:r>
    </w:p>
    <w:p>
      <w:pPr>
        <w:pStyle w:val="ListBullet"/>
      </w:pPr>
      <w:r>
        <w:t>621 atomic dipole environments generated</w:t>
      </w:r>
    </w:p>
    <w:p>
      <w:pPr>
        <w:pStyle w:val="ListBullet"/>
      </w:pPr>
      <w:r>
        <w:t>Export to data/dipole/local_dipole_features.csv</w:t>
      </w:r>
    </w:p>
    <w:p>
      <w:pPr>
        <w:pStyle w:val="Heading1"/>
      </w:pPr>
      <w:r>
        <w:t>Results</w:t>
      </w:r>
    </w:p>
    <w:p>
      <w:pPr>
        <w:pStyle w:val="ListBullet"/>
      </w:pPr>
      <w:r>
        <w:t>Mean dipole magnitude: 0.176</w:t>
      </w:r>
    </w:p>
    <w:p>
      <w:pPr>
        <w:pStyle w:val="ListBullet"/>
      </w:pPr>
      <w:r>
        <w:t>Median dipole magnitude: 0.097</w:t>
      </w:r>
    </w:p>
    <w:p>
      <w:pPr>
        <w:pStyle w:val="ListBullet"/>
      </w:pPr>
      <w:r>
        <w:t>Maximum dipole magnitude: 0.854</w:t>
      </w:r>
    </w:p>
    <w:p>
      <w:pPr>
        <w:pStyle w:val="ListBullet"/>
      </w:pPr>
      <w:r>
        <w:t>Successful generation of Dipole Space features</w:t>
      </w:r>
    </w:p>
    <w:p>
      <w:pPr>
        <w:pStyle w:val="Heading1"/>
      </w:pPr>
      <w:r>
        <w:t>Dipole Space Concept</w:t>
      </w:r>
    </w:p>
    <w:p>
      <w:r>
        <w:t>The release establishes Dipole Space as a new representation layer positioned between Electronic Space and future property prediction models.</w:t>
      </w:r>
    </w:p>
    <w:p>
      <w:pPr>
        <w:pStyle w:val="Heading1"/>
      </w:pPr>
      <w:r>
        <w:t>Future Work</w:t>
      </w:r>
    </w:p>
    <w:p>
      <w:pPr>
        <w:pStyle w:val="ListBullet"/>
      </w:pPr>
      <w:r>
        <w:t>Dipole Space Analysis</w:t>
      </w:r>
    </w:p>
    <w:p>
      <w:pPr>
        <w:pStyle w:val="ListBullet"/>
      </w:pPr>
      <w:r>
        <w:t>Electronic Space vs LogP correlation studies</w:t>
      </w:r>
    </w:p>
    <w:p>
      <w:pPr>
        <w:pStyle w:val="ListBullet"/>
      </w:pPr>
      <w:r>
        <w:t>Molecular Dipole Moments</w:t>
      </w:r>
    </w:p>
    <w:p>
      <w:pPr>
        <w:pStyle w:val="ListBullet"/>
      </w:pPr>
      <w:r>
        <w:t>Shielding Models</w:t>
      </w:r>
    </w:p>
    <w:p>
      <w:pPr>
        <w:pStyle w:val="ListBullet"/>
      </w:pPr>
      <w:r>
        <w:t>NMR Prediction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2026-09-28T13:19:51.5126334Z</dcterms:created>
  <dcterms:modified xsi:type="dcterms:W3CDTF">2026-09-28T13:19:51.5126334Z</dcterms:modified>
  <category/>
</coreProperties>
</file>