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Hans Niemann: Did He Cheat?</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Indepth Look at Chess Performance and </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Statistical Methods to Determine Cheating</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5">
      <w:pPr>
        <w:spacing w:line="276.00000545454543"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high level chess play, grandmasters must study their opponents, understand complex theories and moves, and be creative in their decision-making process. However, all these aspects rely on the underlying principle of fair and unaided game without cheating. Hans Niemann has been accused of violating these principles in order to rise in the rankings and beat the current World Champion Magnus Carlsen. In this paper, we will demonstrate that accuracy in games is positively correlated to consistency and that as skill increases accuracy increases. Niemann has statistically higher yearly Elo growth, but his growth per game is similar to other professional players. Over the time period examined, World Champion Magnus Carlsen performed worse than six of the top Grand Masters, while Niemann played less accurately than the majority of the other Grand Masters but played with the same consistency. These findings suggest that there is inconclusive proof that Hans Niemann is cheating and that performance is a complex subject that further research needs to explore.</w:t>
      </w:r>
    </w:p>
    <w:p w:rsidR="00000000" w:rsidDel="00000000" w:rsidP="00000000" w:rsidRDefault="00000000" w:rsidRPr="00000000" w14:paraId="0000000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August 2022, Hans Niemann, an up and coming chess prodigy, defeated Magnus Carlsen, the current reigning chess champion, during the FTX Crypto Cup. Shortly thereafter, in September 2022, Niemann once again defeated Carlsen; however, this time, Niemann pulled it off while playing black in classical chess. This became a monumental occurrence. Niemann became the first person in over two years to defeat Carlsen as black in over the board classical chess. The chess champion didn’t take this lightly and abruptly dropped out of the Sinquefield Cup after taking an unexpected loss to up Niemann. This withdrawal from the Sinquefield Cup stirred controversy online and a chess cheating controversy swept the chess community. The cheating allegation gained more traction as Carlsen tweeted a cryptic message of football manager Mourinho saying, “I prefer really not to speak. If I speak, I am in big trouble.”</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Chess cheating has always been a concern in online formats, where players play from their homes on their own computers. However, over the board cheating, though much more rare, has also been caught on several occasions in the past. For example, people have cheated in the past with vibrating Bluetooth devices in their hats, shoes, and wrist watches. As such, we wanted to investigate if the current Magnus Carlsen - Hans Niemann chess cheating allegations held any weight by looking at measurements for a chess player’s accuracy and consistency.</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Data</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Collection</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 was collected based on the top 50 chess grandmasters (as of 11/14/2022) according to FIDE, the International Chess Federation (Figure 1). </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7776" cy="7472363"/>
            <wp:effectExtent b="0" l="0" r="0" t="0"/>
            <wp:docPr id="1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327776" cy="74723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76.0000054545454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w:t>
      </w:r>
      <w:r w:rsidDel="00000000" w:rsidR="00000000" w:rsidRPr="00000000">
        <w:rPr>
          <w:rFonts w:ascii="Times New Roman" w:cs="Times New Roman" w:eastAsia="Times New Roman" w:hAnsi="Times New Roman"/>
          <w:b w:val="1"/>
          <w:sz w:val="20"/>
          <w:szCs w:val="20"/>
          <w:rtl w:val="0"/>
        </w:rPr>
        <w:t xml:space="preserve">Rankings of the Top 50 Players</w:t>
      </w:r>
      <w:r w:rsidDel="00000000" w:rsidR="00000000" w:rsidRPr="00000000">
        <w:rPr>
          <w:rFonts w:ascii="Times New Roman" w:cs="Times New Roman" w:eastAsia="Times New Roman" w:hAnsi="Times New Roman"/>
          <w:sz w:val="20"/>
          <w:szCs w:val="20"/>
          <w:rtl w:val="0"/>
        </w:rPr>
        <w:t xml:space="preserve">. Data was collected for the top 50 players in the world with a range of Elo from 2687-2859. Rank was obtained from the International Chess Federation.</w:t>
      </w:r>
    </w:p>
    <w:p w:rsidR="00000000" w:rsidDel="00000000" w:rsidP="00000000" w:rsidRDefault="00000000" w:rsidRPr="00000000" w14:paraId="00000013">
      <w:pPr>
        <w:spacing w:line="276.0000054545454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top 50 chess grandmasters, each respective player’s game data was obtained from PGN Mentor, a chess database that contains the Portable Game Notation (PGN) — the most popular standard for representing chess games — for each player. Among the top 50 chess grandmasters, we were able to obtain data for 34 players. </w:t>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downloaded PGN files have a specific format that isn’t easily parseable with standard Python or R. The PGN files for each player contained details about games with the name of the event, the location of the event, the date, players involved and their Elos, the match’s result, and every move made in the game. For certain players, their PGN files had games ranging back as far as the late 90s  (Figure 2). </w:t>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183363"/>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572000" cy="21833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76.0000054545454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w:t>
      </w:r>
      <w:r w:rsidDel="00000000" w:rsidR="00000000" w:rsidRPr="00000000">
        <w:rPr>
          <w:rFonts w:ascii="Times New Roman" w:cs="Times New Roman" w:eastAsia="Times New Roman" w:hAnsi="Times New Roman"/>
          <w:b w:val="1"/>
          <w:sz w:val="20"/>
          <w:szCs w:val="20"/>
          <w:rtl w:val="0"/>
        </w:rPr>
        <w:t xml:space="preserve">PGN Format for Chess Games</w:t>
      </w:r>
      <w:r w:rsidDel="00000000" w:rsidR="00000000" w:rsidRPr="00000000">
        <w:rPr>
          <w:rFonts w:ascii="Times New Roman" w:cs="Times New Roman" w:eastAsia="Times New Roman" w:hAnsi="Times New Roman"/>
          <w:sz w:val="20"/>
          <w:szCs w:val="20"/>
          <w:rtl w:val="0"/>
        </w:rPr>
        <w:t xml:space="preserve">. PGN format contains the information concerning all aspects of a game from the event and where it was played to the moves played. PGN format is a type of text format for chess games.</w:t>
      </w:r>
    </w:p>
    <w:p w:rsidR="00000000" w:rsidDel="00000000" w:rsidP="00000000" w:rsidRDefault="00000000" w:rsidRPr="00000000" w14:paraId="0000001C">
      <w:pPr>
        <w:spacing w:line="276.0000054545454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convert the PGN files into a usable format, we used the chessdata library in Python to convert every player’s PGNs to a dataframe and subsequently a csv containing all of the metadata. Since we are specifically interested in over the board cheating, we removed all online games that were played, and to prepare for the next step (which turned out to be quite significantly computationally costly and time consuming), we decided to keep only the past two years worth of games (Figure 3).</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129553"/>
            <wp:effectExtent b="0" l="0" r="0" t="0"/>
            <wp:docPr id="2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572000" cy="112955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76.0000054545454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3. </w:t>
      </w:r>
      <w:r w:rsidDel="00000000" w:rsidR="00000000" w:rsidRPr="00000000">
        <w:rPr>
          <w:rFonts w:ascii="Times New Roman" w:cs="Times New Roman" w:eastAsia="Times New Roman" w:hAnsi="Times New Roman"/>
          <w:b w:val="1"/>
          <w:sz w:val="20"/>
          <w:szCs w:val="20"/>
          <w:rtl w:val="0"/>
        </w:rPr>
        <w:t xml:space="preserve">For Loop to Filter for Desired Games</w:t>
      </w:r>
      <w:r w:rsidDel="00000000" w:rsidR="00000000" w:rsidRPr="00000000">
        <w:rPr>
          <w:rFonts w:ascii="Times New Roman" w:cs="Times New Roman" w:eastAsia="Times New Roman" w:hAnsi="Times New Roman"/>
          <w:sz w:val="20"/>
          <w:szCs w:val="20"/>
          <w:rtl w:val="0"/>
        </w:rPr>
        <w:t xml:space="preserve">. A for loop was employed to loop through all players. It then removed all online games.</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Next, to measure the accuracy and consistency of each player, we relied on a measure of Centipawn Loss (CP). With the advancement of machine learning and neural networks in chess, chess computer engines, such as Stockfish, are able to play the game with more accuracy than the strongest of human chess grandmasters. A chess engine is able to evaluate certain moves in chess given a position by providing every possible move with a Centipawn value, representing 1/100th of a pawn (or point)  (Figure 4). </w:t>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261872"/>
            <wp:effectExtent b="0" l="0" r="0" t="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572000" cy="126187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76.0000054545454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w:t>
      </w:r>
      <w:r w:rsidDel="00000000" w:rsidR="00000000" w:rsidRPr="00000000">
        <w:rPr>
          <w:rFonts w:ascii="Times New Roman" w:cs="Times New Roman" w:eastAsia="Times New Roman" w:hAnsi="Times New Roman"/>
          <w:b w:val="1"/>
          <w:sz w:val="20"/>
          <w:szCs w:val="20"/>
          <w:rtl w:val="0"/>
        </w:rPr>
        <w:t xml:space="preserve">Employing the Chess Engine</w:t>
      </w:r>
      <w:r w:rsidDel="00000000" w:rsidR="00000000" w:rsidRPr="00000000">
        <w:rPr>
          <w:rFonts w:ascii="Times New Roman" w:cs="Times New Roman" w:eastAsia="Times New Roman" w:hAnsi="Times New Roman"/>
          <w:sz w:val="20"/>
          <w:szCs w:val="20"/>
          <w:rtl w:val="0"/>
        </w:rPr>
        <w:t xml:space="preserve">. Chess Engine Stockfish was used to compute the centipawn for each move in a chess game. The for loop applies the centipawn calculation from stockfish onto each player and saves it as csv file.</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an engine’s Centipawn value for moves as the baseline, we are able to calculate the CP (or the amount a player’s move deviates from the most optimal suggested move) of every move of every game for every player  (Figure 5). </w:t>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724912"/>
            <wp:effectExtent b="0" l="0" r="0" t="0"/>
            <wp:docPr id="1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572000" cy="272491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76.0000054545454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w:t>
      </w:r>
      <w:r w:rsidDel="00000000" w:rsidR="00000000" w:rsidRPr="00000000">
        <w:rPr>
          <w:rFonts w:ascii="Times New Roman" w:cs="Times New Roman" w:eastAsia="Times New Roman" w:hAnsi="Times New Roman"/>
          <w:b w:val="1"/>
          <w:sz w:val="20"/>
          <w:szCs w:val="20"/>
          <w:rtl w:val="0"/>
        </w:rPr>
        <w:t xml:space="preserve">Calculating Centipawn Loss</w:t>
      </w:r>
      <w:r w:rsidDel="00000000" w:rsidR="00000000" w:rsidRPr="00000000">
        <w:rPr>
          <w:rFonts w:ascii="Times New Roman" w:cs="Times New Roman" w:eastAsia="Times New Roman" w:hAnsi="Times New Roman"/>
          <w:sz w:val="20"/>
          <w:szCs w:val="20"/>
          <w:rtl w:val="0"/>
        </w:rPr>
        <w:t xml:space="preserve">. Centipawn Loss was read in then loss was calculated in the function above. The output was then saved as a csv file.</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About the Data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Based on the metadata gathered from parsing the PGNs as well as the CPs for every player, we created a concatenated data set for each player containing their name, age, years spent playing the game, mean CP, standard deviation in CP, and Elo (Figure 6). </w:t>
      </w:r>
    </w:p>
    <w:p w:rsidR="00000000" w:rsidDel="00000000" w:rsidP="00000000" w:rsidRDefault="00000000" w:rsidRPr="00000000" w14:paraId="0000002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271860"/>
            <wp:effectExtent b="0" l="0" r="0" t="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72000" cy="227186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76.00000545454543"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Figure 6. </w:t>
      </w:r>
      <w:r w:rsidDel="00000000" w:rsidR="00000000" w:rsidRPr="00000000">
        <w:rPr>
          <w:rFonts w:ascii="Times New Roman" w:cs="Times New Roman" w:eastAsia="Times New Roman" w:hAnsi="Times New Roman"/>
          <w:b w:val="1"/>
          <w:sz w:val="20"/>
          <w:szCs w:val="20"/>
          <w:rtl w:val="0"/>
        </w:rPr>
        <w:t xml:space="preserve">Combining the Data</w:t>
      </w:r>
      <w:r w:rsidDel="00000000" w:rsidR="00000000" w:rsidRPr="00000000">
        <w:rPr>
          <w:rFonts w:ascii="Times New Roman" w:cs="Times New Roman" w:eastAsia="Times New Roman" w:hAnsi="Times New Roman"/>
          <w:sz w:val="20"/>
          <w:szCs w:val="20"/>
          <w:rtl w:val="0"/>
        </w:rPr>
        <w:t xml:space="preserve">. After collecting the data, it was then combined to create a single data frame for each player. The data frame was then saved as a csv file. </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w:t>
      </w:r>
    </w:p>
    <w:p w:rsidR="00000000" w:rsidDel="00000000" w:rsidP="00000000" w:rsidRDefault="00000000" w:rsidRPr="00000000" w14:paraId="00000030">
      <w:pPr>
        <w:spacing w:line="276.00000545454543"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data cleaning and collection, we visualized the information in order to better understand the data. We first plotted a boxplot for mean CP, standard deviation CP, age, player and opponent Elo for all players.</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17800"/>
            <wp:effectExtent b="0" l="0" r="0" t="0"/>
            <wp:docPr id="13"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w:t>
      </w:r>
      <w:r w:rsidDel="00000000" w:rsidR="00000000" w:rsidRPr="00000000">
        <w:rPr>
          <w:rFonts w:ascii="Times New Roman" w:cs="Times New Roman" w:eastAsia="Times New Roman" w:hAnsi="Times New Roman"/>
          <w:b w:val="1"/>
          <w:sz w:val="20"/>
          <w:szCs w:val="20"/>
          <w:rtl w:val="0"/>
        </w:rPr>
        <w:t xml:space="preserve">Histogram of Player Data</w:t>
      </w:r>
      <w:r w:rsidDel="00000000" w:rsidR="00000000" w:rsidRPr="00000000">
        <w:rPr>
          <w:rFonts w:ascii="Times New Roman" w:cs="Times New Roman" w:eastAsia="Times New Roman" w:hAnsi="Times New Roman"/>
          <w:sz w:val="20"/>
          <w:szCs w:val="20"/>
          <w:rtl w:val="0"/>
        </w:rPr>
        <w:t xml:space="preserve">. Boxplots were created for mean CP, standard deviation CP, Age, player and opponent Elo across all payers.</w:t>
      </w:r>
    </w:p>
    <w:p w:rsidR="00000000" w:rsidDel="00000000" w:rsidP="00000000" w:rsidRDefault="00000000" w:rsidRPr="00000000" w14:paraId="00000034">
      <w:pPr>
        <w:spacing w:line="276.00000545454543"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boxplots show that the majority of players had an age between 23 and 35 years of age with the maximum age being 53, demonstrating that the majority of the top-level players were younger than expected (Figure 7a). Additionally, mean CP and standard deviation CP are more right skewed which is expected due to the high level of play observed at the grandmaster skill level (Figure 7b-c). Player and opponent Elo were very similar with more variation in opponent Elo (Figure 7d-e).</w:t>
      </w:r>
    </w:p>
    <w:p w:rsidR="00000000" w:rsidDel="00000000" w:rsidP="00000000" w:rsidRDefault="00000000" w:rsidRPr="00000000" w14:paraId="00000035">
      <w:pPr>
        <w:spacing w:line="276.00000545454543"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examined performance over time for the key players Magnus Carlsen and Hans Niemann compared to other players. We first plotted mean CP per game and saw that players mean CP is not consistent but increases and decreases between games. Additionally, it appears that Hans Niemann has a similar performance to World Champion Magnus Carlson in the number and degree of change between peaks (Figure 8).</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1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 </w:t>
      </w:r>
      <w:r w:rsidDel="00000000" w:rsidR="00000000" w:rsidRPr="00000000">
        <w:rPr>
          <w:rFonts w:ascii="Times New Roman" w:cs="Times New Roman" w:eastAsia="Times New Roman" w:hAnsi="Times New Roman"/>
          <w:b w:val="1"/>
          <w:sz w:val="20"/>
          <w:szCs w:val="20"/>
          <w:rtl w:val="0"/>
        </w:rPr>
        <w:t xml:space="preserve">Mean CP Over Time</w:t>
      </w:r>
      <w:r w:rsidDel="00000000" w:rsidR="00000000" w:rsidRPr="00000000">
        <w:rPr>
          <w:rFonts w:ascii="Times New Roman" w:cs="Times New Roman" w:eastAsia="Times New Roman" w:hAnsi="Times New Roman"/>
          <w:sz w:val="20"/>
          <w:szCs w:val="20"/>
          <w:rtl w:val="0"/>
        </w:rPr>
        <w:t xml:space="preserve">. Mean CP was plotted for each game to determine the change over the number of games for players Niemann, Magnus, Anand, Yu, Vitiugov and Topalov.</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0000054545454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plotted the standard deviation of CP per game. We saw similar trends as with mean CP but higher peaks which may be due to bad games or more blunders in games than normal (Figure 9).</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1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9. </w:t>
      </w:r>
      <w:r w:rsidDel="00000000" w:rsidR="00000000" w:rsidRPr="00000000">
        <w:rPr>
          <w:rFonts w:ascii="Times New Roman" w:cs="Times New Roman" w:eastAsia="Times New Roman" w:hAnsi="Times New Roman"/>
          <w:b w:val="1"/>
          <w:sz w:val="20"/>
          <w:szCs w:val="20"/>
          <w:rtl w:val="0"/>
        </w:rPr>
        <w:t xml:space="preserve">Standard Deviation CP Over Time</w:t>
      </w:r>
      <w:r w:rsidDel="00000000" w:rsidR="00000000" w:rsidRPr="00000000">
        <w:rPr>
          <w:rFonts w:ascii="Times New Roman" w:cs="Times New Roman" w:eastAsia="Times New Roman" w:hAnsi="Times New Roman"/>
          <w:sz w:val="20"/>
          <w:szCs w:val="20"/>
          <w:rtl w:val="0"/>
        </w:rPr>
        <w:t xml:space="preserve">. Standard Deviation</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CP was plotted for each game to determine the change over the number of games for players Niemann, Magnus, Anand, Yu, Vitiugov and Topalov.</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0000054545454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plotted Elo per game to determine the change of Elo overtime. We saw that Niemann continued to raise his Elo compared to other players which stayed consistent. This rapid change of Elo may be due to starting at a lower Elo or the result of cheating (Figure 10). </w:t>
      </w:r>
    </w:p>
    <w:p w:rsidR="00000000" w:rsidDel="00000000" w:rsidP="00000000" w:rsidRDefault="00000000" w:rsidRPr="00000000" w14:paraId="00000040">
      <w:pPr>
        <w:spacing w:line="276.0000054545454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10. </w:t>
      </w:r>
      <w:r w:rsidDel="00000000" w:rsidR="00000000" w:rsidRPr="00000000">
        <w:rPr>
          <w:rFonts w:ascii="Times New Roman" w:cs="Times New Roman" w:eastAsia="Times New Roman" w:hAnsi="Times New Roman"/>
          <w:b w:val="1"/>
          <w:sz w:val="20"/>
          <w:szCs w:val="20"/>
          <w:rtl w:val="0"/>
        </w:rPr>
        <w:t xml:space="preserve">Change in Elo Overtime</w:t>
      </w:r>
      <w:r w:rsidDel="00000000" w:rsidR="00000000" w:rsidRPr="00000000">
        <w:rPr>
          <w:rFonts w:ascii="Times New Roman" w:cs="Times New Roman" w:eastAsia="Times New Roman" w:hAnsi="Times New Roman"/>
          <w:sz w:val="20"/>
          <w:szCs w:val="20"/>
          <w:rtl w:val="0"/>
        </w:rPr>
        <w:t xml:space="preserve">. Elo was plotted for each game to determine the change over the number of games for players Niemann, Magnus, Anand, Yu, Vitiugov and Topalov.</w:t>
      </w:r>
    </w:p>
    <w:p w:rsidR="00000000" w:rsidDel="00000000" w:rsidP="00000000" w:rsidRDefault="00000000" w:rsidRPr="00000000" w14:paraId="0000004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5">
      <w:pPr>
        <w:spacing w:line="276.00000545454543"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showed unique trends such as the right skewed for mean CP and standard deviation CP and Elo change overtime. Thus, in the next sections we will use statistical tests to determine what results in high performance and whether Hans Niemann was cheating. </w:t>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Question</w:t>
      </w:r>
      <w:r w:rsidDel="00000000" w:rsidR="00000000" w:rsidRPr="00000000">
        <w:rPr>
          <w:rFonts w:ascii="Times New Roman" w:cs="Times New Roman" w:eastAsia="Times New Roman" w:hAnsi="Times New Roman"/>
          <w:b w:val="1"/>
          <w:sz w:val="30"/>
          <w:szCs w:val="30"/>
          <w:rtl w:val="0"/>
        </w:rPr>
        <w:t xml:space="preserve"> 1</w:t>
      </w:r>
    </w:p>
    <w:p w:rsidR="00000000" w:rsidDel="00000000" w:rsidP="00000000" w:rsidRDefault="00000000" w:rsidRPr="00000000" w14:paraId="0000004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Question: </w:t>
      </w:r>
      <w:r w:rsidDel="00000000" w:rsidR="00000000" w:rsidRPr="00000000">
        <w:rPr>
          <w:rFonts w:ascii="Times New Roman" w:cs="Times New Roman" w:eastAsia="Times New Roman" w:hAnsi="Times New Roman"/>
          <w:i w:val="1"/>
          <w:sz w:val="24"/>
          <w:szCs w:val="24"/>
          <w:rtl w:val="0"/>
        </w:rPr>
        <w:t xml:space="preserve">What are the best predictors for how well and consistently a chess player performs?</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w:t>
      </w:r>
      <w:r w:rsidDel="00000000" w:rsidR="00000000" w:rsidRPr="00000000">
        <w:rPr>
          <w:rtl w:val="0"/>
        </w:rPr>
      </w:r>
    </w:p>
    <w:p w:rsidR="00000000" w:rsidDel="00000000" w:rsidP="00000000" w:rsidRDefault="00000000" w:rsidRPr="00000000" w14:paraId="0000004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saw in our initial EDA, mean CP and std CP are both right skewed. We can further confirm this by looking at the respective Q-Q plots  (Figure 11).</w:t>
      </w:r>
    </w:p>
    <w:p w:rsidR="00000000" w:rsidDel="00000000" w:rsidP="00000000" w:rsidRDefault="00000000" w:rsidRPr="00000000" w14:paraId="0000004D">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3432517"/>
            <wp:effectExtent b="0" l="0" r="0" t="0"/>
            <wp:docPr id="1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572000" cy="343251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0000054545454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11. </w:t>
      </w:r>
      <w:r w:rsidDel="00000000" w:rsidR="00000000" w:rsidRPr="00000000">
        <w:rPr>
          <w:rFonts w:ascii="Times New Roman" w:cs="Times New Roman" w:eastAsia="Times New Roman" w:hAnsi="Times New Roman"/>
          <w:b w:val="1"/>
          <w:sz w:val="20"/>
          <w:szCs w:val="20"/>
          <w:rtl w:val="0"/>
        </w:rPr>
        <w:t xml:space="preserve">Q-Q Plot of Centipawn Loss</w:t>
      </w:r>
      <w:r w:rsidDel="00000000" w:rsidR="00000000" w:rsidRPr="00000000">
        <w:rPr>
          <w:rFonts w:ascii="Times New Roman" w:cs="Times New Roman" w:eastAsia="Times New Roman" w:hAnsi="Times New Roman"/>
          <w:sz w:val="20"/>
          <w:szCs w:val="20"/>
          <w:rtl w:val="0"/>
        </w:rPr>
        <w:t xml:space="preserve">. A Q-Q plot was used to determine whether mean CP and standard deviation CP follow a normal distribution. The results are plotted above. </w:t>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Q-Q plots are further supported by running the Shapiro Wilks Test, which results in p-values that are statistically significant for both mean CP and std CP (i.e. neither distribution is normally distributed)  (Figure 12).</w:t>
      </w:r>
    </w:p>
    <w:p w:rsidR="00000000" w:rsidDel="00000000" w:rsidP="00000000" w:rsidRDefault="00000000" w:rsidRPr="00000000" w14:paraId="0000005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713232"/>
            <wp:effectExtent b="0" l="0" r="0" t="0"/>
            <wp:docPr id="2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743200" cy="71323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3200" cy="704088"/>
            <wp:effectExtent b="0" l="0" r="0" t="0"/>
            <wp:docPr id="1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743200" cy="70408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76.0000054545454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12. </w:t>
      </w:r>
      <w:r w:rsidDel="00000000" w:rsidR="00000000" w:rsidRPr="00000000">
        <w:rPr>
          <w:rFonts w:ascii="Times New Roman" w:cs="Times New Roman" w:eastAsia="Times New Roman" w:hAnsi="Times New Roman"/>
          <w:b w:val="1"/>
          <w:sz w:val="20"/>
          <w:szCs w:val="20"/>
          <w:rtl w:val="0"/>
        </w:rPr>
        <w:t xml:space="preserve">Shapiro Wilks Test for Centipawn Loss</w:t>
      </w:r>
      <w:r w:rsidDel="00000000" w:rsidR="00000000" w:rsidRPr="00000000">
        <w:rPr>
          <w:rFonts w:ascii="Times New Roman" w:cs="Times New Roman" w:eastAsia="Times New Roman" w:hAnsi="Times New Roman"/>
          <w:sz w:val="20"/>
          <w:szCs w:val="20"/>
          <w:rtl w:val="0"/>
        </w:rPr>
        <w:t xml:space="preserve">. Shapiro Wilks test was applied to both to both mean CP and standard deviation CP to determine if they follow a normal distribution. The results are shown above.</w:t>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attempts to address this, we perform a log transformation, resulting in a distribution that appears more normal  (Figure 13). </w:t>
      </w:r>
    </w:p>
    <w:p w:rsidR="00000000" w:rsidDel="00000000" w:rsidP="00000000" w:rsidRDefault="00000000" w:rsidRPr="00000000" w14:paraId="00000055">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1760" cy="1988820"/>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651760" cy="198882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51760" cy="1988820"/>
            <wp:effectExtent b="0" l="0" r="0" t="0"/>
            <wp:docPr id="2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651760" cy="198882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76.0000054545454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13. </w:t>
      </w:r>
      <w:r w:rsidDel="00000000" w:rsidR="00000000" w:rsidRPr="00000000">
        <w:rPr>
          <w:rFonts w:ascii="Times New Roman" w:cs="Times New Roman" w:eastAsia="Times New Roman" w:hAnsi="Times New Roman"/>
          <w:b w:val="1"/>
          <w:sz w:val="20"/>
          <w:szCs w:val="20"/>
          <w:rtl w:val="0"/>
        </w:rPr>
        <w:t xml:space="preserve">Histogram of Log Transformation of Centipawn Loss.</w:t>
      </w:r>
      <w:r w:rsidDel="00000000" w:rsidR="00000000" w:rsidRPr="00000000">
        <w:rPr>
          <w:rFonts w:ascii="Times New Roman" w:cs="Times New Roman" w:eastAsia="Times New Roman" w:hAnsi="Times New Roman"/>
          <w:sz w:val="20"/>
          <w:szCs w:val="20"/>
          <w:rtl w:val="0"/>
        </w:rPr>
        <w:t xml:space="preserve"> Mean CP and standard deviation cp was log transformed and then plotted as a histogram. This was done to determine if the plot followed a normal distribution. The results are plotted above.</w:t>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resulting Q-Q plots, although still not looking normal, do appear to confirm normality better than before the log transformation  (Figure 14).</w:t>
      </w:r>
    </w:p>
    <w:p w:rsidR="00000000" w:rsidDel="00000000" w:rsidP="00000000" w:rsidRDefault="00000000" w:rsidRPr="00000000" w14:paraId="00000059">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3671668"/>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572000" cy="367166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0000054545454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14. </w:t>
      </w:r>
      <w:r w:rsidDel="00000000" w:rsidR="00000000" w:rsidRPr="00000000">
        <w:rPr>
          <w:rFonts w:ascii="Times New Roman" w:cs="Times New Roman" w:eastAsia="Times New Roman" w:hAnsi="Times New Roman"/>
          <w:b w:val="1"/>
          <w:sz w:val="20"/>
          <w:szCs w:val="20"/>
          <w:rtl w:val="0"/>
        </w:rPr>
        <w:t xml:space="preserve">Q-Q Plot of Log Transformed Centipawn Loss</w:t>
      </w:r>
      <w:r w:rsidDel="00000000" w:rsidR="00000000" w:rsidRPr="00000000">
        <w:rPr>
          <w:rFonts w:ascii="Times New Roman" w:cs="Times New Roman" w:eastAsia="Times New Roman" w:hAnsi="Times New Roman"/>
          <w:sz w:val="20"/>
          <w:szCs w:val="20"/>
          <w:rtl w:val="0"/>
        </w:rPr>
        <w:t xml:space="preserve">. A Q-Q plot was used to determine whether the log transformed mean CP and standard deviation CP follow a normal distribution. The results are plotted above. </w:t>
      </w:r>
    </w:p>
    <w:p w:rsidR="00000000" w:rsidDel="00000000" w:rsidP="00000000" w:rsidRDefault="00000000" w:rsidRPr="00000000" w14:paraId="0000005B">
      <w:pPr>
        <w:spacing w:line="276.0000054545454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Shapiro-Wilks Test for the log transformed mean CP and std CP still result in p-values that are statistically significant, we can see some reduction in the p-values  (Figure 15). </w:t>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713232"/>
            <wp:effectExtent b="0" l="0" r="0" t="0"/>
            <wp:docPr id="14" name="image17.png"/>
            <a:graphic>
              <a:graphicData uri="http://schemas.openxmlformats.org/drawingml/2006/picture">
                <pic:pic>
                  <pic:nvPicPr>
                    <pic:cNvPr id="0" name="image17.png"/>
                    <pic:cNvPicPr preferRelativeResize="0"/>
                  </pic:nvPicPr>
                  <pic:blipFill>
                    <a:blip r:embed="rId22"/>
                    <a:srcRect b="0" l="1612" r="0" t="0"/>
                    <a:stretch>
                      <a:fillRect/>
                    </a:stretch>
                  </pic:blipFill>
                  <pic:spPr>
                    <a:xfrm>
                      <a:off x="0" y="0"/>
                      <a:ext cx="2743200" cy="71323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3200" cy="704088"/>
            <wp:effectExtent b="0" l="0" r="0" t="0"/>
            <wp:docPr id="26"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2743200" cy="7040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76.0000054545454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15. </w:t>
      </w:r>
      <w:r w:rsidDel="00000000" w:rsidR="00000000" w:rsidRPr="00000000">
        <w:rPr>
          <w:rFonts w:ascii="Times New Roman" w:cs="Times New Roman" w:eastAsia="Times New Roman" w:hAnsi="Times New Roman"/>
          <w:b w:val="1"/>
          <w:sz w:val="20"/>
          <w:szCs w:val="20"/>
          <w:rtl w:val="0"/>
        </w:rPr>
        <w:t xml:space="preserve">Shapiro Wilks Test for Log Transformed Centipawn Loss</w:t>
      </w:r>
      <w:r w:rsidDel="00000000" w:rsidR="00000000" w:rsidRPr="00000000">
        <w:rPr>
          <w:rFonts w:ascii="Times New Roman" w:cs="Times New Roman" w:eastAsia="Times New Roman" w:hAnsi="Times New Roman"/>
          <w:sz w:val="20"/>
          <w:szCs w:val="20"/>
          <w:rtl w:val="0"/>
        </w:rPr>
        <w:t xml:space="preserve">. Shapiro Wilks test was applied </w:t>
      </w:r>
      <w:r w:rsidDel="00000000" w:rsidR="00000000" w:rsidRPr="00000000">
        <w:rPr>
          <w:rFonts w:ascii="Times New Roman" w:cs="Times New Roman" w:eastAsia="Times New Roman" w:hAnsi="Times New Roman"/>
          <w:sz w:val="20"/>
          <w:szCs w:val="20"/>
          <w:rtl w:val="0"/>
        </w:rPr>
        <w:t xml:space="preserve">both to the</w:t>
      </w:r>
      <w:r w:rsidDel="00000000" w:rsidR="00000000" w:rsidRPr="00000000">
        <w:rPr>
          <w:rFonts w:ascii="Times New Roman" w:cs="Times New Roman" w:eastAsia="Times New Roman" w:hAnsi="Times New Roman"/>
          <w:sz w:val="20"/>
          <w:szCs w:val="20"/>
          <w:rtl w:val="0"/>
        </w:rPr>
        <w:t xml:space="preserve"> log transformed mean CP and standard deviation CP to determine if they follow a normal distribution. The results are shown above.</w:t>
      </w:r>
      <w:r w:rsidDel="00000000" w:rsidR="00000000" w:rsidRPr="00000000">
        <w:rPr>
          <w:rtl w:val="0"/>
        </w:rPr>
      </w:r>
    </w:p>
    <w:p w:rsidR="00000000" w:rsidDel="00000000" w:rsidP="00000000" w:rsidRDefault="00000000" w:rsidRPr="00000000" w14:paraId="0000005F">
      <w:pPr>
        <w:spacing w:line="276.0000054545454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76.0000054545454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Although the Shapiro-Wilks Test rejects that the mean CP and std CP after log transformation are normally distributed, the Q-Q plots and histograms appear approximately normal. As such, for our linear regression, we will use the log transformed values for the two response variables.</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Regression</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predicting mean CP, we considered age, years spent playing chess (denoted as time), Elo, opponent Elo, and std CP. For predicting std CP, we had the same explanatory variables as the mean CP model, except with std CP swapped for mean CP. When checking for multicollinearity, however, we discover that age and time are correlated  (Figure 16).</w:t>
      </w:r>
    </w:p>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9750" cy="876300"/>
            <wp:effectExtent b="0" l="0" r="0" t="0"/>
            <wp:docPr id="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6197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76.0000054545454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16. </w:t>
      </w:r>
      <w:r w:rsidDel="00000000" w:rsidR="00000000" w:rsidRPr="00000000">
        <w:rPr>
          <w:rFonts w:ascii="Times New Roman" w:cs="Times New Roman" w:eastAsia="Times New Roman" w:hAnsi="Times New Roman"/>
          <w:b w:val="1"/>
          <w:sz w:val="20"/>
          <w:szCs w:val="20"/>
          <w:rtl w:val="0"/>
        </w:rPr>
        <w:t xml:space="preserve">Multicollinearity Test</w:t>
      </w:r>
      <w:r w:rsidDel="00000000" w:rsidR="00000000" w:rsidRPr="00000000">
        <w:rPr>
          <w:rFonts w:ascii="Times New Roman" w:cs="Times New Roman" w:eastAsia="Times New Roman" w:hAnsi="Times New Roman"/>
          <w:sz w:val="20"/>
          <w:szCs w:val="20"/>
          <w:rtl w:val="0"/>
        </w:rPr>
        <w:t xml:space="preserve">. A multicollinearity test was applied to the linear regression model in R for mean CP and std CP. The results are shown above. </w:t>
      </w:r>
    </w:p>
    <w:p w:rsidR="00000000" w:rsidDel="00000000" w:rsidP="00000000" w:rsidRDefault="00000000" w:rsidRPr="00000000" w14:paraId="00000066">
      <w:pPr>
        <w:spacing w:line="276.0000054545454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7">
      <w:pPr>
        <w:spacing w:line="276.0000054545454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work around this, we ran separate models, one using time and another using age, and checked once more for multicollinearity. The output below shows that the issue of multicollinearity is addressed when age and time are separated from the models  (Figure 17).</w:t>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3560" cy="1902638"/>
            <wp:effectExtent b="0" l="0" r="0" t="0"/>
            <wp:docPr id="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623560" cy="190263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76.0000054545454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17. </w:t>
      </w:r>
      <w:r w:rsidDel="00000000" w:rsidR="00000000" w:rsidRPr="00000000">
        <w:rPr>
          <w:rFonts w:ascii="Times New Roman" w:cs="Times New Roman" w:eastAsia="Times New Roman" w:hAnsi="Times New Roman"/>
          <w:b w:val="1"/>
          <w:sz w:val="20"/>
          <w:szCs w:val="20"/>
          <w:rtl w:val="0"/>
        </w:rPr>
        <w:t xml:space="preserve">Multicollinearity Test After Removing Age/Time</w:t>
      </w:r>
      <w:r w:rsidDel="00000000" w:rsidR="00000000" w:rsidRPr="00000000">
        <w:rPr>
          <w:rFonts w:ascii="Times New Roman" w:cs="Times New Roman" w:eastAsia="Times New Roman" w:hAnsi="Times New Roman"/>
          <w:sz w:val="20"/>
          <w:szCs w:val="20"/>
          <w:rtl w:val="0"/>
        </w:rPr>
        <w:t xml:space="preserve">. A multicollinearity test was applied to the linear regression model in R for mean CP and std CP. The results are shown above. </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first considered the entirety of our data, including outliers. We initially kept outliers because chess matches at the grandmaster levels tend to have “calculated” suboptimal moves made by players in order to throw opponents into uncharted territory by deviating from well-known and well-documented theoretically optimal moves. Additionally, since our dataset consists of any over the board games regardless of time format, we believed that keeping inevitable inaccuracies caused by players because of running low on time was still an important indicator of a player’s overall accuracy and consistency. </w:t>
      </w:r>
    </w:p>
    <w:p w:rsidR="00000000" w:rsidDel="00000000" w:rsidP="00000000" w:rsidRDefault="00000000" w:rsidRPr="00000000" w14:paraId="0000006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such, the following eight models for the linear regression model, and using the olsrr library in R, we were able to find the best explanatory variable subset for each model based on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Adjusted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Predicted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Mallow’s Cp, AIC, and degrees of freedom. The subsets highlighted represent the same best subset generated despite having different explanatory variables (Table 1).</w:t>
      </w:r>
    </w:p>
    <w:p w:rsidR="00000000" w:rsidDel="00000000" w:rsidP="00000000" w:rsidRDefault="00000000" w:rsidRPr="00000000" w14:paraId="0000006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76.0000054545454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1. </w:t>
      </w:r>
      <w:r w:rsidDel="00000000" w:rsidR="00000000" w:rsidRPr="00000000">
        <w:rPr>
          <w:rFonts w:ascii="Times New Roman" w:cs="Times New Roman" w:eastAsia="Times New Roman" w:hAnsi="Times New Roman"/>
          <w:b w:val="1"/>
          <w:sz w:val="20"/>
          <w:szCs w:val="20"/>
          <w:rtl w:val="0"/>
        </w:rPr>
        <w:t xml:space="preserve">Best Features Used in the Linear Regression Models</w:t>
      </w:r>
      <w:r w:rsidDel="00000000" w:rsidR="00000000" w:rsidRPr="00000000">
        <w:rPr>
          <w:rFonts w:ascii="Times New Roman" w:cs="Times New Roman" w:eastAsia="Times New Roman" w:hAnsi="Times New Roman"/>
          <w:sz w:val="20"/>
          <w:szCs w:val="20"/>
          <w:rtl w:val="0"/>
        </w:rPr>
        <w:t xml:space="preserve">. Multiple combinations of features were applied to the data for mean CP and standard deviation CP. 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Adjusted 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Predicted 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Mallow’s Cp, AIC, and degrees of freedom were then used to evaluate the data with those showing similar performance being highlighted below.</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750"/>
        <w:gridCol w:w="3120"/>
        <w:tblGridChange w:id="0">
          <w:tblGrid>
            <w:gridCol w:w="2490"/>
            <w:gridCol w:w="375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Explanatory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 Subset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highlight w:val="cyan"/>
                <w:rtl w:val="0"/>
              </w:rPr>
              <w:t xml:space="preserve">Mean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highlight w:val="cyan"/>
                <w:rtl w:val="0"/>
              </w:rPr>
              <w:t xml:space="preserve">Age + Std CP + Elo + OppElo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highlight w:val="cyan"/>
                <w:rtl w:val="0"/>
              </w:rPr>
              <w:t xml:space="preserve">Std CP + Elo + OppElo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highlight w:val="cyan"/>
                <w:rtl w:val="0"/>
              </w:rPr>
              <w:t xml:space="preserve">Mean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highlight w:val="cyan"/>
                <w:rtl w:val="0"/>
              </w:rPr>
              <w:t xml:space="preserve">Time + Std CP + Elo + OppElo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highlight w:val="cyan"/>
                <w:rtl w:val="0"/>
              </w:rPr>
              <w:t xml:space="preserve">Std CP + Elo + OppElo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(Age + Std CP + Elo + OppElo)</w:t>
            </w:r>
            <w:r w:rsidDel="00000000" w:rsidR="00000000" w:rsidRPr="00000000">
              <w:rPr>
                <w:rFonts w:ascii="Times New Roman" w:cs="Times New Roman" w:eastAsia="Times New Roman" w:hAnsi="Times New Roman"/>
                <w:sz w:val="24"/>
                <w:szCs w:val="24"/>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 Std CP + Elo + OppElo + Age*Std CP + Age*OppElo + Std CP*Elo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(Time + Std CP + Elo + OppElo)</w:t>
            </w:r>
            <w:r w:rsidDel="00000000" w:rsidR="00000000" w:rsidRPr="00000000">
              <w:rPr>
                <w:rFonts w:ascii="Times New Roman" w:cs="Times New Roman" w:eastAsia="Times New Roman" w:hAnsi="Times New Roman"/>
                <w:sz w:val="24"/>
                <w:szCs w:val="24"/>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 Std CP + Elo + OppElo + Time*Std CP + Std CP*Elo + Std CP*OppElo + Elo*OppElo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Std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Age + Mean CP + Elo + OppElo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Mean CP + Elo + OppElo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Std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Time + Mean CP + Elo + OppElo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Mean CP + Elo + OppElo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(Age + Mean CP + Elo + OppElo)</w:t>
            </w:r>
            <w:r w:rsidDel="00000000" w:rsidR="00000000" w:rsidRPr="00000000">
              <w:rPr>
                <w:rFonts w:ascii="Times New Roman" w:cs="Times New Roman" w:eastAsia="Times New Roman" w:hAnsi="Times New Roman"/>
                <w:sz w:val="24"/>
                <w:szCs w:val="24"/>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 Mean CP + Elo + OppElo + Age*Mean CP + Age*OppElo + Mean CP*Elo + Elo*OppElo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(Time + Mean CP + Elo + OppElo)</w:t>
            </w:r>
            <w:r w:rsidDel="00000000" w:rsidR="00000000" w:rsidRPr="00000000">
              <w:rPr>
                <w:rFonts w:ascii="Times New Roman" w:cs="Times New Roman" w:eastAsia="Times New Roman" w:hAnsi="Times New Roman"/>
                <w:sz w:val="24"/>
                <w:szCs w:val="24"/>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 Mean CP + Elo + OppElo + Time*Mean CP + Mean CP*Elo + Elo*OppElo</w:t>
            </w:r>
          </w:p>
        </w:tc>
      </w:tr>
    </w:tbl>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the table above shows, we have three optimal subsets for predicting mean CP. We then conducted an 80-20 train-test split and generated a linear regression model for each of the three best explanatory variable subsets. We then evaluated the performance of each of the three models by considering their root mean squared errors (RMSE), Adjusted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Predicted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AIC, and degrees of freedom to find the most optimal linear regression model (Table 2).</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76.0000054545454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2. </w:t>
      </w:r>
      <w:r w:rsidDel="00000000" w:rsidR="00000000" w:rsidRPr="00000000">
        <w:rPr>
          <w:rFonts w:ascii="Times New Roman" w:cs="Times New Roman" w:eastAsia="Times New Roman" w:hAnsi="Times New Roman"/>
          <w:b w:val="1"/>
          <w:sz w:val="20"/>
          <w:szCs w:val="20"/>
          <w:rtl w:val="0"/>
        </w:rPr>
        <w:t xml:space="preserve">Results of the Three Optimal Subsets for Mean CP</w:t>
      </w:r>
      <w:r w:rsidDel="00000000" w:rsidR="00000000" w:rsidRPr="00000000">
        <w:rPr>
          <w:rFonts w:ascii="Times New Roman" w:cs="Times New Roman" w:eastAsia="Times New Roman" w:hAnsi="Times New Roman"/>
          <w:sz w:val="20"/>
          <w:szCs w:val="20"/>
          <w:rtl w:val="0"/>
        </w:rPr>
        <w:t xml:space="preserve">. Three different subsets were used as features in the linear regression model. The models were then evaluated using RMSE, Adjusted 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Predicted 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AIC, and degrees of freedom with the best performing model highlighted. </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3675"/>
        <w:gridCol w:w="945"/>
        <w:gridCol w:w="870"/>
        <w:gridCol w:w="1020"/>
        <w:gridCol w:w="1185"/>
        <w:gridCol w:w="675"/>
        <w:tblGridChange w:id="0">
          <w:tblGrid>
            <w:gridCol w:w="990"/>
            <w:gridCol w:w="3675"/>
            <w:gridCol w:w="945"/>
            <w:gridCol w:w="870"/>
            <w:gridCol w:w="1020"/>
            <w:gridCol w:w="1185"/>
            <w:gridCol w:w="675"/>
          </w:tblGrid>
        </w:tblGridChange>
      </w:tblGrid>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Explanatory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Adj. R</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 R</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w:t>
            </w:r>
          </w:p>
        </w:tc>
      </w:tr>
      <w:tr>
        <w:trPr>
          <w:cantSplit w:val="0"/>
          <w:trHeight w:val="5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Std CP + Elo + OppElo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-907.335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 Std CP + Elo + OppElo + Age*Std CP + Age*OppElo + Std CP*Elo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-918.286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 Std CP + Elo + OppElo + Time*Std CP + Std CP*Elo + Std CP*OppElo + Elo*OppElo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-917.962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bl>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Across all three models, RMSE, Adjusted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and Predicted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are all relatively similar. Most notably, the first model has the greatest AIC with the least degrees of freedom. Since model 1’s degrees of freedom are quite lower than the other two models while still being relatively similar in regards to the other four metrics, we considered the first and simplest model to be the most optimal. </w:t>
      </w:r>
    </w:p>
    <w:p w:rsidR="00000000" w:rsidDel="00000000" w:rsidP="00000000" w:rsidRDefault="00000000" w:rsidRPr="00000000" w14:paraId="000000A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process was repeated for predicting std CP, and the resulting linear regression models were also evaluated based on the same criteria (Table 3).</w:t>
      </w:r>
    </w:p>
    <w:p w:rsidR="00000000" w:rsidDel="00000000" w:rsidP="00000000" w:rsidRDefault="00000000" w:rsidRPr="00000000" w14:paraId="000000A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76.0000054545454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3. </w:t>
      </w:r>
      <w:r w:rsidDel="00000000" w:rsidR="00000000" w:rsidRPr="00000000">
        <w:rPr>
          <w:rFonts w:ascii="Times New Roman" w:cs="Times New Roman" w:eastAsia="Times New Roman" w:hAnsi="Times New Roman"/>
          <w:b w:val="1"/>
          <w:sz w:val="20"/>
          <w:szCs w:val="20"/>
          <w:rtl w:val="0"/>
        </w:rPr>
        <w:t xml:space="preserve">Results of the Three Optimal Subsets for Standard Deviation CP</w:t>
      </w:r>
      <w:r w:rsidDel="00000000" w:rsidR="00000000" w:rsidRPr="00000000">
        <w:rPr>
          <w:rFonts w:ascii="Times New Roman" w:cs="Times New Roman" w:eastAsia="Times New Roman" w:hAnsi="Times New Roman"/>
          <w:sz w:val="20"/>
          <w:szCs w:val="20"/>
          <w:rtl w:val="0"/>
        </w:rPr>
        <w:t xml:space="preserve">. Three different subsets were used as features in the linear regression model. The models were then evaluated using RMSE, Adjusted 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Predicted 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AIC, and degrees of freedom with the best performing model highlighted. </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3675"/>
        <w:gridCol w:w="945"/>
        <w:gridCol w:w="870"/>
        <w:gridCol w:w="1020"/>
        <w:gridCol w:w="1185"/>
        <w:gridCol w:w="675"/>
        <w:tblGridChange w:id="0">
          <w:tblGrid>
            <w:gridCol w:w="990"/>
            <w:gridCol w:w="3675"/>
            <w:gridCol w:w="945"/>
            <w:gridCol w:w="870"/>
            <w:gridCol w:w="1020"/>
            <w:gridCol w:w="1185"/>
            <w:gridCol w:w="675"/>
          </w:tblGrid>
        </w:tblGridChange>
      </w:tblGrid>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Explanatory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Adj. R</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 R</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w:t>
            </w:r>
          </w:p>
        </w:tc>
      </w:tr>
      <w:tr>
        <w:trPr>
          <w:cantSplit w:val="0"/>
          <w:trHeight w:val="5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Mean CP + Elo + OppElo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888.259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 Mean CP + Elo + OppElo + Age*Mean CP + Age*OppElo + Mean CP*Elo + Elo*OppElo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866.427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 Mean CP + Elo + OppElo + Time*Mean CP + Mean CP*Elo + Elo*OppElo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866.202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bl>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Across all three models, RMSE, Adjusted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and Predicted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are all relatively similar. Most notably, the first model has the greatest AIC with the least degrees of freedom. Since model 1’s degrees of freedom are quite lower than the other two models while still being relatively similar in regards to the other four metrics, we considered the first and simplest model to be the most optimal. </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Next, we considered the data without outliers to see if our prior linear regression models would drastically change. The same procedure and evaluation metrics were used to generate the eight models and the respective best explanatory variable subsets. The subsets highlighted represent the same best subset generated despite having different explanatory variables (Table 4).</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76.0000054545454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4. </w:t>
      </w:r>
      <w:r w:rsidDel="00000000" w:rsidR="00000000" w:rsidRPr="00000000">
        <w:rPr>
          <w:rFonts w:ascii="Times New Roman" w:cs="Times New Roman" w:eastAsia="Times New Roman" w:hAnsi="Times New Roman"/>
          <w:b w:val="1"/>
          <w:sz w:val="20"/>
          <w:szCs w:val="20"/>
          <w:rtl w:val="0"/>
        </w:rPr>
        <w:t xml:space="preserve">Best Features Used in the Linear Regression Models for Data without Outliers</w:t>
      </w:r>
      <w:r w:rsidDel="00000000" w:rsidR="00000000" w:rsidRPr="00000000">
        <w:rPr>
          <w:rFonts w:ascii="Times New Roman" w:cs="Times New Roman" w:eastAsia="Times New Roman" w:hAnsi="Times New Roman"/>
          <w:sz w:val="20"/>
          <w:szCs w:val="20"/>
          <w:rtl w:val="0"/>
        </w:rPr>
        <w:t xml:space="preserve">. Multiple combinations of features were applied to the data for mean CP and standard deviation CP. 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Adjusted 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Predicted 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Mallow’s Cp, AIC, and degrees of freedom were then used to evaluate the data with similar performance being highlighted below.</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750"/>
        <w:gridCol w:w="3120"/>
        <w:tblGridChange w:id="0">
          <w:tblGrid>
            <w:gridCol w:w="2490"/>
            <w:gridCol w:w="375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Explanatory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 Subset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highlight w:val="cyan"/>
                <w:rtl w:val="0"/>
              </w:rPr>
              <w:t xml:space="preserve">Mean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highlight w:val="cyan"/>
                <w:rtl w:val="0"/>
              </w:rPr>
              <w:t xml:space="preserve">Age + Std CP + Elo + OppElo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highlight w:val="cyan"/>
                <w:rtl w:val="0"/>
              </w:rPr>
              <w:t xml:space="preserve">Std CP + Elo + OppElo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highlight w:val="cyan"/>
                <w:rtl w:val="0"/>
              </w:rPr>
              <w:t xml:space="preserve">Mean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highlight w:val="cyan"/>
                <w:rtl w:val="0"/>
              </w:rPr>
              <w:t xml:space="preserve">Time + Std CP + Elo + OppElo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highlight w:val="cyan"/>
                <w:rtl w:val="0"/>
              </w:rPr>
              <w:t xml:space="preserve">Std CP + Elo + OppElo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(Age + Std CP + Elo + OppElo)</w:t>
            </w:r>
            <w:r w:rsidDel="00000000" w:rsidR="00000000" w:rsidRPr="00000000">
              <w:rPr>
                <w:rFonts w:ascii="Times New Roman" w:cs="Times New Roman" w:eastAsia="Times New Roman" w:hAnsi="Times New Roman"/>
                <w:sz w:val="24"/>
                <w:szCs w:val="24"/>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 Std CP + Elo + OppElo + Age*Std CP + Age*OppElo + Std CP*Elo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(Time + Std CP + Elo + OppElo)</w:t>
            </w:r>
            <w:r w:rsidDel="00000000" w:rsidR="00000000" w:rsidRPr="00000000">
              <w:rPr>
                <w:rFonts w:ascii="Times New Roman" w:cs="Times New Roman" w:eastAsia="Times New Roman" w:hAnsi="Times New Roman"/>
                <w:sz w:val="24"/>
                <w:szCs w:val="24"/>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 Elo + OppElo + Time*Std CP + Time*OppElo + Std CP*Elo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Std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Age + Mean CP + Elo + OppElo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Mean CP + Elo + OppElo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Std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Time + Mean CP + Elo + OppElo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Mean CP + Elo + OppElo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(Age + Mean CP + Elo + OppElo)</w:t>
            </w:r>
            <w:r w:rsidDel="00000000" w:rsidR="00000000" w:rsidRPr="00000000">
              <w:rPr>
                <w:rFonts w:ascii="Times New Roman" w:cs="Times New Roman" w:eastAsia="Times New Roman" w:hAnsi="Times New Roman"/>
                <w:sz w:val="24"/>
                <w:szCs w:val="24"/>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 Mean CP + Elo + OppElo + Age*Mean CP + Age*Elo + Mean CP*Elo + Mean CP*OppElo + Elo*OppElo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(Time + Mean CP + Elo + OppElo)</w:t>
            </w:r>
            <w:r w:rsidDel="00000000" w:rsidR="00000000" w:rsidRPr="00000000">
              <w:rPr>
                <w:rFonts w:ascii="Times New Roman" w:cs="Times New Roman" w:eastAsia="Times New Roman" w:hAnsi="Times New Roman"/>
                <w:sz w:val="24"/>
                <w:szCs w:val="24"/>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 Mean CP + Elo + OppElo + Time*Mean CP + Time*Elo + Mean CP*Elo + Elo*OppElo</w:t>
            </w:r>
          </w:p>
        </w:tc>
      </w:tr>
    </w:tbl>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the table above shows, we have three optimal subsets for predicting mean CP. We then conducted an 80-20 train-test split and generated a linear regression model for each of the three best explanatory variable subsets. We then evaluated the performance of each of the three models by considering their root mean squared errors (RMSE), Adjusted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Predicted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AIC, and degrees of freedom to find the most optimal linear regression model (Table 5).</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276.0000054545454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5. </w:t>
      </w:r>
      <w:r w:rsidDel="00000000" w:rsidR="00000000" w:rsidRPr="00000000">
        <w:rPr>
          <w:rFonts w:ascii="Times New Roman" w:cs="Times New Roman" w:eastAsia="Times New Roman" w:hAnsi="Times New Roman"/>
          <w:b w:val="1"/>
          <w:sz w:val="20"/>
          <w:szCs w:val="20"/>
          <w:rtl w:val="0"/>
        </w:rPr>
        <w:t xml:space="preserve">Results of the Three Optimal Subsets for Mean CP without Outliers</w:t>
      </w:r>
      <w:r w:rsidDel="00000000" w:rsidR="00000000" w:rsidRPr="00000000">
        <w:rPr>
          <w:rFonts w:ascii="Times New Roman" w:cs="Times New Roman" w:eastAsia="Times New Roman" w:hAnsi="Times New Roman"/>
          <w:sz w:val="20"/>
          <w:szCs w:val="20"/>
          <w:rtl w:val="0"/>
        </w:rPr>
        <w:t xml:space="preserve">. Three different subsets were used as features in the linear regression model. The models were then evaluated using RMSE, Adjusted 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Predicted 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AIC, and degrees of freedom with the best performing model highlighted. </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3675"/>
        <w:gridCol w:w="945"/>
        <w:gridCol w:w="870"/>
        <w:gridCol w:w="1020"/>
        <w:gridCol w:w="1185"/>
        <w:gridCol w:w="675"/>
        <w:tblGridChange w:id="0">
          <w:tblGrid>
            <w:gridCol w:w="990"/>
            <w:gridCol w:w="3675"/>
            <w:gridCol w:w="945"/>
            <w:gridCol w:w="870"/>
            <w:gridCol w:w="1020"/>
            <w:gridCol w:w="1185"/>
            <w:gridCol w:w="675"/>
          </w:tblGrid>
        </w:tblGridChange>
      </w:tblGrid>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Explanatory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Adj. R</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 R</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w:t>
            </w:r>
          </w:p>
        </w:tc>
      </w:tr>
      <w:tr>
        <w:trPr>
          <w:cantSplit w:val="0"/>
          <w:trHeight w:val="5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Std CP + Elo + OppElo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-944.468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 Std CP + Elo + OppElo + Age*Std CP + Age*OppElo + Std CP*Elo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-959.351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 Elo + OppElo + Time*Std CP + Time*OppElo + Std CP*Elo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-960.152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bl>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Across all three models, RMSE, Adjusted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and Predicted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are all relatively similar. Most notably, the first model has the greatest AIC with the least degrees of freedom. Since model 1’s degrees of freedom are quite lower than the other two models while still being relatively similar in regards to the other four metrics, we considered the first and simplest model to be the most optimal. </w:t>
      </w:r>
    </w:p>
    <w:p w:rsidR="00000000" w:rsidDel="00000000" w:rsidP="00000000" w:rsidRDefault="00000000" w:rsidRPr="00000000" w14:paraId="000001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process was repeated for predicting std CP, and the resulting linear regression models were also evaluated based on the same criteria (Table 6).</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276.0000054545454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6. </w:t>
      </w:r>
      <w:r w:rsidDel="00000000" w:rsidR="00000000" w:rsidRPr="00000000">
        <w:rPr>
          <w:rFonts w:ascii="Times New Roman" w:cs="Times New Roman" w:eastAsia="Times New Roman" w:hAnsi="Times New Roman"/>
          <w:b w:val="1"/>
          <w:sz w:val="20"/>
          <w:szCs w:val="20"/>
          <w:rtl w:val="0"/>
        </w:rPr>
        <w:t xml:space="preserve">Results of the Three Optimal Subsets for Standard Deviation CP without Outliers</w:t>
      </w:r>
      <w:r w:rsidDel="00000000" w:rsidR="00000000" w:rsidRPr="00000000">
        <w:rPr>
          <w:rFonts w:ascii="Times New Roman" w:cs="Times New Roman" w:eastAsia="Times New Roman" w:hAnsi="Times New Roman"/>
          <w:sz w:val="20"/>
          <w:szCs w:val="20"/>
          <w:rtl w:val="0"/>
        </w:rPr>
        <w:t xml:space="preserve">. Three different subsets were used as features in the linear regression model. The models were then evaluated using RMSE, Adjusted 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Predicted 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AIC, and degrees of freedom with the best performing model highlighted. </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3675"/>
        <w:gridCol w:w="945"/>
        <w:gridCol w:w="870"/>
        <w:gridCol w:w="1020"/>
        <w:gridCol w:w="1185"/>
        <w:gridCol w:w="675"/>
        <w:tblGridChange w:id="0">
          <w:tblGrid>
            <w:gridCol w:w="990"/>
            <w:gridCol w:w="3675"/>
            <w:gridCol w:w="945"/>
            <w:gridCol w:w="870"/>
            <w:gridCol w:w="1020"/>
            <w:gridCol w:w="1185"/>
            <w:gridCol w:w="675"/>
          </w:tblGrid>
        </w:tblGridChange>
      </w:tblGrid>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Explanatory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Adj. R</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 R</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w:t>
            </w:r>
          </w:p>
        </w:tc>
      </w:tr>
      <w:tr>
        <w:trPr>
          <w:cantSplit w:val="0"/>
          <w:trHeight w:val="5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Mean CP + Elo + OppElo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829.298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 Mean CP + Elo + OppElo + Age*Mean CP + Age*Elo + Mean CP*Elo + Mean CP*OppElo + Elo*OppElo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819.275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 Mean CP + Elo + OppElo + Time*Mean CP + Time*Elo + Mean CP*Elo + Elo*OppElo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816.293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bl>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Across all three models, RMSE, Adjusted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and Predicted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are all relatively similar. Most notably, the first model has the greatest AIC with the least degrees of freedom. Since model 1’s degrees of freedom are quite lower than the other two models while still being relatively similar in regards to the other four metrics, we considered the first and simplest model to be the most optimal. </w:t>
        <w:tab/>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Looking closer at the optimal linear regression models for both with and without outliers for our response variables of interest, we are left with the following equations (Table 7). </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276.0000054545454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7</w:t>
      </w:r>
      <w:r w:rsidDel="00000000" w:rsidR="00000000" w:rsidRPr="00000000">
        <w:rPr>
          <w:rFonts w:ascii="Times New Roman" w:cs="Times New Roman" w:eastAsia="Times New Roman" w:hAnsi="Times New Roman"/>
          <w:b w:val="1"/>
          <w:sz w:val="20"/>
          <w:szCs w:val="20"/>
          <w:rtl w:val="0"/>
        </w:rPr>
        <w:t xml:space="preserve">. Linear Regression Models for CP with and without Outliers</w:t>
      </w:r>
      <w:r w:rsidDel="00000000" w:rsidR="00000000" w:rsidRPr="00000000">
        <w:rPr>
          <w:rFonts w:ascii="Times New Roman" w:cs="Times New Roman" w:eastAsia="Times New Roman" w:hAnsi="Times New Roman"/>
          <w:sz w:val="20"/>
          <w:szCs w:val="20"/>
          <w:rtl w:val="0"/>
        </w:rPr>
        <w:t xml:space="preserve">. Equations for linear Regression Models are selected from best performing models and shown below.</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5010"/>
        <w:gridCol w:w="3120"/>
        <w:tblGridChange w:id="0">
          <w:tblGrid>
            <w:gridCol w:w="1230"/>
            <w:gridCol w:w="5010"/>
            <w:gridCol w:w="312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Models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With Outliers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CP</w:t>
            </w:r>
            <w:r w:rsidDel="00000000" w:rsidR="00000000" w:rsidRPr="00000000">
              <w:rPr>
                <w:rFonts w:ascii="Times New Roman" w:cs="Times New Roman" w:eastAsia="Times New Roman" w:hAnsi="Times New Roman"/>
                <w:sz w:val="24"/>
                <w:szCs w:val="24"/>
                <w:rtl w:val="0"/>
              </w:rPr>
              <w:t xml:space="preserve"> = 0.996 + 0.745*</w:t>
            </w:r>
            <w:r w:rsidDel="00000000" w:rsidR="00000000" w:rsidRPr="00000000">
              <w:rPr>
                <w:rFonts w:ascii="Times New Roman" w:cs="Times New Roman" w:eastAsia="Times New Roman" w:hAnsi="Times New Roman"/>
                <w:b w:val="1"/>
                <w:sz w:val="24"/>
                <w:szCs w:val="24"/>
                <w:rtl w:val="0"/>
              </w:rPr>
              <w:t xml:space="preserve">Std CP</w:t>
            </w:r>
            <w:r w:rsidDel="00000000" w:rsidR="00000000" w:rsidRPr="00000000">
              <w:rPr>
                <w:rFonts w:ascii="Times New Roman" w:cs="Times New Roman" w:eastAsia="Times New Roman" w:hAnsi="Times New Roman"/>
                <w:sz w:val="24"/>
                <w:szCs w:val="24"/>
                <w:rtl w:val="0"/>
              </w:rPr>
              <w:t xml:space="preserve"> - 0.0002*</w:t>
            </w:r>
            <w:r w:rsidDel="00000000" w:rsidR="00000000" w:rsidRPr="00000000">
              <w:rPr>
                <w:rFonts w:ascii="Times New Roman" w:cs="Times New Roman" w:eastAsia="Times New Roman" w:hAnsi="Times New Roman"/>
                <w:b w:val="1"/>
                <w:sz w:val="24"/>
                <w:szCs w:val="24"/>
                <w:rtl w:val="0"/>
              </w:rPr>
              <w:t xml:space="preserve">Elo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CP </w:t>
            </w:r>
            <w:r w:rsidDel="00000000" w:rsidR="00000000" w:rsidRPr="00000000">
              <w:rPr>
                <w:rFonts w:ascii="Times New Roman" w:cs="Times New Roman" w:eastAsia="Times New Roman" w:hAnsi="Times New Roman"/>
                <w:sz w:val="24"/>
                <w:szCs w:val="24"/>
                <w:rtl w:val="0"/>
              </w:rPr>
              <w:t xml:space="preserve">= -0.417 + 1.140*</w:t>
            </w:r>
            <w:r w:rsidDel="00000000" w:rsidR="00000000" w:rsidRPr="00000000">
              <w:rPr>
                <w:rFonts w:ascii="Times New Roman" w:cs="Times New Roman" w:eastAsia="Times New Roman" w:hAnsi="Times New Roman"/>
                <w:b w:val="1"/>
                <w:sz w:val="24"/>
                <w:szCs w:val="24"/>
                <w:rtl w:val="0"/>
              </w:rPr>
              <w:t xml:space="preserve">Mean CP</w:t>
            </w:r>
            <w:r w:rsidDel="00000000" w:rsidR="00000000" w:rsidRPr="00000000">
              <w:rPr>
                <w:rFonts w:ascii="Times New Roman" w:cs="Times New Roman" w:eastAsia="Times New Roman" w:hAnsi="Times New Roman"/>
                <w:sz w:val="24"/>
                <w:szCs w:val="24"/>
                <w:rtl w:val="0"/>
              </w:rPr>
              <w:t xml:space="preserve"> + 0.0001*</w:t>
            </w:r>
            <w:r w:rsidDel="00000000" w:rsidR="00000000" w:rsidRPr="00000000">
              <w:rPr>
                <w:rFonts w:ascii="Times New Roman" w:cs="Times New Roman" w:eastAsia="Times New Roman" w:hAnsi="Times New Roman"/>
                <w:b w:val="1"/>
                <w:sz w:val="24"/>
                <w:szCs w:val="24"/>
                <w:rtl w:val="0"/>
              </w:rPr>
              <w:t xml:space="preserve">Elo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Without Outliers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CP</w:t>
            </w:r>
            <w:r w:rsidDel="00000000" w:rsidR="00000000" w:rsidRPr="00000000">
              <w:rPr>
                <w:rFonts w:ascii="Times New Roman" w:cs="Times New Roman" w:eastAsia="Times New Roman" w:hAnsi="Times New Roman"/>
                <w:sz w:val="24"/>
                <w:szCs w:val="24"/>
                <w:rtl w:val="0"/>
              </w:rPr>
              <w:t xml:space="preserve"> = 0.968 + 0.743*</w:t>
            </w:r>
            <w:r w:rsidDel="00000000" w:rsidR="00000000" w:rsidRPr="00000000">
              <w:rPr>
                <w:rFonts w:ascii="Times New Roman" w:cs="Times New Roman" w:eastAsia="Times New Roman" w:hAnsi="Times New Roman"/>
                <w:b w:val="1"/>
                <w:sz w:val="24"/>
                <w:szCs w:val="24"/>
                <w:rtl w:val="0"/>
              </w:rPr>
              <w:t xml:space="preserve">Std CP</w:t>
            </w:r>
            <w:r w:rsidDel="00000000" w:rsidR="00000000" w:rsidRPr="00000000">
              <w:rPr>
                <w:rFonts w:ascii="Times New Roman" w:cs="Times New Roman" w:eastAsia="Times New Roman" w:hAnsi="Times New Roman"/>
                <w:sz w:val="24"/>
                <w:szCs w:val="24"/>
                <w:rtl w:val="0"/>
              </w:rPr>
              <w:t xml:space="preserve"> - 0.00002*</w:t>
            </w:r>
            <w:r w:rsidDel="00000000" w:rsidR="00000000" w:rsidRPr="00000000">
              <w:rPr>
                <w:rFonts w:ascii="Times New Roman" w:cs="Times New Roman" w:eastAsia="Times New Roman" w:hAnsi="Times New Roman"/>
                <w:b w:val="1"/>
                <w:sz w:val="24"/>
                <w:szCs w:val="24"/>
                <w:rtl w:val="0"/>
              </w:rPr>
              <w:t xml:space="preserve">Elo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CP</w:t>
            </w:r>
            <w:r w:rsidDel="00000000" w:rsidR="00000000" w:rsidRPr="00000000">
              <w:rPr>
                <w:rFonts w:ascii="Times New Roman" w:cs="Times New Roman" w:eastAsia="Times New Roman" w:hAnsi="Times New Roman"/>
                <w:sz w:val="24"/>
                <w:szCs w:val="24"/>
                <w:rtl w:val="0"/>
              </w:rPr>
              <w:t xml:space="preserve"> = -0.404 + 1.146*</w:t>
            </w:r>
            <w:r w:rsidDel="00000000" w:rsidR="00000000" w:rsidRPr="00000000">
              <w:rPr>
                <w:rFonts w:ascii="Times New Roman" w:cs="Times New Roman" w:eastAsia="Times New Roman" w:hAnsi="Times New Roman"/>
                <w:b w:val="1"/>
                <w:sz w:val="24"/>
                <w:szCs w:val="24"/>
                <w:rtl w:val="0"/>
              </w:rPr>
              <w:t xml:space="preserve">Mean CP</w:t>
            </w:r>
          </w:p>
        </w:tc>
      </w:tr>
    </w:tbl>
    <w:p w:rsidR="00000000" w:rsidDel="00000000" w:rsidP="00000000" w:rsidRDefault="00000000" w:rsidRPr="00000000" w14:paraId="00000147">
      <w:pPr>
        <w:widowControl w:val="0"/>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widowControl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model 1, we observe that o</w:t>
      </w:r>
      <w:r w:rsidDel="00000000" w:rsidR="00000000" w:rsidRPr="00000000">
        <w:rPr>
          <w:rFonts w:ascii="Times New Roman" w:cs="Times New Roman" w:eastAsia="Times New Roman" w:hAnsi="Times New Roman"/>
          <w:sz w:val="24"/>
          <w:szCs w:val="24"/>
          <w:rtl w:val="0"/>
        </w:rPr>
        <w:t xml:space="preserve">n average, given identical player Elos, with every 1% increase in Std CP, Mean CP increases by (1.01</w:t>
      </w:r>
      <w:r w:rsidDel="00000000" w:rsidR="00000000" w:rsidRPr="00000000">
        <w:rPr>
          <w:rFonts w:ascii="Times New Roman" w:cs="Times New Roman" w:eastAsia="Times New Roman" w:hAnsi="Times New Roman"/>
          <w:sz w:val="24"/>
          <w:szCs w:val="24"/>
          <w:vertAlign w:val="superscript"/>
          <w:rtl w:val="0"/>
        </w:rPr>
        <w:t xml:space="preserve">0.745</w:t>
      </w:r>
      <w:r w:rsidDel="00000000" w:rsidR="00000000" w:rsidRPr="00000000">
        <w:rPr>
          <w:rFonts w:ascii="Times New Roman" w:cs="Times New Roman" w:eastAsia="Times New Roman" w:hAnsi="Times New Roman"/>
          <w:sz w:val="24"/>
          <w:szCs w:val="24"/>
          <w:rtl w:val="0"/>
        </w:rPr>
        <w:t xml:space="preserve"> - 1) * 100, or 0.744%, and on average, given identical Std CPs, with every point increase in player Elo, Mean CP increases by (e</w:t>
      </w:r>
      <w:r w:rsidDel="00000000" w:rsidR="00000000" w:rsidRPr="00000000">
        <w:rPr>
          <w:rFonts w:ascii="Times New Roman" w:cs="Times New Roman" w:eastAsia="Times New Roman" w:hAnsi="Times New Roman"/>
          <w:sz w:val="24"/>
          <w:szCs w:val="24"/>
          <w:vertAlign w:val="superscript"/>
          <w:rtl w:val="0"/>
        </w:rPr>
        <w:t xml:space="preserve">-0.0002</w:t>
      </w:r>
      <w:r w:rsidDel="00000000" w:rsidR="00000000" w:rsidRPr="00000000">
        <w:rPr>
          <w:rFonts w:ascii="Times New Roman" w:cs="Times New Roman" w:eastAsia="Times New Roman" w:hAnsi="Times New Roman"/>
          <w:sz w:val="24"/>
          <w:szCs w:val="24"/>
          <w:rtl w:val="0"/>
        </w:rPr>
        <w:t xml:space="preserve"> - 1) * 100, or -0.016% (i.e. Mean CP decreases by 0.016%). </w:t>
      </w:r>
    </w:p>
    <w:p w:rsidR="00000000" w:rsidDel="00000000" w:rsidP="00000000" w:rsidRDefault="00000000" w:rsidRPr="00000000" w14:paraId="00000149">
      <w:pPr>
        <w:widowControl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model 2, we observe that on average, given identical player Elos, with every 1% increase in Mean CP, Std CP increases by (1.01</w:t>
      </w:r>
      <w:r w:rsidDel="00000000" w:rsidR="00000000" w:rsidRPr="00000000">
        <w:rPr>
          <w:rFonts w:ascii="Times New Roman" w:cs="Times New Roman" w:eastAsia="Times New Roman" w:hAnsi="Times New Roman"/>
          <w:sz w:val="24"/>
          <w:szCs w:val="24"/>
          <w:vertAlign w:val="superscript"/>
          <w:rtl w:val="0"/>
        </w:rPr>
        <w:t xml:space="preserve">1.14</w:t>
      </w:r>
      <w:r w:rsidDel="00000000" w:rsidR="00000000" w:rsidRPr="00000000">
        <w:rPr>
          <w:rFonts w:ascii="Times New Roman" w:cs="Times New Roman" w:eastAsia="Times New Roman" w:hAnsi="Times New Roman"/>
          <w:sz w:val="24"/>
          <w:szCs w:val="24"/>
          <w:rtl w:val="0"/>
        </w:rPr>
        <w:t xml:space="preserve"> - 1) * 100, or 1.141%, and on average, given identical Mean CPs, with every 1 point increase in player Elo, Std CP increases by (e</w:t>
      </w:r>
      <w:r w:rsidDel="00000000" w:rsidR="00000000" w:rsidRPr="00000000">
        <w:rPr>
          <w:rFonts w:ascii="Times New Roman" w:cs="Times New Roman" w:eastAsia="Times New Roman" w:hAnsi="Times New Roman"/>
          <w:sz w:val="24"/>
          <w:szCs w:val="24"/>
          <w:vertAlign w:val="superscript"/>
          <w:rtl w:val="0"/>
        </w:rPr>
        <w:t xml:space="preserve">0.0001</w:t>
      </w:r>
      <w:r w:rsidDel="00000000" w:rsidR="00000000" w:rsidRPr="00000000">
        <w:rPr>
          <w:rFonts w:ascii="Times New Roman" w:cs="Times New Roman" w:eastAsia="Times New Roman" w:hAnsi="Times New Roman"/>
          <w:sz w:val="24"/>
          <w:szCs w:val="24"/>
          <w:rtl w:val="0"/>
        </w:rPr>
        <w:t xml:space="preserve"> - 1) * 100, or 0.012%. </w:t>
      </w:r>
      <w:r w:rsidDel="00000000" w:rsidR="00000000" w:rsidRPr="00000000">
        <w:rPr>
          <w:rtl w:val="0"/>
        </w:rPr>
      </w:r>
    </w:p>
    <w:p w:rsidR="00000000" w:rsidDel="00000000" w:rsidP="00000000" w:rsidRDefault="00000000" w:rsidRPr="00000000" w14:paraId="0000014A">
      <w:pPr>
        <w:widowControl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model 3, we observe that on average, given identical player Elos, with every 1% increase in Std CP, Mean CP increases by (1.01</w:t>
      </w:r>
      <w:r w:rsidDel="00000000" w:rsidR="00000000" w:rsidRPr="00000000">
        <w:rPr>
          <w:rFonts w:ascii="Times New Roman" w:cs="Times New Roman" w:eastAsia="Times New Roman" w:hAnsi="Times New Roman"/>
          <w:sz w:val="24"/>
          <w:szCs w:val="24"/>
          <w:vertAlign w:val="superscript"/>
          <w:rtl w:val="0"/>
        </w:rPr>
        <w:t xml:space="preserve">0.743</w:t>
      </w:r>
      <w:r w:rsidDel="00000000" w:rsidR="00000000" w:rsidRPr="00000000">
        <w:rPr>
          <w:rFonts w:ascii="Times New Roman" w:cs="Times New Roman" w:eastAsia="Times New Roman" w:hAnsi="Times New Roman"/>
          <w:sz w:val="24"/>
          <w:szCs w:val="24"/>
          <w:rtl w:val="0"/>
        </w:rPr>
        <w:t xml:space="preserve"> - 1) * 100, or 0.742%, and on average, given identical Std CPs, with every point increase in player Elo, Mean CP increases by (e</w:t>
      </w:r>
      <w:r w:rsidDel="00000000" w:rsidR="00000000" w:rsidRPr="00000000">
        <w:rPr>
          <w:rFonts w:ascii="Times New Roman" w:cs="Times New Roman" w:eastAsia="Times New Roman" w:hAnsi="Times New Roman"/>
          <w:sz w:val="24"/>
          <w:szCs w:val="24"/>
          <w:vertAlign w:val="superscript"/>
          <w:rtl w:val="0"/>
        </w:rPr>
        <w:t xml:space="preserve">-0.00002</w:t>
      </w:r>
      <w:r w:rsidDel="00000000" w:rsidR="00000000" w:rsidRPr="00000000">
        <w:rPr>
          <w:rFonts w:ascii="Times New Roman" w:cs="Times New Roman" w:eastAsia="Times New Roman" w:hAnsi="Times New Roman"/>
          <w:sz w:val="24"/>
          <w:szCs w:val="24"/>
          <w:rtl w:val="0"/>
        </w:rPr>
        <w:t xml:space="preserve"> - 1) * 100, or -0.016% (i.e. Mean CP decreases by 0.016%). </w:t>
      </w:r>
    </w:p>
    <w:p w:rsidR="00000000" w:rsidDel="00000000" w:rsidP="00000000" w:rsidRDefault="00000000" w:rsidRPr="00000000" w14:paraId="0000014B">
      <w:pPr>
        <w:widowControl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model 4, we observe that on average, with every 1% increase in Mean CP, Std CP increases by (1.01</w:t>
      </w:r>
      <w:r w:rsidDel="00000000" w:rsidR="00000000" w:rsidRPr="00000000">
        <w:rPr>
          <w:rFonts w:ascii="Times New Roman" w:cs="Times New Roman" w:eastAsia="Times New Roman" w:hAnsi="Times New Roman"/>
          <w:sz w:val="24"/>
          <w:szCs w:val="24"/>
          <w:vertAlign w:val="superscript"/>
          <w:rtl w:val="0"/>
        </w:rPr>
        <w:t xml:space="preserve">1.146</w:t>
      </w:r>
      <w:r w:rsidDel="00000000" w:rsidR="00000000" w:rsidRPr="00000000">
        <w:rPr>
          <w:rFonts w:ascii="Times New Roman" w:cs="Times New Roman" w:eastAsia="Times New Roman" w:hAnsi="Times New Roman"/>
          <w:sz w:val="24"/>
          <w:szCs w:val="24"/>
          <w:rtl w:val="0"/>
        </w:rPr>
        <w:t xml:space="preserve"> - 1) * 100, or 1.147%.</w:t>
      </w:r>
    </w:p>
    <w:p w:rsidR="00000000" w:rsidDel="00000000" w:rsidP="00000000" w:rsidRDefault="00000000" w:rsidRPr="00000000" w14:paraId="0000014C">
      <w:pPr>
        <w:widowControl w:val="0"/>
        <w:spacing w:lin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Overall, a majority of the models both with and without outliers seem to coincide with having Mean CP or Std CP alongside Elo as important explanatory variables for predicting how well and consistently a player performs. </w:t>
      </w: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Question 2</w:t>
      </w:r>
    </w:p>
    <w:p w:rsidR="00000000" w:rsidDel="00000000" w:rsidP="00000000" w:rsidRDefault="00000000" w:rsidRPr="00000000" w14:paraId="000001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Question: </w:t>
      </w:r>
      <w:r w:rsidDel="00000000" w:rsidR="00000000" w:rsidRPr="00000000">
        <w:rPr>
          <w:rFonts w:ascii="Times New Roman" w:cs="Times New Roman" w:eastAsia="Times New Roman" w:hAnsi="Times New Roman"/>
          <w:i w:val="1"/>
          <w:sz w:val="24"/>
          <w:szCs w:val="24"/>
          <w:rtl w:val="0"/>
        </w:rPr>
        <w:t xml:space="preserve">How does Niemann’s growth compare to that of other grandmasters?</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Preparation</w:t>
      </w:r>
      <w:r w:rsidDel="00000000" w:rsidR="00000000" w:rsidRPr="00000000">
        <w:rPr>
          <w:rtl w:val="0"/>
        </w:rPr>
      </w:r>
    </w:p>
    <w:p w:rsidR="00000000" w:rsidDel="00000000" w:rsidP="00000000" w:rsidRDefault="00000000" w:rsidRPr="00000000" w14:paraId="0000015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answer this question some measure of growth is needed. The Elo rating system is a player rating system used in many zero-sum sports and is particularly popular in chess to give an indicator of a players performance and skill level. The Elo score for a given player is updated after every game and is included in the dataset. For each player, the maximum Elo score was calculated and the first recorded Elo score was subtracted from it. Giving a measure of “growth”. It is important to note that all following analysis will be based only on games between a player's first game and their game with the maximum Elo. </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w:t>
      </w:r>
      <w:r w:rsidDel="00000000" w:rsidR="00000000" w:rsidRPr="00000000">
        <w:rPr>
          <w:rtl w:val="0"/>
        </w:rPr>
      </w:r>
    </w:p>
    <w:p w:rsidR="00000000" w:rsidDel="00000000" w:rsidP="00000000" w:rsidRDefault="00000000" w:rsidRPr="00000000" w14:paraId="00000155">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get a preliminary look at how Niemann compares to other players a graph is shown below plotting the Elo over time for Niemann and a random subset of the other grandmasters. Carlsen is included because of his role as the world champion. As seen in the EDA section,  Niemann’s Elo has significantly increased over the last few years in comparison to his grandmaster counterparts (Figure 10). </w:t>
      </w:r>
      <w:r w:rsidDel="00000000" w:rsidR="00000000" w:rsidRPr="00000000">
        <w:rPr>
          <w:rtl w:val="0"/>
        </w:rPr>
      </w:r>
    </w:p>
    <w:p w:rsidR="00000000" w:rsidDel="00000000" w:rsidP="00000000" w:rsidRDefault="00000000" w:rsidRPr="00000000" w14:paraId="0000015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calculating the “growth” of each player we can visualize that as a histogram below. As can be seen most of the players have around 0-25 points of Elo growth over the last few years with a few outliers having more than that. The red line in the histogram indicates Niemann's growth. At nearly 270 points of Elo gain he has drastically outperformed the other players (Figure 18).</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3110" cy="2693143"/>
            <wp:effectExtent b="12700" l="12700" r="12700" t="12700"/>
            <wp:docPr id="20"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3503110" cy="26931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9">
      <w:pPr>
        <w:spacing w:line="276.0000054545454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18. </w:t>
      </w:r>
      <w:r w:rsidDel="00000000" w:rsidR="00000000" w:rsidRPr="00000000">
        <w:rPr>
          <w:rFonts w:ascii="Times New Roman" w:cs="Times New Roman" w:eastAsia="Times New Roman" w:hAnsi="Times New Roman"/>
          <w:b w:val="1"/>
          <w:sz w:val="20"/>
          <w:szCs w:val="20"/>
          <w:rtl w:val="0"/>
        </w:rPr>
        <w:t xml:space="preserve">Histogram of Total Elo Growth</w:t>
      </w:r>
      <w:r w:rsidDel="00000000" w:rsidR="00000000" w:rsidRPr="00000000">
        <w:rPr>
          <w:rFonts w:ascii="Times New Roman" w:cs="Times New Roman" w:eastAsia="Times New Roman" w:hAnsi="Times New Roman"/>
          <w:sz w:val="20"/>
          <w:szCs w:val="20"/>
          <w:rtl w:val="0"/>
        </w:rPr>
        <w:t xml:space="preserve">. Total Elo was plotted as a histogram for all players. Majority of players had less than 50 points of growth while Niemann had the highest growth demonstrated by the red line. </w:t>
      </w:r>
    </w:p>
    <w:p w:rsidR="00000000" w:rsidDel="00000000" w:rsidP="00000000" w:rsidRDefault="00000000" w:rsidRPr="00000000" w14:paraId="0000015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Elo Growth is broken down by average Elo growth per year, a similar histogram is found as shown below where the red line indicates Niemann's Elo growth per year on average (Figure 19).</w:t>
      </w:r>
    </w:p>
    <w:p w:rsidR="00000000" w:rsidDel="00000000" w:rsidP="00000000" w:rsidRDefault="00000000" w:rsidRPr="00000000" w14:paraId="000001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8138" cy="3205821"/>
            <wp:effectExtent b="12700" l="12700" r="12700" t="12700"/>
            <wp:docPr id="9"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4148138" cy="32058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D">
      <w:pPr>
        <w:spacing w:line="276.0000054545454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19. </w:t>
      </w:r>
      <w:r w:rsidDel="00000000" w:rsidR="00000000" w:rsidRPr="00000000">
        <w:rPr>
          <w:rFonts w:ascii="Times New Roman" w:cs="Times New Roman" w:eastAsia="Times New Roman" w:hAnsi="Times New Roman"/>
          <w:b w:val="1"/>
          <w:sz w:val="20"/>
          <w:szCs w:val="20"/>
          <w:rtl w:val="0"/>
        </w:rPr>
        <w:t xml:space="preserve">Histogram of Average Elo Growth</w:t>
      </w:r>
      <w:r w:rsidDel="00000000" w:rsidR="00000000" w:rsidRPr="00000000">
        <w:rPr>
          <w:rFonts w:ascii="Times New Roman" w:cs="Times New Roman" w:eastAsia="Times New Roman" w:hAnsi="Times New Roman"/>
          <w:sz w:val="20"/>
          <w:szCs w:val="20"/>
          <w:rtl w:val="0"/>
        </w:rPr>
        <w:t xml:space="preserve">. Total Elo was plotted as a histogram for all players. Majority of players had less than 20 points of growth while Niemann had the highest average growth demonstrated by the red line. </w:t>
      </w:r>
    </w:p>
    <w:p w:rsidR="00000000" w:rsidDel="00000000" w:rsidP="00000000" w:rsidRDefault="00000000" w:rsidRPr="00000000" w14:paraId="0000015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first plot it is also clear that Niemann has played significantly more games than the other grandmasters. Plotting Elo Growth vs Number of games it took to attain that growth a less severe story is told. While Niemann has outperformed all other players in Elo growth, he has also played over 300 games while most of the other grandmasters played between 0 and 75 games to achieve their max Elo. The plot also indicates a linear correlation between number of games played and total Elo growth, therefore, perhaps it makes sense that Niemann’s Elo change is so much higher than the other grandmasters, given his significant edge in games played. To further solidify this finding, the number of games vs the average Elo change per Year shows a similar finding of a positive linear correlation between games played and Elo change (Figure 20).</w:t>
      </w:r>
    </w:p>
    <w:p w:rsidR="00000000" w:rsidDel="00000000" w:rsidP="00000000" w:rsidRDefault="00000000" w:rsidRPr="00000000" w14:paraId="00000160">
      <w:pPr>
        <w:ind w:firstLine="720"/>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5113" cy="2171265"/>
                  <wp:effectExtent b="0" l="0" r="0" t="0"/>
                  <wp:docPr id="28" name="image26.jpg"/>
                  <a:graphic>
                    <a:graphicData uri="http://schemas.openxmlformats.org/drawingml/2006/picture">
                      <pic:pic>
                        <pic:nvPicPr>
                          <pic:cNvPr id="0" name="image26.jpg"/>
                          <pic:cNvPicPr preferRelativeResize="0"/>
                        </pic:nvPicPr>
                        <pic:blipFill>
                          <a:blip r:embed="rId28"/>
                          <a:srcRect b="0" l="0" r="0" t="0"/>
                          <a:stretch>
                            <a:fillRect/>
                          </a:stretch>
                        </pic:blipFill>
                        <pic:spPr>
                          <a:xfrm>
                            <a:off x="0" y="0"/>
                            <a:ext cx="2805113" cy="21712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197100"/>
                  <wp:effectExtent b="0" l="0" r="0" t="0"/>
                  <wp:docPr id="22" name="image27.jpg"/>
                  <a:graphic>
                    <a:graphicData uri="http://schemas.openxmlformats.org/drawingml/2006/picture">
                      <pic:pic>
                        <pic:nvPicPr>
                          <pic:cNvPr id="0" name="image27.jpg"/>
                          <pic:cNvPicPr preferRelativeResize="0"/>
                        </pic:nvPicPr>
                        <pic:blipFill>
                          <a:blip r:embed="rId29"/>
                          <a:srcRect b="0" l="0" r="0" t="0"/>
                          <a:stretch>
                            <a:fillRect/>
                          </a:stretch>
                        </pic:blipFill>
                        <pic:spPr>
                          <a:xfrm>
                            <a:off x="0" y="0"/>
                            <a:ext cx="2838450" cy="219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3">
      <w:pPr>
        <w:spacing w:line="276.0000054545454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20. </w:t>
      </w:r>
      <w:r w:rsidDel="00000000" w:rsidR="00000000" w:rsidRPr="00000000">
        <w:rPr>
          <w:rFonts w:ascii="Times New Roman" w:cs="Times New Roman" w:eastAsia="Times New Roman" w:hAnsi="Times New Roman"/>
          <w:b w:val="1"/>
          <w:sz w:val="20"/>
          <w:szCs w:val="20"/>
          <w:rtl w:val="0"/>
        </w:rPr>
        <w:t xml:space="preserve">Scatter Plots of Average Elo Growth and Total Elo Change per Number of Games</w:t>
      </w:r>
      <w:r w:rsidDel="00000000" w:rsidR="00000000" w:rsidRPr="00000000">
        <w:rPr>
          <w:rFonts w:ascii="Times New Roman" w:cs="Times New Roman" w:eastAsia="Times New Roman" w:hAnsi="Times New Roman"/>
          <w:sz w:val="20"/>
          <w:szCs w:val="20"/>
          <w:rtl w:val="0"/>
        </w:rPr>
        <w:t xml:space="preserve">. Total Elo and Average Elo was plotted as a scatter plot for all players. The results are shown above. </w:t>
      </w:r>
    </w:p>
    <w:p w:rsidR="00000000" w:rsidDel="00000000" w:rsidP="00000000" w:rsidRDefault="00000000" w:rsidRPr="00000000" w14:paraId="000001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Bootstrapping/Hypothesis Testing</w:t>
      </w:r>
    </w:p>
    <w:p w:rsidR="00000000" w:rsidDel="00000000" w:rsidP="00000000" w:rsidRDefault="00000000" w:rsidRPr="00000000" w14:paraId="0000016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histograms shown above it is evident that the data is not normally distributed and in addition there are few data points (n&lt;35). Therefore, it would be incorrect to perform basic T-tests or other hypothesis tests that assume a normal distribution. To solve this problem of non-normality bootstrapping can be used. To perform bootstrap analysis with this data, 10,000 repeated samples with replacement were taken of the Elo growth variable and the average Elo change per game played variable. This results in a normal distribution of sample means, proven by the central limit theorem. Taking the quartiles of these distributions will inform the 95% confidence intervals that can be used to see if Niemann's growth is significantly different from the average player. </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Hypothesis:</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Null Hypothesis 1: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mean(player growth per year) = niemann's growth per year</m:t>
        </m:r>
      </m:oMath>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Alternative Hypothesis 1: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A</m:t>
            </m:r>
          </m:sub>
        </m:sSub>
        <m:r>
          <w:rPr>
            <w:rFonts w:ascii="Times New Roman" w:cs="Times New Roman" w:eastAsia="Times New Roman" w:hAnsi="Times New Roman"/>
            <w:sz w:val="24"/>
            <w:szCs w:val="24"/>
          </w:rPr>
          <m:t xml:space="preserve">: mean(player growth per year) != niemann's growth per year</m:t>
        </m:r>
      </m:oMath>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Null Hypothesis 2: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mean(player growth per game) = niemann's growth per game</m:t>
        </m:r>
      </m:oMath>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Alternative Hypothesis 1: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A</m:t>
            </m:r>
          </m:sub>
        </m:sSub>
        <m:r>
          <w:rPr>
            <w:rFonts w:ascii="Times New Roman" w:cs="Times New Roman" w:eastAsia="Times New Roman" w:hAnsi="Times New Roman"/>
            <w:sz w:val="24"/>
            <w:szCs w:val="24"/>
          </w:rPr>
          <m:t xml:space="preserve">: mean(player growth per game) != niemann's growth per game</m:t>
        </m:r>
      </m:oMath>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17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hypothesis tests the histogram of bootstrapped sample means is shown below. Niemann’s Elo growth is indicated by the red line. The associating confidence interval for the mean Elo growth for a player is [4.55 to 14.24]. Niemann’s growth per year is 57.25 which is well outside of those bounds. Therefore we can reject the null hypothesis of this test and conclude that niemann's growth per year is significantly different from the mean (Figure 21).</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2325" cy="2597765"/>
            <wp:effectExtent b="12700" l="12700" r="12700" t="12700"/>
            <wp:docPr id="2" name="image6.jpg"/>
            <a:graphic>
              <a:graphicData uri="http://schemas.openxmlformats.org/drawingml/2006/picture">
                <pic:pic>
                  <pic:nvPicPr>
                    <pic:cNvPr id="0" name="image6.jpg"/>
                    <pic:cNvPicPr preferRelativeResize="0"/>
                  </pic:nvPicPr>
                  <pic:blipFill>
                    <a:blip r:embed="rId30"/>
                    <a:srcRect b="0" l="0" r="0" t="0"/>
                    <a:stretch>
                      <a:fillRect/>
                    </a:stretch>
                  </pic:blipFill>
                  <pic:spPr>
                    <a:xfrm>
                      <a:off x="0" y="0"/>
                      <a:ext cx="3362325" cy="25977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3">
      <w:pPr>
        <w:spacing w:line="276.0000054545454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21. </w:t>
      </w:r>
      <w:r w:rsidDel="00000000" w:rsidR="00000000" w:rsidRPr="00000000">
        <w:rPr>
          <w:rFonts w:ascii="Times New Roman" w:cs="Times New Roman" w:eastAsia="Times New Roman" w:hAnsi="Times New Roman"/>
          <w:b w:val="1"/>
          <w:sz w:val="20"/>
          <w:szCs w:val="20"/>
          <w:rtl w:val="0"/>
        </w:rPr>
        <w:t xml:space="preserve">Bootstrapped Average Elo Change Per Year</w:t>
      </w:r>
      <w:r w:rsidDel="00000000" w:rsidR="00000000" w:rsidRPr="00000000">
        <w:rPr>
          <w:rFonts w:ascii="Times New Roman" w:cs="Times New Roman" w:eastAsia="Times New Roman" w:hAnsi="Times New Roman"/>
          <w:sz w:val="20"/>
          <w:szCs w:val="20"/>
          <w:rtl w:val="0"/>
        </w:rPr>
        <w:t xml:space="preserve">. Average Elo change was bootstrapped then plotted above.</w:t>
      </w:r>
    </w:p>
    <w:p w:rsidR="00000000" w:rsidDel="00000000" w:rsidP="00000000" w:rsidRDefault="00000000" w:rsidRPr="00000000" w14:paraId="0000017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second hypothesis test our findings are different. The histogram of the bootstrapped sample means of average Elo change per game is shown below. Again the red line indicates Niemann’s change per game. Here the associating 95% confidence interval for the mean Elo change per game is [0.211 to 0.745] points of increase per game. Niemann’s average increase per game is 0.654 which falls inside of the confidence interval. Therefore we cannot reject the null and have no evidence to suggest that Niemann’s Elo change per game is significantly different from the mean (Figure 22).. </w:t>
      </w:r>
    </w:p>
    <w:p w:rsidR="00000000" w:rsidDel="00000000" w:rsidP="00000000" w:rsidRDefault="00000000" w:rsidRPr="00000000" w14:paraId="0000017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2350" cy="2753203"/>
            <wp:effectExtent b="12700" l="12700" r="12700" t="12700"/>
            <wp:docPr id="24" name="image20.jpg"/>
            <a:graphic>
              <a:graphicData uri="http://schemas.openxmlformats.org/drawingml/2006/picture">
                <pic:pic>
                  <pic:nvPicPr>
                    <pic:cNvPr id="0" name="image20.jpg"/>
                    <pic:cNvPicPr preferRelativeResize="0"/>
                  </pic:nvPicPr>
                  <pic:blipFill>
                    <a:blip r:embed="rId31"/>
                    <a:srcRect b="0" l="0" r="0" t="0"/>
                    <a:stretch>
                      <a:fillRect/>
                    </a:stretch>
                  </pic:blipFill>
                  <pic:spPr>
                    <a:xfrm>
                      <a:off x="0" y="0"/>
                      <a:ext cx="3562350" cy="27532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8">
      <w:pPr>
        <w:spacing w:line="276.0000054545454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22. </w:t>
      </w:r>
      <w:r w:rsidDel="00000000" w:rsidR="00000000" w:rsidRPr="00000000">
        <w:rPr>
          <w:rFonts w:ascii="Times New Roman" w:cs="Times New Roman" w:eastAsia="Times New Roman" w:hAnsi="Times New Roman"/>
          <w:b w:val="1"/>
          <w:sz w:val="20"/>
          <w:szCs w:val="20"/>
          <w:rtl w:val="0"/>
        </w:rPr>
        <w:t xml:space="preserve">Bootstrapped Average Elo Change Per Game</w:t>
      </w:r>
      <w:r w:rsidDel="00000000" w:rsidR="00000000" w:rsidRPr="00000000">
        <w:rPr>
          <w:rFonts w:ascii="Times New Roman" w:cs="Times New Roman" w:eastAsia="Times New Roman" w:hAnsi="Times New Roman"/>
          <w:sz w:val="20"/>
          <w:szCs w:val="20"/>
          <w:rtl w:val="0"/>
        </w:rPr>
        <w:t xml:space="preserve">. Average Elo change was bootstrapped then plotted above.</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Question</w:t>
      </w:r>
      <w:r w:rsidDel="00000000" w:rsidR="00000000" w:rsidRPr="00000000">
        <w:rPr>
          <w:rFonts w:ascii="Times New Roman" w:cs="Times New Roman" w:eastAsia="Times New Roman" w:hAnsi="Times New Roman"/>
          <w:b w:val="1"/>
          <w:sz w:val="30"/>
          <w:szCs w:val="30"/>
          <w:rtl w:val="0"/>
        </w:rPr>
        <w:t xml:space="preserve"> 3</w:t>
      </w:r>
    </w:p>
    <w:p w:rsidR="00000000" w:rsidDel="00000000" w:rsidP="00000000" w:rsidRDefault="00000000" w:rsidRPr="00000000" w14:paraId="0000017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Question: </w:t>
      </w:r>
      <w:r w:rsidDel="00000000" w:rsidR="00000000" w:rsidRPr="00000000">
        <w:rPr>
          <w:rFonts w:ascii="Times New Roman" w:cs="Times New Roman" w:eastAsia="Times New Roman" w:hAnsi="Times New Roman"/>
          <w:i w:val="1"/>
          <w:sz w:val="24"/>
          <w:szCs w:val="24"/>
          <w:rtl w:val="0"/>
        </w:rPr>
        <w:t xml:space="preserve">How do other Grandmasters perform compared to Magnus Carlsen? </w:t>
      </w: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T-Tests</w:t>
      </w:r>
    </w:p>
    <w:p w:rsidR="00000000" w:rsidDel="00000000" w:rsidP="00000000" w:rsidRDefault="00000000" w:rsidRPr="00000000" w14:paraId="0000017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compare Carlsen’s Mean CP and Std CP against each of the other Grandmasters in the data, we decided that a two sample T-Test would be best.  However, as discovered by the QQ Plots and Shapiro Wilks Test in question one, the data is not normally distributed.  Therefore, we performed a log transformation before running our T-Tests.  The resulting tests showed that, on average, Carlsens Mean CP was less than 85% of players (Table 7).</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276.0000054545454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7. </w:t>
      </w:r>
      <w:r w:rsidDel="00000000" w:rsidR="00000000" w:rsidRPr="00000000">
        <w:rPr>
          <w:rFonts w:ascii="Times New Roman" w:cs="Times New Roman" w:eastAsia="Times New Roman" w:hAnsi="Times New Roman"/>
          <w:b w:val="1"/>
          <w:sz w:val="20"/>
          <w:szCs w:val="20"/>
          <w:rtl w:val="0"/>
        </w:rPr>
        <w:t xml:space="preserve">Mean CP T-Test Results</w:t>
      </w:r>
      <w:r w:rsidDel="00000000" w:rsidR="00000000" w:rsidRPr="00000000">
        <w:rPr>
          <w:rFonts w:ascii="Times New Roman" w:cs="Times New Roman" w:eastAsia="Times New Roman" w:hAnsi="Times New Roman"/>
          <w:sz w:val="20"/>
          <w:szCs w:val="20"/>
          <w:rtl w:val="0"/>
        </w:rPr>
        <w:t xml:space="preserve">. T-Tests were performed with Carlsen and each of the other players, with the alternative hypothesis being “greater”.</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0.0003076189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0.0001958873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0.0001694836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0.0159982436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0.0371047003</w:t>
            </w:r>
          </w:p>
        </w:tc>
      </w:tr>
    </w:tbl>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procedure was conducted for his Std CP, and the results show that his Std CP was less than 82% of players (Table 8).</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276.0000054545454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8. </w:t>
      </w:r>
      <w:r w:rsidDel="00000000" w:rsidR="00000000" w:rsidRPr="00000000">
        <w:rPr>
          <w:rFonts w:ascii="Times New Roman" w:cs="Times New Roman" w:eastAsia="Times New Roman" w:hAnsi="Times New Roman"/>
          <w:b w:val="1"/>
          <w:sz w:val="20"/>
          <w:szCs w:val="20"/>
          <w:rtl w:val="0"/>
        </w:rPr>
        <w:t xml:space="preserve">Std CP T-Test Results</w:t>
      </w:r>
      <w:r w:rsidDel="00000000" w:rsidR="00000000" w:rsidRPr="00000000">
        <w:rPr>
          <w:rFonts w:ascii="Times New Roman" w:cs="Times New Roman" w:eastAsia="Times New Roman" w:hAnsi="Times New Roman"/>
          <w:sz w:val="20"/>
          <w:szCs w:val="20"/>
          <w:rtl w:val="0"/>
        </w:rPr>
        <w:t xml:space="preserve">. T-Tests were performed with Carlsen and each of the other players, with the alternative hypothesis being “greater”</w:t>
      </w: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Andreikin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2.524653e-02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6.122359e-04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3.393064e-05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5.687054e-06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6.322617e-03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7.677776e-03</w:t>
            </w:r>
          </w:p>
        </w:tc>
      </w:tr>
    </w:tbl>
    <w:p w:rsidR="00000000" w:rsidDel="00000000" w:rsidP="00000000" w:rsidRDefault="00000000" w:rsidRPr="00000000" w14:paraId="000001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Kruskall Wallis</w:t>
      </w:r>
    </w:p>
    <w:p w:rsidR="00000000" w:rsidDel="00000000" w:rsidP="00000000" w:rsidRDefault="00000000" w:rsidRPr="00000000" w14:paraId="000001A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compare the medians of Mean CP and Std CP, we performed a Kruskall Wallis test with Carlsen both included and excluded from the data.  Since this is a non-parametric test, we used a copy of the data we had not performed a log transformation on.  The results were not very informative.  In both cases, we were able to reject the null hypothesis that the medians were equal.  </w:t>
      </w:r>
    </w:p>
    <w:p w:rsidR="00000000" w:rsidDel="00000000" w:rsidP="00000000" w:rsidRDefault="00000000" w:rsidRPr="00000000" w14:paraId="000001B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Question</w:t>
      </w:r>
      <w:r w:rsidDel="00000000" w:rsidR="00000000" w:rsidRPr="00000000">
        <w:rPr>
          <w:rFonts w:ascii="Times New Roman" w:cs="Times New Roman" w:eastAsia="Times New Roman" w:hAnsi="Times New Roman"/>
          <w:b w:val="1"/>
          <w:sz w:val="30"/>
          <w:szCs w:val="30"/>
          <w:rtl w:val="0"/>
        </w:rPr>
        <w:t xml:space="preserve"> 4</w:t>
      </w:r>
    </w:p>
    <w:p w:rsidR="00000000" w:rsidDel="00000000" w:rsidP="00000000" w:rsidRDefault="00000000" w:rsidRPr="00000000" w14:paraId="000001B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Question: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How do other GMs perform when compared to the rising chess prodigy Niemann?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Bootstrapping/Hypothesis Testing</w:t>
      </w:r>
    </w:p>
    <w:p w:rsidR="00000000" w:rsidDel="00000000" w:rsidP="00000000" w:rsidRDefault="00000000" w:rsidRPr="00000000" w14:paraId="000001B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first get a rough estimate of whether Niemann’s statistics are significantly different from others, we perform a bootstrap analysis. The features we chose are Mean_cp and Std_cp, and by bootstrapping and calculating the ratio of statistics of Niemann over those of others, we have a 95% confidence interval of what the mean ratio would be.</w:t>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6019800" cy="3453268"/>
            <wp:effectExtent b="0" l="0" r="0" t="0"/>
            <wp:docPr id="23"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6019800" cy="3453268"/>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widowControl w:val="0"/>
        <w:spacing w:after="240" w:line="240" w:lineRule="auto"/>
        <w:ind w:left="216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Confidence Interval: [1.00 : 1.11]</w:t>
      </w: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538538"/>
            <wp:effectExtent b="0" l="0" r="0" t="0"/>
            <wp:docPr id="18"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widowControl w:val="0"/>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95% Confidence Interval: [0.97 : 1.11]</w:t>
      </w:r>
      <w:r w:rsidDel="00000000" w:rsidR="00000000" w:rsidRPr="00000000">
        <w:rPr>
          <w:rFonts w:ascii="Anaheim" w:cs="Anaheim" w:eastAsia="Anaheim" w:hAnsi="Anaheim"/>
          <w:b w:val="1"/>
          <w:color w:val="523e32"/>
          <w:sz w:val="32"/>
          <w:szCs w:val="32"/>
          <w:shd w:fill="f7f0e0" w:val="clear"/>
          <w:rtl w:val="0"/>
        </w:rPr>
        <w:t xml:space="preserve"> </w:t>
      </w:r>
      <w:r w:rsidDel="00000000" w:rsidR="00000000" w:rsidRPr="00000000">
        <w:rPr>
          <w:rtl w:val="0"/>
        </w:rPr>
      </w:r>
    </w:p>
    <w:p w:rsidR="00000000" w:rsidDel="00000000" w:rsidP="00000000" w:rsidRDefault="00000000" w:rsidRPr="00000000" w14:paraId="000001BB">
      <w:pPr>
        <w:spacing w:line="276.0000054545454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23. </w:t>
      </w:r>
      <w:r w:rsidDel="00000000" w:rsidR="00000000" w:rsidRPr="00000000">
        <w:rPr>
          <w:rFonts w:ascii="Times New Roman" w:cs="Times New Roman" w:eastAsia="Times New Roman" w:hAnsi="Times New Roman"/>
          <w:b w:val="1"/>
          <w:sz w:val="20"/>
          <w:szCs w:val="20"/>
          <w:rtl w:val="0"/>
        </w:rPr>
        <w:t xml:space="preserve">Bootstrapped Ratio of Mean CP and Standard Deviation CP</w:t>
      </w:r>
      <w:r w:rsidDel="00000000" w:rsidR="00000000" w:rsidRPr="00000000">
        <w:rPr>
          <w:rFonts w:ascii="Times New Roman" w:cs="Times New Roman" w:eastAsia="Times New Roman" w:hAnsi="Times New Roman"/>
          <w:sz w:val="20"/>
          <w:szCs w:val="20"/>
          <w:rtl w:val="0"/>
        </w:rPr>
        <w:t xml:space="preserve">. Mean and standard deviation CP were bootstrapped then calculated the ratio over Niemann were plotted above.</w:t>
      </w: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confidence interval of Mean CP falls in a range larger than  1, which suggests that the Mean CP of Niemann is higher than others (Figure 23).</w:t>
      </w:r>
    </w:p>
    <w:p w:rsidR="00000000" w:rsidDel="00000000" w:rsidP="00000000" w:rsidRDefault="00000000" w:rsidRPr="00000000" w14:paraId="000001B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further examine whether these differences are statistically significant, we would perform a T-test. </w:t>
      </w:r>
    </w:p>
    <w:p w:rsidR="00000000" w:rsidDel="00000000" w:rsidP="00000000" w:rsidRDefault="00000000" w:rsidRPr="00000000" w14:paraId="000001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line="276.0000054545454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9. </w:t>
      </w:r>
      <w:r w:rsidDel="00000000" w:rsidR="00000000" w:rsidRPr="00000000">
        <w:rPr>
          <w:rFonts w:ascii="Times New Roman" w:cs="Times New Roman" w:eastAsia="Times New Roman" w:hAnsi="Times New Roman"/>
          <w:b w:val="1"/>
          <w:sz w:val="20"/>
          <w:szCs w:val="20"/>
          <w:rtl w:val="0"/>
        </w:rPr>
        <w:t xml:space="preserve">Mean CP and Std CP  T-Test Results</w:t>
      </w:r>
      <w:r w:rsidDel="00000000" w:rsidR="00000000" w:rsidRPr="00000000">
        <w:rPr>
          <w:rFonts w:ascii="Times New Roman" w:cs="Times New Roman" w:eastAsia="Times New Roman" w:hAnsi="Times New Roman"/>
          <w:sz w:val="20"/>
          <w:szCs w:val="20"/>
          <w:rtl w:val="0"/>
        </w:rPr>
        <w:t xml:space="preserve">. T-Tests were performed with Niemann and other players as a whole, with the alternative hypothesis being “greater”</w:t>
      </w: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0.03593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0.96464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0.1676</w:t>
            </w:r>
          </w:p>
        </w:tc>
      </w:tr>
    </w:tbl>
    <w:p w:rsidR="00000000" w:rsidDel="00000000" w:rsidP="00000000" w:rsidRDefault="00000000" w:rsidRPr="00000000" w14:paraId="000001C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conducting a two-sample T-test, we found that p value for Mean CP is 0.04, and p value for Std CP is 0.17. For Mean CP, since the p value is less than 0.05, we reject the null hypothesis stating that the statistics for other players with Niemann is the same (Table 9). However, we fail to reject the null hypothesis for Std CP, stating that Niemann’s Std CP is not different from other players.</w:t>
      </w:r>
    </w:p>
    <w:p w:rsidR="00000000" w:rsidDel="00000000" w:rsidP="00000000" w:rsidRDefault="00000000" w:rsidRPr="00000000" w14:paraId="000001C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since the Mean CP measures the deviation from the optimal steps calculated by the computer, we fail to provide evidence to prove that Niemann is cheating using a computer.</w:t>
      </w: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Our linear regression results found that for player’s with the same Elo, their accuracy, on average, decreases as their consistency decreases (and vice versa), and for players with the same standard deviation in centipawn loss, a player’s accuracy also tends to increase, on average, as their Elo increases. </w:t>
      </w:r>
    </w:p>
    <w:p w:rsidR="00000000" w:rsidDel="00000000" w:rsidP="00000000" w:rsidRDefault="00000000" w:rsidRPr="00000000" w14:paraId="000001D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Elo Change as a measure of growth for each player we found some evidence to suggest that Niemann had a significantly greater growth than other players. however the findings were not conclusive when looking at the average growth per game. Indicating a need for further investigation into Niemann’s drastic growth, but not providing sufficient evidence for cheating.</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two sample T-Tests found that, on average, Carlsen’s Mean CP was greater than only 15% of players, and his Std CP was greater than only 18%. This makes sense for a skilled Grandmaster because if both Mean CP and Std CP are proxies for how much a player errs from an optimal move, a skilled Grandmasters Mean CP and Std CP would be less than the majority of players (as shown by our T-Tests).</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two sample T-Test for Niemann and other players’ statistics showed that Niemann’s Mean CP was higher than other players, and Niemann’s Std CP was the same with other players. Since </w:t>
      </w:r>
      <w:r w:rsidDel="00000000" w:rsidR="00000000" w:rsidRPr="00000000">
        <w:rPr>
          <w:rFonts w:ascii="Times New Roman" w:cs="Times New Roman" w:eastAsia="Times New Roman" w:hAnsi="Times New Roman"/>
          <w:sz w:val="24"/>
          <w:szCs w:val="24"/>
          <w:rtl w:val="0"/>
        </w:rPr>
        <w:t xml:space="preserve"> Mean CP measures the deviation from the optimal steps calculated by the computer, </w:t>
      </w:r>
      <w:r w:rsidDel="00000000" w:rsidR="00000000" w:rsidRPr="00000000">
        <w:rPr>
          <w:rFonts w:ascii="Times New Roman" w:cs="Times New Roman" w:eastAsia="Times New Roman" w:hAnsi="Times New Roman"/>
          <w:sz w:val="24"/>
          <w:szCs w:val="24"/>
          <w:rtl w:val="0"/>
        </w:rPr>
        <w:t xml:space="preserve">it is highly unlikely that Niemann is cheating by using a computer that can calculate better moves for him, which will result in a smaller Mean CP.</w:t>
      </w:r>
    </w:p>
    <w:p w:rsidR="00000000" w:rsidDel="00000000" w:rsidP="00000000" w:rsidRDefault="00000000" w:rsidRPr="00000000" w14:paraId="000001D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 all, we must also consider the limitations of our analysis. First, our data has naturally occurring dependencies. Elo is inherently correlated with the player, CP will be correlated with game time format (where shorter game time controls will have less accurate and consistent play than longer, classical formats), and CP calculations will differ based on the strength of the engine (i.e. the version of Stockfish used). Additionally, our dataset only contains over the board games and 31 of the top 50 GMs, so our sample size may not be fully representative of top level GM performance. Finally, our data contained many outliers and influential points, which is both counterintuitive yet expected. We’d expect the top GMs to perform relatively similar to each other in terms of accuracy and consistency, which makes the numerous amount of outliers quite surprising; at the same time, this could be explained by players intentionally making suboptimal moves that escape well-known and well-documented theory to throw opponents off guard and out of their preparation.</w:t>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further steps, time series analysis could provide some valuable insight in looking at overall trends over multiple months and years rather than looking at games as single snapshots as we have for this analysis. Furthermore, our dataset lacks game data following Magnus Carlsen’s cheating allegations against Hans Niemann; thus, future analysis could include more recent data, which may prove to be insightful.</w:t>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naheim">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7.png"/><Relationship Id="rId21"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1.jpg"/><Relationship Id="rId25" Type="http://schemas.openxmlformats.org/officeDocument/2006/relationships/image" Target="media/image14.png"/><Relationship Id="rId28" Type="http://schemas.openxmlformats.org/officeDocument/2006/relationships/image" Target="media/image26.jp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7.jpg"/><Relationship Id="rId7" Type="http://schemas.openxmlformats.org/officeDocument/2006/relationships/image" Target="media/image9.png"/><Relationship Id="rId8" Type="http://schemas.openxmlformats.org/officeDocument/2006/relationships/image" Target="media/image22.png"/><Relationship Id="rId31" Type="http://schemas.openxmlformats.org/officeDocument/2006/relationships/image" Target="media/image20.jpg"/><Relationship Id="rId30" Type="http://schemas.openxmlformats.org/officeDocument/2006/relationships/image" Target="media/image6.jpg"/><Relationship Id="rId11" Type="http://schemas.openxmlformats.org/officeDocument/2006/relationships/image" Target="media/image2.png"/><Relationship Id="rId33" Type="http://schemas.openxmlformats.org/officeDocument/2006/relationships/image" Target="media/image1.png"/><Relationship Id="rId10" Type="http://schemas.openxmlformats.org/officeDocument/2006/relationships/image" Target="media/image12.png"/><Relationship Id="rId32" Type="http://schemas.openxmlformats.org/officeDocument/2006/relationships/image" Target="media/image16.png"/><Relationship Id="rId13" Type="http://schemas.openxmlformats.org/officeDocument/2006/relationships/image" Target="media/image18.png"/><Relationship Id="rId12" Type="http://schemas.openxmlformats.org/officeDocument/2006/relationships/image" Target="media/image28.png"/><Relationship Id="rId34" Type="http://schemas.openxmlformats.org/officeDocument/2006/relationships/header" Target="header1.xml"/><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24.pn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Anaheim-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