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D176B" w:rsidRPr="001D176B" w:rsidRDefault="001D176B" w:rsidP="001D176B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D176B">
        <w:rPr>
          <w:rFonts w:ascii="Times New Roman" w:hAnsi="Times New Roman" w:cs="Times New Roman"/>
          <w:b/>
          <w:bCs/>
          <w:sz w:val="40"/>
          <w:szCs w:val="40"/>
        </w:rPr>
        <w:t>EASYLIFE</w:t>
      </w:r>
    </w:p>
    <w:p w:rsidR="001D176B" w:rsidRPr="001D176B" w:rsidRDefault="001D176B" w:rsidP="001D176B">
      <w:pPr>
        <w:spacing w:line="276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Construire un meilleur quotidien pour tous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DOCUMENT DE PRÉSENTATION DE L'ÉCOSYSTÈME EASYLIFE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PRÉSENTATION GÉNÉRALE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est un écosystème de solutions innovantes conçu pour améliorer durablement les conditions de vie des populations grâce à des services intégrés, accessibles et adaptés aux réalités africaines.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 xml:space="preserve">Face aux défis liés au logement, à la mobilité, à l'accès aux services essentiels, à l'épargne et à la gestion du quotidien, </w:t>
      </w: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développe des solutions pratiques permettant aux particuliers, aux travailleurs et aux entreprises de mieux vivre, mieux s'organiser et mieux préparer leur avenir.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Notre ambition est de créer un environnement où chacun peut accéder facilement aux services nécessaires à son bien-être et à son épanouissement.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NOTRE VISION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Devenir la référence africaine des solutions intégrées de bien-être, de confort de vie et d'inclusion économique.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Nous aspirons à bâtir un écosystème capable d'accompagner des millions de personnes dans l'amélioration de leur qualité de vie tout en contribuant au développement économique et social du continent.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NOTRE MISSION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Simplifier le quotidien des populations grâce à des services innovants, accessibles et intégrés répondant aux principaux besoins de la vie moderne.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œuvre à offrir des solutions qui permettent à chacun de gagner du temps, de réduire ses contraintes quotidiennes et de construire un avenir plus serein.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NOS VALEURS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Innovation</w:t>
      </w:r>
      <w:r>
        <w:rPr>
          <w:rFonts w:ascii="Times New Roman" w:hAnsi="Times New Roman" w:cs="Times New Roman"/>
          <w:b/>
          <w:bCs/>
        </w:rPr>
        <w:t xml:space="preserve"> : </w:t>
      </w:r>
      <w:r w:rsidRPr="001D176B">
        <w:rPr>
          <w:rFonts w:ascii="Times New Roman" w:hAnsi="Times New Roman" w:cs="Times New Roman"/>
        </w:rPr>
        <w:t>Développer des solutions nouvelles adaptées aux réalités africaines.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Excellence</w:t>
      </w:r>
      <w:r>
        <w:rPr>
          <w:rFonts w:ascii="Times New Roman" w:hAnsi="Times New Roman" w:cs="Times New Roman"/>
          <w:b/>
          <w:bCs/>
        </w:rPr>
        <w:t xml:space="preserve"> : </w:t>
      </w:r>
      <w:r w:rsidRPr="001D176B">
        <w:rPr>
          <w:rFonts w:ascii="Times New Roman" w:hAnsi="Times New Roman" w:cs="Times New Roman"/>
        </w:rPr>
        <w:t>Garantir des services de qualité et une expérience utilisateur optimale.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Accessibilité</w:t>
      </w:r>
      <w:r>
        <w:rPr>
          <w:rFonts w:ascii="Times New Roman" w:hAnsi="Times New Roman" w:cs="Times New Roman"/>
          <w:b/>
          <w:bCs/>
        </w:rPr>
        <w:t xml:space="preserve"> : </w:t>
      </w:r>
      <w:r w:rsidRPr="001D176B">
        <w:rPr>
          <w:rFonts w:ascii="Times New Roman" w:hAnsi="Times New Roman" w:cs="Times New Roman"/>
        </w:rPr>
        <w:t>Rendre les services essentiels accessibles au plus grand nombre.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Transparence</w:t>
      </w:r>
      <w:r>
        <w:rPr>
          <w:rFonts w:ascii="Times New Roman" w:hAnsi="Times New Roman" w:cs="Times New Roman"/>
          <w:b/>
          <w:bCs/>
        </w:rPr>
        <w:t xml:space="preserve"> : </w:t>
      </w:r>
      <w:r w:rsidRPr="001D176B">
        <w:rPr>
          <w:rFonts w:ascii="Times New Roman" w:hAnsi="Times New Roman" w:cs="Times New Roman"/>
        </w:rPr>
        <w:t>Agir avec intégrité dans toutes nos relations.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Impact Social</w:t>
      </w:r>
      <w:r>
        <w:rPr>
          <w:rFonts w:ascii="Times New Roman" w:hAnsi="Times New Roman" w:cs="Times New Roman"/>
          <w:b/>
          <w:bCs/>
        </w:rPr>
        <w:t xml:space="preserve"> : </w:t>
      </w:r>
      <w:r w:rsidRPr="001D176B">
        <w:rPr>
          <w:rFonts w:ascii="Times New Roman" w:hAnsi="Times New Roman" w:cs="Times New Roman"/>
        </w:rPr>
        <w:t>Contribuer à l'amélioration durable des conditions de vie des populations.</w:t>
      </w: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lastRenderedPageBreak/>
        <w:t>L'ÉCOSYSTÈME EASYLIFE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 xml:space="preserve">L'écosystème </w:t>
      </w: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est structuré autour de plusieurs pôles complémentaires qui répondent aux besoins essentiels des individus, des travailleurs et des entreprises.</w:t>
      </w:r>
    </w:p>
    <w:p w:rsidR="001D176B" w:rsidRPr="001D176B" w:rsidRDefault="001D176B" w:rsidP="001D176B">
      <w:pPr>
        <w:pStyle w:val="Paragraphedeliste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EASYLIFE LIVING</w:t>
      </w:r>
    </w:p>
    <w:p w:rsidR="001D176B" w:rsidRPr="001D176B" w:rsidRDefault="001D176B" w:rsidP="001D176B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Le confort de vie tout-en-un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Living est une solution intégrée destinée aux travailleurs souhaitant bénéficier d'un cadre de vie confortable et sécurisé.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L'offre regroupe :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Logement meublé ;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Eau, électricité et gaz ;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Transport domicile-travail ;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Assurance maladie ;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Forfait de communication ;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Panier alimentaire ;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Programme d'épargne ;</w:t>
      </w:r>
    </w:p>
    <w:p w:rsidR="001D176B" w:rsidRPr="001D176B" w:rsidRDefault="001D176B" w:rsidP="001D176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Assistance et accompagnement.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L'objectif est de permettre aux bénéficiaires de vivre mieux tout en maîtrisant leur budget et en préparant leurs projets futurs.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EASYLIFE SERVICES</w:t>
      </w:r>
    </w:p>
    <w:p w:rsidR="001D176B" w:rsidRPr="001D176B" w:rsidRDefault="001D176B" w:rsidP="001D176B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Les services du quotidien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Services facilite la vie des particuliers et des professionnels grâce à une gamme de services pratiques :</w:t>
      </w:r>
    </w:p>
    <w:p w:rsidR="001D176B" w:rsidRPr="001D176B" w:rsidRDefault="001D176B" w:rsidP="001D17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Livraison de courses ;</w:t>
      </w:r>
    </w:p>
    <w:p w:rsidR="001D176B" w:rsidRPr="001D176B" w:rsidRDefault="001D176B" w:rsidP="001D17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Services de conciergerie ;</w:t>
      </w:r>
    </w:p>
    <w:p w:rsidR="001D176B" w:rsidRPr="001D176B" w:rsidRDefault="001D176B" w:rsidP="001D17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Entretien ménager ;</w:t>
      </w:r>
    </w:p>
    <w:p w:rsidR="001D176B" w:rsidRPr="001D176B" w:rsidRDefault="001D176B" w:rsidP="001D17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Blanchisserie ;</w:t>
      </w:r>
    </w:p>
    <w:p w:rsidR="001D176B" w:rsidRPr="001D176B" w:rsidRDefault="001D176B" w:rsidP="001D17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Assistance administrative ;</w:t>
      </w:r>
    </w:p>
    <w:p w:rsidR="001D176B" w:rsidRPr="001D176B" w:rsidRDefault="001D176B" w:rsidP="001D17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Courses et commissions diverses ;</w:t>
      </w:r>
    </w:p>
    <w:p w:rsidR="001D176B" w:rsidRPr="001D176B" w:rsidRDefault="001D176B" w:rsidP="001D176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Services à domicile.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L'objectif est de faire gagner du temps et d'améliorer le confort de vie des utilisateurs.</w:t>
      </w:r>
    </w:p>
    <w:p w:rsid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lastRenderedPageBreak/>
        <w:t>EASYLIFE FINANCE</w:t>
      </w:r>
    </w:p>
    <w:p w:rsidR="001D176B" w:rsidRPr="001D176B" w:rsidRDefault="001D176B" w:rsidP="001D176B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Épargner et réaliser ses projets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Finance accompagne les populations dans leur inclusion financière à travers :</w:t>
      </w:r>
    </w:p>
    <w:p w:rsidR="001D176B" w:rsidRPr="001D176B" w:rsidRDefault="001D176B" w:rsidP="001D17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Solutions d'épargne ;</w:t>
      </w:r>
    </w:p>
    <w:p w:rsidR="001D176B" w:rsidRPr="001D176B" w:rsidRDefault="001D176B" w:rsidP="001D17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Accompagnement à l'acquisition de biens ;</w:t>
      </w:r>
    </w:p>
    <w:p w:rsidR="001D176B" w:rsidRPr="001D176B" w:rsidRDefault="001D176B" w:rsidP="001D17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Éducation financière ;</w:t>
      </w:r>
    </w:p>
    <w:p w:rsidR="001D176B" w:rsidRPr="001D176B" w:rsidRDefault="001D176B" w:rsidP="001D17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Accès à des produits financiers adaptés ;</w:t>
      </w:r>
    </w:p>
    <w:p w:rsidR="001D176B" w:rsidRPr="001D176B" w:rsidRDefault="001D176B" w:rsidP="001D176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Partenariats avec banques et institutions financières.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Ce pôle vise à aider les utilisateurs à construire progressivement leur patrimoine.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EASYLIFE MOBILITY</w:t>
      </w:r>
    </w:p>
    <w:p w:rsidR="001D176B" w:rsidRPr="001D176B" w:rsidRDefault="001D176B" w:rsidP="001D176B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Une mobilité plus simple et plus accessible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</w:t>
      </w:r>
      <w:proofErr w:type="spellStart"/>
      <w:r w:rsidRPr="001D176B">
        <w:rPr>
          <w:rFonts w:ascii="Times New Roman" w:hAnsi="Times New Roman" w:cs="Times New Roman"/>
        </w:rPr>
        <w:t>Mobility</w:t>
      </w:r>
      <w:proofErr w:type="spellEnd"/>
      <w:r w:rsidRPr="001D176B">
        <w:rPr>
          <w:rFonts w:ascii="Times New Roman" w:hAnsi="Times New Roman" w:cs="Times New Roman"/>
        </w:rPr>
        <w:t xml:space="preserve"> développe des solutions de déplacement adaptées aux besoins des travailleurs et des entreprises :</w:t>
      </w:r>
    </w:p>
    <w:p w:rsidR="001D176B" w:rsidRPr="001D176B" w:rsidRDefault="001D176B" w:rsidP="001D17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Transport domicile-travail ;</w:t>
      </w:r>
    </w:p>
    <w:p w:rsidR="001D176B" w:rsidRPr="001D176B" w:rsidRDefault="001D176B" w:rsidP="001D17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Navettes professionnelles ;</w:t>
      </w:r>
    </w:p>
    <w:p w:rsidR="001D176B" w:rsidRPr="001D176B" w:rsidRDefault="001D176B" w:rsidP="001D17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Solutions de covoiturage ;</w:t>
      </w:r>
    </w:p>
    <w:p w:rsidR="001D176B" w:rsidRPr="001D176B" w:rsidRDefault="001D176B" w:rsidP="001D17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Services de mobilité partagée ;</w:t>
      </w:r>
    </w:p>
    <w:p w:rsidR="001D176B" w:rsidRPr="001D176B" w:rsidRDefault="001D176B" w:rsidP="001D176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Location de véhicules.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L'objectif est de réduire les contraintes liées aux déplacements quotidiens.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EASYLIFE BUSINESS</w:t>
      </w:r>
    </w:p>
    <w:p w:rsidR="001D176B" w:rsidRPr="001D176B" w:rsidRDefault="001D176B" w:rsidP="001D176B">
      <w:pPr>
        <w:spacing w:line="360" w:lineRule="auto"/>
        <w:ind w:firstLine="360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Des solutions pour les entreprises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Business accompagne les organisations dans l'amélioration du bien-être et de la performance de leurs collaborateurs.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Les services comprennent :</w:t>
      </w:r>
    </w:p>
    <w:p w:rsidR="001D176B" w:rsidRPr="001D176B" w:rsidRDefault="001D176B" w:rsidP="001D17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Programmes de bien-être des employés ;</w:t>
      </w:r>
    </w:p>
    <w:p w:rsidR="001D176B" w:rsidRPr="001D176B" w:rsidRDefault="001D176B" w:rsidP="001D17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Gestion des avantages sociaux ;</w:t>
      </w:r>
    </w:p>
    <w:p w:rsidR="001D176B" w:rsidRPr="001D176B" w:rsidRDefault="001D176B" w:rsidP="001D17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Solutions de fidélisation du personnel ;</w:t>
      </w:r>
    </w:p>
    <w:p w:rsidR="001D176B" w:rsidRPr="001D176B" w:rsidRDefault="001D176B" w:rsidP="001D17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Accompagnement RH ;</w:t>
      </w:r>
    </w:p>
    <w:p w:rsidR="001D176B" w:rsidRPr="001D176B" w:rsidRDefault="001D176B" w:rsidP="001D176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Programmes de motivation et de rétention.</w:t>
      </w:r>
    </w:p>
    <w:p w:rsid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lastRenderedPageBreak/>
        <w:t>MODÈLE ÉCONOMIQUE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 xml:space="preserve">L'écosystème </w:t>
      </w: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repose sur une approche collaborative fondée sur un réseau de partenaires stratégiques.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agit comme une </w:t>
      </w:r>
      <w:r>
        <w:rPr>
          <w:rFonts w:ascii="Times New Roman" w:hAnsi="Times New Roman" w:cs="Times New Roman"/>
        </w:rPr>
        <w:t>structure</w:t>
      </w:r>
      <w:r w:rsidRPr="001D176B">
        <w:rPr>
          <w:rFonts w:ascii="Times New Roman" w:hAnsi="Times New Roman" w:cs="Times New Roman"/>
        </w:rPr>
        <w:t xml:space="preserve"> d'intégration et de coordination entre les bénéficiaires et les prestataires de services.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Les principales sources de revenus sont :</w:t>
      </w:r>
    </w:p>
    <w:p w:rsidR="001D176B" w:rsidRPr="001D176B" w:rsidRDefault="001D176B" w:rsidP="001D17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Abonnements ;</w:t>
      </w:r>
    </w:p>
    <w:p w:rsidR="001D176B" w:rsidRPr="001D176B" w:rsidRDefault="001D176B" w:rsidP="001D17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Commissions sur services ;</w:t>
      </w:r>
    </w:p>
    <w:p w:rsidR="001D176B" w:rsidRPr="001D176B" w:rsidRDefault="001D176B" w:rsidP="001D17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Partenariats stratégiques ;</w:t>
      </w:r>
    </w:p>
    <w:p w:rsidR="001D176B" w:rsidRPr="001D176B" w:rsidRDefault="001D176B" w:rsidP="001D17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Frais de gestion ;</w:t>
      </w:r>
    </w:p>
    <w:p w:rsidR="001D176B" w:rsidRPr="001D176B" w:rsidRDefault="001D176B" w:rsidP="001D17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Services premium ;</w:t>
      </w:r>
    </w:p>
    <w:p w:rsidR="001D176B" w:rsidRPr="001D176B" w:rsidRDefault="001D176B" w:rsidP="001D176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Solutions B2B destinées aux entreprises.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IMPACT ATTENDU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 xml:space="preserve">À travers ses différentes solutions, </w:t>
      </w: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ambitionne de :</w:t>
      </w:r>
    </w:p>
    <w:p w:rsidR="001D176B" w:rsidRPr="001D176B" w:rsidRDefault="001D176B" w:rsidP="001D17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Améliorer la qualité de vie des populations ;</w:t>
      </w:r>
    </w:p>
    <w:p w:rsidR="001D176B" w:rsidRPr="001D176B" w:rsidRDefault="001D176B" w:rsidP="001D17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Faciliter l'accès aux services essentiels ;</w:t>
      </w:r>
    </w:p>
    <w:p w:rsidR="001D176B" w:rsidRPr="001D176B" w:rsidRDefault="001D176B" w:rsidP="001D17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Renforcer l'inclusion financière ;</w:t>
      </w:r>
    </w:p>
    <w:p w:rsidR="001D176B" w:rsidRPr="001D176B" w:rsidRDefault="001D176B" w:rsidP="001D17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Favoriser l'épargne et l'investissement ;</w:t>
      </w:r>
    </w:p>
    <w:p w:rsidR="001D176B" w:rsidRPr="001D176B" w:rsidRDefault="001D176B" w:rsidP="001D17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Créer des emplois directs et indirects ;</w:t>
      </w:r>
    </w:p>
    <w:p w:rsidR="001D176B" w:rsidRPr="001D176B" w:rsidRDefault="001D176B" w:rsidP="001D176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Soutenir la croissance des entreprises partenaires.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OBJECTIFS À LONG TERME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Court terme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 xml:space="preserve">Lancer et développer </w:t>
      </w: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Living comme première offre de l'écosystème.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Moyen terme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Déployer progressivement les autres pôles d'activités et renforcer le réseau de partenaires.</w:t>
      </w: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t>Long terme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>Faire d'</w:t>
      </w: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la première plateforme africaine de services intégrés dédiée au bien-être et à l'amélioration du cadre de vie.</w:t>
      </w:r>
    </w:p>
    <w:p w:rsid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spacing w:line="360" w:lineRule="auto"/>
        <w:rPr>
          <w:rFonts w:ascii="Times New Roman" w:hAnsi="Times New Roman" w:cs="Times New Roman"/>
        </w:rPr>
      </w:pPr>
    </w:p>
    <w:p w:rsidR="001D176B" w:rsidRPr="001D176B" w:rsidRDefault="001D176B" w:rsidP="001D176B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D176B">
        <w:rPr>
          <w:rFonts w:ascii="Times New Roman" w:hAnsi="Times New Roman" w:cs="Times New Roman"/>
          <w:b/>
          <w:bCs/>
        </w:rPr>
        <w:lastRenderedPageBreak/>
        <w:t>CONCLUSION</w:t>
      </w:r>
    </w:p>
    <w:p w:rsidR="001D176B" w:rsidRPr="001D176B" w:rsidRDefault="001D176B" w:rsidP="001D176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n'est pas simplement une entreprise de services. C'est une vision globale visant à transformer la manière dont les populations accèdent aux services essentiels de leur quotidien.</w:t>
      </w:r>
    </w:p>
    <w:p w:rsidR="001D176B" w:rsidRPr="001D176B" w:rsidRDefault="001D176B" w:rsidP="001D176B">
      <w:pPr>
        <w:spacing w:line="360" w:lineRule="auto"/>
        <w:jc w:val="both"/>
        <w:rPr>
          <w:rFonts w:ascii="Times New Roman" w:hAnsi="Times New Roman" w:cs="Times New Roman"/>
        </w:rPr>
      </w:pPr>
      <w:r w:rsidRPr="001D176B">
        <w:rPr>
          <w:rFonts w:ascii="Times New Roman" w:hAnsi="Times New Roman" w:cs="Times New Roman"/>
        </w:rPr>
        <w:t xml:space="preserve">À travers un écosystème innovant, inclusif et durable, </w:t>
      </w:r>
      <w:proofErr w:type="spellStart"/>
      <w:r w:rsidRPr="001D176B">
        <w:rPr>
          <w:rFonts w:ascii="Times New Roman" w:hAnsi="Times New Roman" w:cs="Times New Roman"/>
        </w:rPr>
        <w:t>EasyLife</w:t>
      </w:r>
      <w:proofErr w:type="spellEnd"/>
      <w:r w:rsidRPr="001D176B">
        <w:rPr>
          <w:rFonts w:ascii="Times New Roman" w:hAnsi="Times New Roman" w:cs="Times New Roman"/>
        </w:rPr>
        <w:t xml:space="preserve"> ambitionne de devenir un acteur majeur de l'amélioration du bien-être, de la mobilité, de l'épargne et du confort de vie en Afrique.</w:t>
      </w:r>
    </w:p>
    <w:p w:rsidR="001D176B" w:rsidRPr="001D176B" w:rsidRDefault="001D176B" w:rsidP="001D176B">
      <w:pPr>
        <w:spacing w:line="360" w:lineRule="auto"/>
        <w:jc w:val="right"/>
        <w:rPr>
          <w:rFonts w:ascii="Times New Roman" w:hAnsi="Times New Roman" w:cs="Times New Roman"/>
          <w:i/>
          <w:iCs/>
        </w:rPr>
      </w:pPr>
      <w:r w:rsidRPr="001D176B">
        <w:rPr>
          <w:rFonts w:ascii="Times New Roman" w:hAnsi="Times New Roman" w:cs="Times New Roman"/>
          <w:b/>
          <w:bCs/>
          <w:i/>
          <w:iCs/>
        </w:rPr>
        <w:t xml:space="preserve">« </w:t>
      </w:r>
      <w:proofErr w:type="spellStart"/>
      <w:r w:rsidRPr="001D176B">
        <w:rPr>
          <w:rFonts w:ascii="Times New Roman" w:hAnsi="Times New Roman" w:cs="Times New Roman"/>
          <w:b/>
          <w:bCs/>
          <w:i/>
          <w:iCs/>
        </w:rPr>
        <w:t>EasyLife</w:t>
      </w:r>
      <w:proofErr w:type="spellEnd"/>
      <w:r w:rsidRPr="001D176B">
        <w:rPr>
          <w:rFonts w:ascii="Times New Roman" w:hAnsi="Times New Roman" w:cs="Times New Roman"/>
          <w:b/>
          <w:bCs/>
          <w:i/>
          <w:iCs/>
        </w:rPr>
        <w:t xml:space="preserve"> – Simplifier la vie, construire l'avenir. »</w:t>
      </w:r>
    </w:p>
    <w:p w:rsidR="002A32DB" w:rsidRPr="00325333" w:rsidRDefault="002A32DB" w:rsidP="00325333">
      <w:pPr>
        <w:spacing w:line="360" w:lineRule="auto"/>
        <w:rPr>
          <w:rFonts w:ascii="Times New Roman" w:hAnsi="Times New Roman" w:cs="Times New Roman"/>
        </w:rPr>
      </w:pPr>
    </w:p>
    <w:sectPr w:rsidR="002A32DB" w:rsidRPr="00325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D30387"/>
    <w:multiLevelType w:val="multilevel"/>
    <w:tmpl w:val="F73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B4CEC"/>
    <w:multiLevelType w:val="hybridMultilevel"/>
    <w:tmpl w:val="81C852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95A1E"/>
    <w:multiLevelType w:val="multilevel"/>
    <w:tmpl w:val="154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E4E2A"/>
    <w:multiLevelType w:val="multilevel"/>
    <w:tmpl w:val="B23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47021"/>
    <w:multiLevelType w:val="multilevel"/>
    <w:tmpl w:val="BE6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95B2D"/>
    <w:multiLevelType w:val="multilevel"/>
    <w:tmpl w:val="2A42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D2ED7"/>
    <w:multiLevelType w:val="multilevel"/>
    <w:tmpl w:val="66E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605A3"/>
    <w:multiLevelType w:val="multilevel"/>
    <w:tmpl w:val="D87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8336E"/>
    <w:multiLevelType w:val="multilevel"/>
    <w:tmpl w:val="B49427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75632945">
    <w:abstractNumId w:val="6"/>
  </w:num>
  <w:num w:numId="2" w16cid:durableId="515927238">
    <w:abstractNumId w:val="2"/>
  </w:num>
  <w:num w:numId="3" w16cid:durableId="2114083874">
    <w:abstractNumId w:val="3"/>
  </w:num>
  <w:num w:numId="4" w16cid:durableId="1550073046">
    <w:abstractNumId w:val="4"/>
  </w:num>
  <w:num w:numId="5" w16cid:durableId="1463353553">
    <w:abstractNumId w:val="0"/>
  </w:num>
  <w:num w:numId="6" w16cid:durableId="494342256">
    <w:abstractNumId w:val="7"/>
  </w:num>
  <w:num w:numId="7" w16cid:durableId="801532209">
    <w:abstractNumId w:val="5"/>
  </w:num>
  <w:num w:numId="8" w16cid:durableId="344938953">
    <w:abstractNumId w:val="1"/>
  </w:num>
  <w:num w:numId="9" w16cid:durableId="1176916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33"/>
    <w:rsid w:val="001D176B"/>
    <w:rsid w:val="002A32DB"/>
    <w:rsid w:val="00325333"/>
    <w:rsid w:val="00334FD9"/>
    <w:rsid w:val="00837039"/>
    <w:rsid w:val="00B837BA"/>
    <w:rsid w:val="00CB3669"/>
    <w:rsid w:val="00FF6AFF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1047"/>
  <w15:chartTrackingRefBased/>
  <w15:docId w15:val="{A5F2B6F2-F35C-5B4D-BB58-9A83A9A7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1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42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883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Christelle BABA-MOUSSA</dc:creator>
  <cp:keywords/>
  <dc:description/>
  <cp:lastModifiedBy>Christelle BABA-MOUSSA</cp:lastModifiedBy>
  <cp:revision>1</cp:revision>
  <dcterms:created xsi:type="dcterms:W3CDTF">2026-06-22T09:14:00Z</dcterms:created>
  <dcterms:modified xsi:type="dcterms:W3CDTF">2026-06-22T15:09:00Z</dcterms:modified>
</cp:coreProperties>
</file>