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s-ES" w:eastAsia="en-US"/>
        </w:rPr>
        <w:id w:val="-533500834"/>
        <w:docPartObj>
          <w:docPartGallery w:val="Cover Pages"/>
          <w:docPartUnique/>
        </w:docPartObj>
      </w:sdtPr>
      <w:sdtEndPr>
        <w:rPr>
          <w:color w:val="auto"/>
        </w:rPr>
      </w:sdtEndPr>
      <w:sdtContent>
        <w:p w14:paraId="525DA696" w14:textId="31407399" w:rsidR="00DE0EC5" w:rsidRDefault="00DE0EC5">
          <w:pPr>
            <w:pStyle w:val="NoSpacing"/>
            <w:spacing w:before="1540" w:after="240"/>
            <w:jc w:val="center"/>
            <w:rPr>
              <w:color w:val="4472C4" w:themeColor="accent1"/>
            </w:rPr>
          </w:pPr>
          <w:r>
            <w:rPr>
              <w:noProof/>
            </w:rPr>
            <w:drawing>
              <wp:anchor distT="0" distB="0" distL="114300" distR="114300" simplePos="0" relativeHeight="251660288" behindDoc="0" locked="0" layoutInCell="1" allowOverlap="1" wp14:anchorId="1576793D" wp14:editId="4B8C5D9E">
                <wp:simplePos x="0" y="0"/>
                <wp:positionH relativeFrom="column">
                  <wp:posOffset>29095</wp:posOffset>
                </wp:positionH>
                <wp:positionV relativeFrom="paragraph">
                  <wp:posOffset>-27305</wp:posOffset>
                </wp:positionV>
                <wp:extent cx="5367020" cy="57594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10 at 22.56.1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67020" cy="575945"/>
                        </a:xfrm>
                        <a:prstGeom prst="rect">
                          <a:avLst/>
                        </a:prstGeom>
                      </pic:spPr>
                    </pic:pic>
                  </a:graphicData>
                </a:graphic>
                <wp14:sizeRelH relativeFrom="page">
                  <wp14:pctWidth>0</wp14:pctWidth>
                </wp14:sizeRelH>
                <wp14:sizeRelV relativeFrom="page">
                  <wp14:pctHeight>0</wp14:pctHeight>
                </wp14:sizeRelV>
              </wp:anchor>
            </w:drawing>
          </w:r>
        </w:p>
        <w:p w14:paraId="73A0106F" w14:textId="343A1600" w:rsidR="00DE0EC5" w:rsidRDefault="00DE0EC5" w:rsidP="00DE0EC5">
          <w:pPr>
            <w:pStyle w:val="NoSpacing"/>
            <w:spacing w:before="1540" w:after="240"/>
            <w:rPr>
              <w:color w:val="4472C4" w:themeColor="accent1"/>
            </w:rPr>
          </w:pPr>
        </w:p>
        <w:sdt>
          <w:sdtPr>
            <w:rPr>
              <w:rFonts w:asciiTheme="majorHAnsi" w:eastAsiaTheme="majorEastAsia" w:hAnsiTheme="majorHAnsi" w:cstheme="majorBidi"/>
              <w:caps/>
              <w:color w:val="4472C4" w:themeColor="accent1"/>
              <w:sz w:val="72"/>
              <w:szCs w:val="72"/>
              <w:lang w:val="es-ES"/>
            </w:rPr>
            <w:alias w:val="Title"/>
            <w:tag w:val=""/>
            <w:id w:val="1735040861"/>
            <w:placeholder>
              <w:docPart w:val="1C9FD6F895AE73489A6120E4A95FBE8F"/>
            </w:placeholder>
            <w:dataBinding w:prefixMappings="xmlns:ns0='http://purl.org/dc/elements/1.1/' xmlns:ns1='http://schemas.openxmlformats.org/package/2006/metadata/core-properties' " w:xpath="/ns1:coreProperties[1]/ns0:title[1]" w:storeItemID="{6C3C8BC8-F283-45AE-878A-BAB7291924A1}"/>
            <w:text/>
          </w:sdtPr>
          <w:sdtEndPr/>
          <w:sdtContent>
            <w:p w14:paraId="6DCCA207" w14:textId="550270CE" w:rsidR="00DE0EC5" w:rsidRPr="00DE0EC5" w:rsidRDefault="009C7854" w:rsidP="00DE0EC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ES"/>
                </w:rPr>
              </w:pPr>
              <w:r>
                <w:rPr>
                  <w:rFonts w:asciiTheme="majorHAnsi" w:eastAsiaTheme="majorEastAsia" w:hAnsiTheme="majorHAnsi" w:cstheme="majorBidi"/>
                  <w:caps/>
                  <w:color w:val="4472C4" w:themeColor="accent1"/>
                  <w:sz w:val="72"/>
                  <w:szCs w:val="72"/>
                  <w:lang w:val="es-ES"/>
                </w:rPr>
                <w:t>MODELADO DE UN PÉNDULO SIMPLE CON MASA SIMPLE</w:t>
              </w:r>
            </w:p>
          </w:sdtContent>
        </w:sdt>
        <w:sdt>
          <w:sdtPr>
            <w:rPr>
              <w:rFonts w:asciiTheme="majorHAnsi" w:eastAsiaTheme="majorEastAsia" w:hAnsiTheme="majorHAnsi" w:cstheme="majorBidi"/>
              <w:caps/>
              <w:color w:val="4472C4" w:themeColor="accent1"/>
              <w:sz w:val="72"/>
              <w:szCs w:val="72"/>
            </w:rPr>
            <w:alias w:val="Subtitle"/>
            <w:tag w:val=""/>
            <w:id w:val="328029620"/>
            <w:placeholder>
              <w:docPart w:val="776BF433718A9B41B8FE4866668FBA9F"/>
            </w:placeholder>
            <w:dataBinding w:prefixMappings="xmlns:ns0='http://purl.org/dc/elements/1.1/' xmlns:ns1='http://schemas.openxmlformats.org/package/2006/metadata/core-properties' " w:xpath="/ns1:coreProperties[1]/ns0:subject[1]" w:storeItemID="{6C3C8BC8-F283-45AE-878A-BAB7291924A1}"/>
            <w:text/>
          </w:sdtPr>
          <w:sdtEndPr/>
          <w:sdtContent>
            <w:p w14:paraId="5E70E911" w14:textId="165E8817" w:rsidR="00DE0EC5" w:rsidRPr="00DE0EC5" w:rsidRDefault="00DE0EC5">
              <w:pPr>
                <w:pStyle w:val="NoSpacing"/>
                <w:jc w:val="center"/>
                <w:rPr>
                  <w:color w:val="4472C4" w:themeColor="accent1"/>
                  <w:sz w:val="28"/>
                  <w:szCs w:val="28"/>
                  <w:lang w:val="es-ES"/>
                </w:rPr>
              </w:pPr>
              <w:r w:rsidRPr="00DE0EC5">
                <w:rPr>
                  <w:rFonts w:asciiTheme="majorHAnsi" w:eastAsiaTheme="majorEastAsia" w:hAnsiTheme="majorHAnsi" w:cstheme="majorBidi"/>
                  <w:caps/>
                  <w:color w:val="4472C4" w:themeColor="accent1"/>
                  <w:sz w:val="72"/>
                  <w:szCs w:val="72"/>
                </w:rPr>
                <w:t>SISTEMAS NO LINEALES</w:t>
              </w:r>
            </w:p>
          </w:sdtContent>
        </w:sdt>
        <w:p w14:paraId="2CAA1B33" w14:textId="4C463AEF" w:rsidR="00DE0EC5" w:rsidRDefault="00DE0EC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CA3E7A" wp14:editId="5BCBA0AA">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0T00:00:00Z">
                                    <w:dateFormat w:val="MMMM d, yyyy"/>
                                    <w:lid w:val="en-US"/>
                                    <w:storeMappedDataAs w:val="dateTime"/>
                                    <w:calendar w:val="gregorian"/>
                                  </w:date>
                                </w:sdtPr>
                                <w:sdtEndPr/>
                                <w:sdtContent>
                                  <w:p w14:paraId="2A1D51A7" w14:textId="66B20578" w:rsidR="00DE0EC5" w:rsidRDefault="00DE0EC5">
                                    <w:pPr>
                                      <w:pStyle w:val="NoSpacing"/>
                                      <w:spacing w:after="40"/>
                                      <w:jc w:val="center"/>
                                      <w:rPr>
                                        <w:caps/>
                                        <w:color w:val="4472C4" w:themeColor="accent1"/>
                                        <w:sz w:val="28"/>
                                        <w:szCs w:val="28"/>
                                      </w:rPr>
                                    </w:pPr>
                                    <w:r>
                                      <w:rPr>
                                        <w:caps/>
                                        <w:color w:val="4472C4" w:themeColor="accent1"/>
                                        <w:sz w:val="28"/>
                                        <w:szCs w:val="28"/>
                                      </w:rPr>
                                      <w:t>November 10, 2019</w:t>
                                    </w:r>
                                  </w:p>
                                </w:sdtContent>
                              </w:sdt>
                              <w:p w14:paraId="39B55FC4" w14:textId="72AF6EE8" w:rsidR="00DE0EC5" w:rsidRDefault="001B49A6" w:rsidP="00DE0E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E0EC5">
                                      <w:rPr>
                                        <w:caps/>
                                        <w:color w:val="4472C4" w:themeColor="accent1"/>
                                      </w:rPr>
                                      <w:t>Daniel I ALFARO POSADA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CA3E7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0T00:00:00Z">
                              <w:dateFormat w:val="MMMM d, yyyy"/>
                              <w:lid w:val="en-US"/>
                              <w:storeMappedDataAs w:val="dateTime"/>
                              <w:calendar w:val="gregorian"/>
                            </w:date>
                          </w:sdtPr>
                          <w:sdtContent>
                            <w:p w14:paraId="2A1D51A7" w14:textId="66B20578" w:rsidR="00DE0EC5" w:rsidRDefault="00DE0EC5">
                              <w:pPr>
                                <w:pStyle w:val="NoSpacing"/>
                                <w:spacing w:after="40"/>
                                <w:jc w:val="center"/>
                                <w:rPr>
                                  <w:caps/>
                                  <w:color w:val="4472C4" w:themeColor="accent1"/>
                                  <w:sz w:val="28"/>
                                  <w:szCs w:val="28"/>
                                </w:rPr>
                              </w:pPr>
                              <w:r>
                                <w:rPr>
                                  <w:caps/>
                                  <w:color w:val="4472C4" w:themeColor="accent1"/>
                                  <w:sz w:val="28"/>
                                  <w:szCs w:val="28"/>
                                </w:rPr>
                                <w:t>November 10, 2019</w:t>
                              </w:r>
                            </w:p>
                          </w:sdtContent>
                        </w:sdt>
                        <w:p w14:paraId="39B55FC4" w14:textId="72AF6EE8" w:rsidR="00DE0EC5" w:rsidRDefault="00DE0EC5" w:rsidP="00DE0E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Daniel I ALFARO POSADA</w:t>
                              </w:r>
                            </w:sdtContent>
                          </w:sdt>
                        </w:p>
                      </w:txbxContent>
                    </v:textbox>
                    <w10:wrap anchorx="margin" anchory="page"/>
                  </v:shape>
                </w:pict>
              </mc:Fallback>
            </mc:AlternateContent>
          </w:r>
        </w:p>
        <w:p w14:paraId="4F829846" w14:textId="632D987C" w:rsidR="00DE0EC5" w:rsidRDefault="00DE0EC5">
          <w:r>
            <w:br w:type="page"/>
          </w:r>
        </w:p>
      </w:sdtContent>
    </w:sdt>
    <w:p w14:paraId="0193C712" w14:textId="59AAE233" w:rsidR="00DE0EC5" w:rsidRDefault="00DE0EC5" w:rsidP="00DE0EC5">
      <w:pPr>
        <w:pStyle w:val="Heading1"/>
      </w:pPr>
      <w:r>
        <w:lastRenderedPageBreak/>
        <w:t>Descripción del movimiento de un péndulo</w:t>
      </w:r>
    </w:p>
    <w:p w14:paraId="0BB49F0A" w14:textId="2B45F450" w:rsidR="00DE0EC5" w:rsidRDefault="00DE0EC5" w:rsidP="00DE0EC5"/>
    <w:p w14:paraId="01A0526E" w14:textId="4D0B9540" w:rsidR="0071083E" w:rsidRPr="0071083E" w:rsidRDefault="00DE0EC5" w:rsidP="00DE0EC5">
      <w:pPr>
        <w:jc w:val="both"/>
        <w:rPr>
          <w:rFonts w:eastAsiaTheme="minorEastAsia"/>
        </w:rPr>
      </w:pPr>
      <w:r>
        <w:t>La fuerza de gravedad, de la que se ven afectados los cuerpos con masa del péndulo, y la fuerza de fricción,</w:t>
      </w:r>
      <w:r w:rsidR="00D83191">
        <w:t xml:space="preserve"> además del par aplicado</w:t>
      </w:r>
      <w:r>
        <w:t xml:space="preserve"> son las fuerzas que rigen el movimiento del péndulo. Estas ecuaciones las describiremos a continuación, y las </w:t>
      </w:r>
      <w:proofErr w:type="spellStart"/>
      <w:r>
        <w:t>linealizaremos</w:t>
      </w:r>
      <w:proofErr w:type="spellEnd"/>
      <w:r>
        <w:t xml:space="preserve">. Según la figura 1, los elementos con masa son la varilla y el cuerpo que oscila. El rozamiento se ejerce a nivel de la varilla en </w:t>
      </w:r>
      <w:r w:rsidR="0071083E">
        <w:t xml:space="preserve">el pivote (extremo superior). Para simplificar el modelo, lo que haremos es aproximar el peso de la varilla a cero: </w:t>
      </w:r>
      <m:oMath>
        <m:r>
          <w:rPr>
            <w:rFonts w:ascii="Cambria Math" w:hAnsi="Cambria Math"/>
          </w:rPr>
          <m:t xml:space="preserve"> m=0 </m:t>
        </m:r>
      </m:oMath>
    </w:p>
    <w:p w14:paraId="0DD05EFE" w14:textId="6CF3F31F" w:rsidR="0071083E" w:rsidRDefault="0071083E"/>
    <w:p w14:paraId="6783849D" w14:textId="45B2793F" w:rsidR="00DE0EC5" w:rsidRDefault="00DE0EC5" w:rsidP="009C7854">
      <w:pPr>
        <w:jc w:val="both"/>
        <w:rPr>
          <w:rFonts w:eastAsiaTheme="minorEastAsia"/>
        </w:rPr>
      </w:pPr>
      <w:r>
        <w:rPr>
          <w:noProof/>
        </w:rPr>
        <w:drawing>
          <wp:anchor distT="0" distB="0" distL="114300" distR="114300" simplePos="0" relativeHeight="251661312" behindDoc="1" locked="0" layoutInCell="1" allowOverlap="1" wp14:anchorId="6038CD6C" wp14:editId="05BCDE0B">
            <wp:simplePos x="0" y="0"/>
            <wp:positionH relativeFrom="column">
              <wp:posOffset>0</wp:posOffset>
            </wp:positionH>
            <wp:positionV relativeFrom="paragraph">
              <wp:posOffset>226349</wp:posOffset>
            </wp:positionV>
            <wp:extent cx="1981200" cy="2941178"/>
            <wp:effectExtent l="0" t="0" r="0" b="5715"/>
            <wp:wrapTight wrapText="bothSides">
              <wp:wrapPolygon edited="0">
                <wp:start x="0" y="0"/>
                <wp:lineTo x="0" y="21549"/>
                <wp:lineTo x="21462" y="21549"/>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0 at 22.59.35.png"/>
                    <pic:cNvPicPr/>
                  </pic:nvPicPr>
                  <pic:blipFill rotWithShape="1">
                    <a:blip r:embed="rId6" cstate="print">
                      <a:extLst>
                        <a:ext uri="{28A0092B-C50C-407E-A947-70E740481C1C}">
                          <a14:useLocalDpi xmlns:a14="http://schemas.microsoft.com/office/drawing/2010/main" val="0"/>
                        </a:ext>
                      </a:extLst>
                    </a:blip>
                    <a:srcRect r="20872"/>
                    <a:stretch/>
                  </pic:blipFill>
                  <pic:spPr bwMode="auto">
                    <a:xfrm>
                      <a:off x="0" y="0"/>
                      <a:ext cx="1981200" cy="29411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083E">
        <w:t xml:space="preserve">La ecuación del movimiento se definirá a través del ángulo del giro </w:t>
      </w:r>
      <w:proofErr w:type="spellStart"/>
      <w:r w:rsidR="0071083E">
        <w:t>alpha</w:t>
      </w:r>
      <w:proofErr w:type="spellEnd"/>
      <m:oMath>
        <m:r>
          <w:rPr>
            <w:rFonts w:ascii="Cambria Math" w:hAnsi="Cambria Math"/>
          </w:rPr>
          <m:t xml:space="preserve"> α=-θ</m:t>
        </m:r>
      </m:oMath>
      <w:r w:rsidR="0071083E">
        <w:rPr>
          <w:rFonts w:eastAsiaTheme="minorEastAsia"/>
        </w:rPr>
        <w:t xml:space="preserve"> (el ángulo con respecto a la normal en dirección levógiro). Por lo tanto, este ángulo se ve determinado, por su posición inicial, por un factor proporcional a su variación (el rozamiento de giro), y por otro lado se ve acelerado por un factor inversamente proporcional a la masa, longitud y gravedad a través de la siguiente fórmula:</w:t>
      </w:r>
    </w:p>
    <w:p w14:paraId="4B336866" w14:textId="0E8E1FA9" w:rsidR="0071083E" w:rsidRDefault="0071083E"/>
    <w:p w14:paraId="7D616058" w14:textId="17081315" w:rsidR="0071083E" w:rsidRPr="009C7854" w:rsidRDefault="001B49A6">
      <w:pPr>
        <w:rPr>
          <w:rFonts w:eastAsiaTheme="minorEastAsia"/>
        </w:rPr>
      </w:pPr>
      <m:oMathPara>
        <m:oMath>
          <m:acc>
            <m:accPr>
              <m:chr m:val="̈"/>
              <m:ctrlPr>
                <w:rPr>
                  <w:rFonts w:ascii="Cambria Math" w:hAnsi="Cambria Math"/>
                  <w:i/>
                </w:rPr>
              </m:ctrlPr>
            </m:accPr>
            <m:e>
              <m:r>
                <w:rPr>
                  <w:rFonts w:ascii="Cambria Math" w:hAnsi="Cambria Math"/>
                </w:rPr>
                <m:t>J</m:t>
              </m:r>
              <m:r>
                <w:rPr>
                  <w:rFonts w:ascii="Cambria Math" w:hAnsi="Cambria Math"/>
                </w:rPr>
                <m:t>α</m:t>
              </m:r>
              <m:r>
                <w:rPr>
                  <w:rFonts w:ascii="Cambria Math" w:hAnsi="Cambria Math"/>
                </w:rPr>
                <m:t xml:space="preserve"> </m:t>
              </m:r>
            </m:e>
          </m:acc>
          <m:r>
            <w:rPr>
              <w:rFonts w:ascii="Cambria Math" w:hAnsi="Cambria Math"/>
            </w:rPr>
            <m:t>+B</m:t>
          </m:r>
          <m:acc>
            <m:accPr>
              <m:chr m:val="̇"/>
              <m:ctrlPr>
                <w:rPr>
                  <w:rFonts w:ascii="Cambria Math" w:hAnsi="Cambria Math"/>
                  <w:i/>
                </w:rPr>
              </m:ctrlPr>
            </m:accPr>
            <m:e>
              <m:r>
                <w:rPr>
                  <w:rFonts w:ascii="Cambria Math" w:hAnsi="Cambria Math"/>
                </w:rPr>
                <m:t xml:space="preserve"> α</m:t>
              </m:r>
            </m:e>
          </m:acc>
          <m:r>
            <w:rPr>
              <w:rFonts w:ascii="Cambria Math" w:hAnsi="Cambria Math"/>
            </w:rPr>
            <m:t>+mgl</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r>
            <w:rPr>
              <w:rFonts w:ascii="Cambria Math" w:hAnsi="Cambria Math"/>
            </w:rPr>
            <m:t>T</m:t>
          </m:r>
        </m:oMath>
      </m:oMathPara>
    </w:p>
    <w:p w14:paraId="333C9502" w14:textId="624AF4A7" w:rsidR="009C7854" w:rsidRDefault="009C7854">
      <w:pPr>
        <w:rPr>
          <w:rFonts w:eastAsiaTheme="minorEastAsia"/>
        </w:rPr>
      </w:pPr>
    </w:p>
    <w:p w14:paraId="2018F7F4" w14:textId="77777777" w:rsidR="009C7854" w:rsidRDefault="009C7854" w:rsidP="009C7854">
      <w:pPr>
        <w:jc w:val="both"/>
        <w:rPr>
          <w:rFonts w:eastAsiaTheme="minorEastAsia"/>
        </w:rPr>
      </w:pPr>
      <w:r>
        <w:rPr>
          <w:rFonts w:eastAsiaTheme="minorEastAsia"/>
        </w:rPr>
        <w:t xml:space="preserve">Para ángulos muy pequeños, el seno del ángulo se puede aproximar a su propio ángulo, y por lo tanto la aproximación para </w:t>
      </w:r>
      <w:proofErr w:type="spellStart"/>
      <w:r>
        <w:rPr>
          <w:rFonts w:eastAsiaTheme="minorEastAsia"/>
        </w:rPr>
        <w:t>angulos</w:t>
      </w:r>
      <w:proofErr w:type="spellEnd"/>
      <w:r>
        <w:rPr>
          <w:rFonts w:eastAsiaTheme="minorEastAsia"/>
        </w:rPr>
        <w:t xml:space="preserve"> </w:t>
      </w:r>
      <w:proofErr w:type="spellStart"/>
      <w:r>
        <w:rPr>
          <w:rFonts w:eastAsiaTheme="minorEastAsia"/>
        </w:rPr>
        <w:t>pqueños qu</w:t>
      </w:r>
      <w:proofErr w:type="spellEnd"/>
      <w:r>
        <w:rPr>
          <w:rFonts w:eastAsiaTheme="minorEastAsia"/>
        </w:rPr>
        <w:t>e podemos hacer es la siguiente:</w:t>
      </w:r>
    </w:p>
    <w:p w14:paraId="5E02E436" w14:textId="79A09249" w:rsidR="009C7854" w:rsidRPr="009C7854" w:rsidRDefault="009C7854" w:rsidP="009C7854">
      <w:pPr>
        <w:jc w:val="both"/>
        <w:rPr>
          <w:rFonts w:eastAsiaTheme="minorEastAsia"/>
        </w:rPr>
      </w:pPr>
      <w:r>
        <w:rPr>
          <w:rFonts w:eastAsiaTheme="minorEastAsia"/>
        </w:rPr>
        <w:t xml:space="preserve"> </w:t>
      </w:r>
      <m:oMath>
        <m:r>
          <w:rPr>
            <w:rFonts w:ascii="Cambria Math" w:hAnsi="Cambria Math"/>
          </w:rPr>
          <w:br/>
        </m:r>
      </m:oMath>
      <m:oMathPara>
        <m:oMath>
          <m:acc>
            <m:accPr>
              <m:chr m:val="̈"/>
              <m:ctrlPr>
                <w:rPr>
                  <w:rFonts w:ascii="Cambria Math" w:hAnsi="Cambria Math"/>
                  <w:i/>
                </w:rPr>
              </m:ctrlPr>
            </m:accPr>
            <m:e>
              <m:r>
                <w:rPr>
                  <w:rFonts w:ascii="Cambria Math" w:hAnsi="Cambria Math"/>
                </w:rPr>
                <m:t xml:space="preserve">Jα </m:t>
              </m:r>
            </m:e>
          </m:acc>
          <m:r>
            <w:rPr>
              <w:rFonts w:ascii="Cambria Math" w:hAnsi="Cambria Math"/>
            </w:rPr>
            <m:t>+B</m:t>
          </m:r>
          <m:acc>
            <m:accPr>
              <m:chr m:val="̇"/>
              <m:ctrlPr>
                <w:rPr>
                  <w:rFonts w:ascii="Cambria Math" w:hAnsi="Cambria Math"/>
                  <w:i/>
                </w:rPr>
              </m:ctrlPr>
            </m:accPr>
            <m:e>
              <m:r>
                <w:rPr>
                  <w:rFonts w:ascii="Cambria Math" w:hAnsi="Cambria Math"/>
                </w:rPr>
                <m:t xml:space="preserve"> α</m:t>
              </m:r>
            </m:e>
          </m:acc>
          <m:r>
            <w:rPr>
              <w:rFonts w:ascii="Cambria Math" w:hAnsi="Cambria Math"/>
            </w:rPr>
            <m:t>+mglα=0</m:t>
          </m:r>
        </m:oMath>
      </m:oMathPara>
    </w:p>
    <w:p w14:paraId="7098882D" w14:textId="57B5D9C8" w:rsidR="009C7854" w:rsidRDefault="009C7854"/>
    <w:p w14:paraId="7670B0A2" w14:textId="708BA6F4" w:rsidR="009C7854" w:rsidRDefault="00DD7B74">
      <w:r w:rsidRPr="00DD7B74">
        <w:rPr>
          <w:b/>
          <w:bCs/>
        </w:rPr>
        <w:t>Figura 1</w:t>
      </w:r>
      <w:r>
        <w:t>: Sistema de Fuerzas</w:t>
      </w:r>
    </w:p>
    <w:p w14:paraId="3890C957" w14:textId="31034EBA" w:rsidR="00DD7B74" w:rsidRDefault="00DD7B74">
      <w:r>
        <w:t>Péndulo Libre</w:t>
      </w:r>
    </w:p>
    <w:p w14:paraId="2C4CA787" w14:textId="5446BA58" w:rsidR="009C7854" w:rsidRDefault="00D83191" w:rsidP="009C7854">
      <w:pPr>
        <w:pStyle w:val="Heading1"/>
      </w:pPr>
      <w:proofErr w:type="spellStart"/>
      <w:r>
        <w:t>Linealización</w:t>
      </w:r>
      <w:proofErr w:type="spellEnd"/>
      <w:r>
        <w:t xml:space="preserve"> del movimiento del péndulo</w:t>
      </w:r>
    </w:p>
    <w:p w14:paraId="13C3A8A8" w14:textId="77777777" w:rsidR="009C7854" w:rsidRDefault="009C7854" w:rsidP="009C7854"/>
    <w:p w14:paraId="376B6EEA" w14:textId="49DB71A8" w:rsidR="009C7854" w:rsidRDefault="009C7854" w:rsidP="009C7854">
      <w:pPr>
        <w:jc w:val="both"/>
      </w:pPr>
      <w:r>
        <w:t xml:space="preserve">Sin embargo, dado que debemos probar para varias condiciones iniciales, </w:t>
      </w:r>
      <w:proofErr w:type="spellStart"/>
      <w:r>
        <w:t>linealizaremos</w:t>
      </w:r>
      <w:proofErr w:type="spellEnd"/>
      <w:r>
        <w:t xml:space="preserve"> el sistema:</w:t>
      </w:r>
    </w:p>
    <w:p w14:paraId="02A421D0" w14:textId="6DB1CBA0" w:rsidR="009C7854" w:rsidRDefault="009C7854" w:rsidP="009C7854">
      <w:pPr>
        <w:jc w:val="both"/>
      </w:pPr>
    </w:p>
    <w:p w14:paraId="1FDF98D2" w14:textId="5FF66EA1" w:rsidR="00D83191" w:rsidRDefault="009C7854" w:rsidP="00D8319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mgl</m:t>
                    </m:r>
                  </m:den>
                </m:f>
                <m:r>
                  <w:rPr>
                    <w:rFonts w:ascii="Cambria Math" w:eastAsiaTheme="minorEastAsia" w:hAnsi="Cambria Math"/>
                  </w:rPr>
                  <m:t xml:space="preserve"> </m:t>
                </m:r>
              </m:e>
            </m:d>
          </m:e>
        </m:func>
      </m:oMath>
      <w:r w:rsidR="00D83191">
        <w:rPr>
          <w:rFonts w:eastAsiaTheme="minorEastAsia"/>
        </w:rPr>
        <w:t xml:space="preserve"> ,</w:t>
      </w:r>
    </w:p>
    <w:p w14:paraId="0BFEF520" w14:textId="77777777" w:rsidR="00D83191" w:rsidRDefault="00D83191" w:rsidP="00D83191">
      <w:pPr>
        <w:rPr>
          <w:rFonts w:eastAsiaTheme="minorEastAsia"/>
        </w:rPr>
      </w:pPr>
    </w:p>
    <w:p w14:paraId="58DDB9A1" w14:textId="4F0E8FE9" w:rsidR="009C7854" w:rsidRPr="00D83191" w:rsidRDefault="00D83191" w:rsidP="00D83191">
      <w:pPr>
        <w:rPr>
          <w:rFonts w:eastAsiaTheme="minorEastAsia"/>
        </w:rPr>
      </w:pPr>
      <m:oMathPara>
        <m:oMathParaPr>
          <m:jc m:val="left"/>
        </m:oMathParaPr>
        <m:oMath>
          <m:r>
            <w:rPr>
              <w:rFonts w:ascii="Cambria Math" w:hAnsi="Cambria Math"/>
            </w:rPr>
            <m:t xml:space="preserve">  J</m:t>
          </m:r>
          <m:r>
            <w:rPr>
              <w:rFonts w:ascii="Cambria Math" w:hAnsi="Cambria Math"/>
            </w:rPr>
            <m:t>∆</m:t>
          </m:r>
          <m:acc>
            <m:accPr>
              <m:chr m:val="̈"/>
              <m:ctrlPr>
                <w:rPr>
                  <w:rFonts w:ascii="Cambria Math" w:hAnsi="Cambria Math"/>
                  <w:i/>
                </w:rPr>
              </m:ctrlPr>
            </m:accPr>
            <m:e>
              <m:r>
                <w:rPr>
                  <w:rFonts w:ascii="Cambria Math" w:hAnsi="Cambria Math"/>
                </w:rPr>
                <m:t xml:space="preserve">α </m:t>
              </m:r>
            </m:e>
          </m:acc>
          <m:r>
            <w:rPr>
              <w:rFonts w:ascii="Cambria Math" w:hAnsi="Cambria Math"/>
            </w:rPr>
            <m:t>+B∆</m:t>
          </m:r>
          <m:acc>
            <m:accPr>
              <m:chr m:val="̇"/>
              <m:ctrlPr>
                <w:rPr>
                  <w:rFonts w:ascii="Cambria Math" w:hAnsi="Cambria Math"/>
                  <w:i/>
                </w:rPr>
              </m:ctrlPr>
            </m:accPr>
            <m:e>
              <m:r>
                <w:rPr>
                  <w:rFonts w:ascii="Cambria Math" w:hAnsi="Cambria Math"/>
                </w:rPr>
                <m:t xml:space="preserve"> α</m:t>
              </m:r>
            </m:e>
          </m:acc>
          <m:r>
            <w:rPr>
              <w:rFonts w:ascii="Cambria Math" w:hAnsi="Cambria Math"/>
            </w:rPr>
            <m:t>+mgl</m:t>
          </m:r>
          <m:func>
            <m:funcPr>
              <m:ctrlPr>
                <w:rPr>
                  <w:rFonts w:ascii="Cambria Math"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e>
          </m:func>
          <m:r>
            <w:rPr>
              <w:rFonts w:ascii="Cambria Math" w:hAnsi="Cambria Math"/>
            </w:rPr>
            <m:t>∆α=∆T</m:t>
          </m:r>
        </m:oMath>
      </m:oMathPara>
    </w:p>
    <w:p w14:paraId="472F8518" w14:textId="3867AB3E" w:rsidR="00D83191" w:rsidRDefault="00D83191" w:rsidP="00D83191">
      <w:pPr>
        <w:rPr>
          <w:rFonts w:eastAsiaTheme="minorEastAsia"/>
        </w:rPr>
      </w:pPr>
    </w:p>
    <w:p w14:paraId="3ADE26E4" w14:textId="278D0B3C" w:rsidR="00D83191" w:rsidRDefault="00D83191" w:rsidP="00D83191">
      <w:pPr>
        <w:pStyle w:val="Heading1"/>
      </w:pPr>
      <w:r>
        <w:t>Condiciones iniciales</w:t>
      </w:r>
    </w:p>
    <w:p w14:paraId="7C214B3A" w14:textId="37808AA3" w:rsidR="00D83191" w:rsidRDefault="00D83191" w:rsidP="00D83191">
      <w:pPr>
        <w:rPr>
          <w:rFonts w:eastAsiaTheme="minorEastAsia"/>
        </w:rPr>
      </w:pPr>
      <w:r>
        <w:rPr>
          <w:rFonts w:eastAsiaTheme="minorEastAsia"/>
        </w:rPr>
        <w:t>Para realizar la práctica lo que haremos es variar las condiciones iniciales y los factores del sistema:</w:t>
      </w:r>
    </w:p>
    <w:p w14:paraId="2FA30EA2" w14:textId="489B8EDF" w:rsidR="00D83191" w:rsidRDefault="00D83191" w:rsidP="00D8319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π</m:t>
            </m:r>
            <m:r>
              <w:rPr>
                <w:rFonts w:ascii="Cambria Math" w:eastAsiaTheme="minorEastAsia" w:hAnsi="Cambria Math"/>
              </w:rPr>
              <m:t xml:space="preserve"> </m:t>
            </m:r>
          </m:e>
        </m:d>
        <m:r>
          <w:rPr>
            <w:rFonts w:ascii="Cambria Math" w:eastAsiaTheme="minorEastAsia" w:hAnsi="Cambria Math"/>
          </w:rPr>
          <m:t xml:space="preserve">    l</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 xml:space="preserve"> ,</m:t>
            </m:r>
            <m:r>
              <w:rPr>
                <w:rFonts w:ascii="Cambria Math" w:eastAsiaTheme="minorEastAsia" w:hAnsi="Cambria Math"/>
              </w:rPr>
              <m:t>3, 4, 5</m:t>
            </m:r>
          </m:e>
        </m:d>
        <m:r>
          <w:rPr>
            <w:rFonts w:ascii="Cambria Math" w:eastAsiaTheme="minorEastAsia" w:hAnsi="Cambria Math"/>
          </w:rPr>
          <m:t xml:space="preserve">    B</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1, 2</m:t>
            </m:r>
            <m:r>
              <w:rPr>
                <w:rFonts w:ascii="Cambria Math" w:eastAsiaTheme="minorEastAsia" w:hAnsi="Cambria Math"/>
              </w:rPr>
              <m:t>00</m:t>
            </m:r>
            <m:r>
              <w:rPr>
                <w:rFonts w:ascii="Cambria Math" w:eastAsiaTheme="minorEastAsia" w:hAnsi="Cambria Math"/>
              </w:rPr>
              <m:t xml:space="preserve"> ,3</m:t>
            </m:r>
            <m:r>
              <w:rPr>
                <w:rFonts w:ascii="Cambria Math" w:eastAsiaTheme="minorEastAsia" w:hAnsi="Cambria Math"/>
              </w:rPr>
              <m:t>000</m:t>
            </m:r>
            <m:r>
              <w:rPr>
                <w:rFonts w:ascii="Cambria Math" w:eastAsiaTheme="minorEastAsia" w:hAnsi="Cambria Math"/>
              </w:rPr>
              <m:t>, 4</m:t>
            </m:r>
            <m:r>
              <w:rPr>
                <w:rFonts w:ascii="Cambria Math" w:eastAsiaTheme="minorEastAsia" w:hAnsi="Cambria Math"/>
              </w:rPr>
              <m:t>0000</m:t>
            </m:r>
            <m:r>
              <w:rPr>
                <w:rFonts w:ascii="Cambria Math" w:eastAsiaTheme="minorEastAsia" w:hAnsi="Cambria Math"/>
              </w:rPr>
              <m:t>, 5</m:t>
            </m:r>
            <m:r>
              <w:rPr>
                <w:rFonts w:ascii="Cambria Math" w:eastAsiaTheme="minorEastAsia" w:hAnsi="Cambria Math"/>
              </w:rPr>
              <m:t>000</m:t>
            </m:r>
          </m:e>
        </m:d>
      </m:oMath>
      <w:r>
        <w:rPr>
          <w:rFonts w:eastAsiaTheme="minorEastAsia"/>
        </w:rPr>
        <w:t xml:space="preserve">   </w:t>
      </w:r>
    </w:p>
    <w:p w14:paraId="595354D2" w14:textId="591FBFA3" w:rsidR="00D83191" w:rsidRPr="00794A90" w:rsidRDefault="00D83191" w:rsidP="00D83191">
      <w:pPr>
        <w:rPr>
          <w:rFonts w:eastAsiaTheme="minorEastAsia"/>
        </w:rPr>
      </w:pPr>
      <m:oMathPara>
        <m:oMathParaPr>
          <m:jc m:val="left"/>
        </m:oMathParaPr>
        <m:oMath>
          <m:r>
            <w:rPr>
              <w:rFonts w:ascii="Cambria Math" w:eastAsiaTheme="minorEastAsia" w:hAnsi="Cambria Math"/>
            </w:rPr>
            <m:t>m</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1, 2</m:t>
              </m:r>
              <m:r>
                <w:rPr>
                  <w:rFonts w:ascii="Cambria Math" w:eastAsiaTheme="minorEastAsia" w:hAnsi="Cambria Math"/>
                </w:rPr>
                <m:t>0</m:t>
              </m:r>
              <m:r>
                <w:rPr>
                  <w:rFonts w:ascii="Cambria Math" w:eastAsiaTheme="minorEastAsia" w:hAnsi="Cambria Math"/>
                </w:rPr>
                <m:t xml:space="preserve"> ,3</m:t>
              </m:r>
              <m:r>
                <w:rPr>
                  <w:rFonts w:ascii="Cambria Math" w:eastAsiaTheme="minorEastAsia" w:hAnsi="Cambria Math"/>
                </w:rPr>
                <m:t>00</m:t>
              </m:r>
              <m:r>
                <w:rPr>
                  <w:rFonts w:ascii="Cambria Math" w:eastAsiaTheme="minorEastAsia" w:hAnsi="Cambria Math"/>
                </w:rPr>
                <m:t>, 4</m:t>
              </m:r>
              <m:r>
                <w:rPr>
                  <w:rFonts w:ascii="Cambria Math" w:eastAsiaTheme="minorEastAsia" w:hAnsi="Cambria Math"/>
                </w:rPr>
                <m:t>000</m:t>
              </m:r>
              <m:r>
                <w:rPr>
                  <w:rFonts w:ascii="Cambria Math" w:eastAsiaTheme="minorEastAsia" w:hAnsi="Cambria Math"/>
                </w:rPr>
                <m:t>, 5</m:t>
              </m:r>
            </m:e>
          </m:d>
        </m:oMath>
      </m:oMathPara>
    </w:p>
    <w:p w14:paraId="3207B85E" w14:textId="6D38B40E" w:rsidR="00794A90" w:rsidRDefault="00794A90" w:rsidP="00D83191">
      <w:pPr>
        <w:rPr>
          <w:rFonts w:eastAsiaTheme="minorEastAsia"/>
        </w:rPr>
      </w:pPr>
    </w:p>
    <w:p w14:paraId="336068FC" w14:textId="14A8549B" w:rsidR="00794A90" w:rsidRDefault="00794A90" w:rsidP="00D83191">
      <w:pPr>
        <w:rPr>
          <w:rFonts w:eastAsiaTheme="minorEastAsia"/>
        </w:rPr>
      </w:pPr>
    </w:p>
    <w:p w14:paraId="50B8B386" w14:textId="5B62A7FF" w:rsidR="00794A90" w:rsidRDefault="00DD7B74" w:rsidP="00794A90">
      <w:pPr>
        <w:pStyle w:val="Heading1"/>
      </w:pPr>
      <w:r>
        <w:t xml:space="preserve">Modelo en </w:t>
      </w:r>
      <w:proofErr w:type="spellStart"/>
      <w:r>
        <w:t>Simulink</w:t>
      </w:r>
      <w:proofErr w:type="spellEnd"/>
    </w:p>
    <w:p w14:paraId="72D3B93A" w14:textId="77777777" w:rsidR="008E0461" w:rsidRPr="008E0461" w:rsidRDefault="008E0461" w:rsidP="008E0461"/>
    <w:p w14:paraId="7964C29A" w14:textId="526F4898" w:rsidR="00794A90" w:rsidRPr="00794A90" w:rsidRDefault="00DD7B74" w:rsidP="008E0461">
      <w:pPr>
        <w:jc w:val="both"/>
      </w:pPr>
      <w:r>
        <w:t xml:space="preserve">El sistema que modelaremos será un sistema cuya entrada es nula, es decir el par es cero. Mientras las condiciones iniciales no sean las del punto equilibrio estable, el sistema desarrollará movimiento, </w:t>
      </w:r>
      <w:r w:rsidR="008E0461">
        <w:t xml:space="preserve">generado por la fuerza de gravedad. A </w:t>
      </w:r>
      <w:proofErr w:type="gramStart"/>
      <w:r w:rsidR="008E0461">
        <w:t>continuación</w:t>
      </w:r>
      <w:proofErr w:type="gramEnd"/>
      <w:r w:rsidR="008E0461">
        <w:t xml:space="preserve"> mostramos el esquema del modelo en </w:t>
      </w:r>
      <w:proofErr w:type="spellStart"/>
      <w:r w:rsidR="008E0461">
        <w:t>Simulink</w:t>
      </w:r>
      <w:proofErr w:type="spellEnd"/>
      <w:r w:rsidR="008E0461">
        <w:t xml:space="preserve">, en primer lugar el modelo </w:t>
      </w:r>
      <w:proofErr w:type="spellStart"/>
      <w:r w:rsidR="008E0461">
        <w:t>linealizado</w:t>
      </w:r>
      <w:proofErr w:type="spellEnd"/>
      <w:r w:rsidR="008E0461">
        <w:t>, y en segundo lugar el modelo con sus ecuaciones de estado.</w:t>
      </w:r>
    </w:p>
    <w:p w14:paraId="18C2759C" w14:textId="77269718" w:rsidR="00794A90" w:rsidRDefault="00794A90" w:rsidP="00D83191">
      <w:pPr>
        <w:rPr>
          <w:rFonts w:eastAsiaTheme="minorEastAsia"/>
        </w:rPr>
      </w:pPr>
    </w:p>
    <w:p w14:paraId="1E7F611E" w14:textId="1240D187" w:rsidR="00794A90" w:rsidRDefault="008E0461" w:rsidP="00D83191">
      <w:pPr>
        <w:rPr>
          <w:rFonts w:eastAsiaTheme="minorEastAsia"/>
        </w:rPr>
      </w:pPr>
      <w:r>
        <w:rPr>
          <w:rFonts w:eastAsiaTheme="minorEastAsia"/>
          <w:noProof/>
        </w:rPr>
        <w:drawing>
          <wp:inline distT="0" distB="0" distL="0" distR="0" wp14:anchorId="46CB9D66" wp14:editId="103C1433">
            <wp:extent cx="5396230" cy="5545455"/>
            <wp:effectExtent l="0" t="0" r="127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1-11 at 09.25.59.png"/>
                    <pic:cNvPicPr/>
                  </pic:nvPicPr>
                  <pic:blipFill>
                    <a:blip r:embed="rId7">
                      <a:extLst>
                        <a:ext uri="{28A0092B-C50C-407E-A947-70E740481C1C}">
                          <a14:useLocalDpi xmlns:a14="http://schemas.microsoft.com/office/drawing/2010/main" val="0"/>
                        </a:ext>
                      </a:extLst>
                    </a:blip>
                    <a:stretch>
                      <a:fillRect/>
                    </a:stretch>
                  </pic:blipFill>
                  <pic:spPr>
                    <a:xfrm>
                      <a:off x="0" y="0"/>
                      <a:ext cx="5396230" cy="5545455"/>
                    </a:xfrm>
                    <a:prstGeom prst="rect">
                      <a:avLst/>
                    </a:prstGeom>
                  </pic:spPr>
                </pic:pic>
              </a:graphicData>
            </a:graphic>
          </wp:inline>
        </w:drawing>
      </w:r>
    </w:p>
    <w:p w14:paraId="5BB2E782" w14:textId="0611F191" w:rsidR="008E0461" w:rsidRDefault="008E0461" w:rsidP="008E0461">
      <w:pPr>
        <w:jc w:val="center"/>
        <w:rPr>
          <w:rFonts w:eastAsiaTheme="minorEastAsia"/>
        </w:rPr>
      </w:pPr>
      <w:r w:rsidRPr="008E0461">
        <w:rPr>
          <w:rFonts w:eastAsiaTheme="minorEastAsia"/>
          <w:b/>
          <w:bCs/>
        </w:rPr>
        <w:t>Figura 2</w:t>
      </w:r>
      <w:r>
        <w:rPr>
          <w:rFonts w:eastAsiaTheme="minorEastAsia"/>
        </w:rPr>
        <w:t xml:space="preserve">: Modelo en </w:t>
      </w:r>
      <w:proofErr w:type="spellStart"/>
      <w:r>
        <w:rPr>
          <w:rFonts w:eastAsiaTheme="minorEastAsia"/>
        </w:rPr>
        <w:t>Simulink</w:t>
      </w:r>
      <w:proofErr w:type="spellEnd"/>
      <w:r>
        <w:rPr>
          <w:rFonts w:eastAsiaTheme="minorEastAsia"/>
        </w:rPr>
        <w:t xml:space="preserve"> del péndulo libre</w:t>
      </w:r>
    </w:p>
    <w:p w14:paraId="796D014B" w14:textId="65D78E3C" w:rsidR="008E0461" w:rsidRDefault="008E0461" w:rsidP="008E0461">
      <w:pPr>
        <w:jc w:val="center"/>
        <w:rPr>
          <w:rFonts w:eastAsiaTheme="minorEastAsia"/>
        </w:rPr>
      </w:pPr>
    </w:p>
    <w:p w14:paraId="19787488" w14:textId="3D1B4BFD" w:rsidR="008E0461" w:rsidRDefault="008E0461" w:rsidP="008E0461">
      <w:pPr>
        <w:rPr>
          <w:rFonts w:eastAsiaTheme="minorEastAsia"/>
        </w:rPr>
      </w:pPr>
    </w:p>
    <w:p w14:paraId="5B3F06CB" w14:textId="16CE3B60" w:rsidR="008E0461" w:rsidRDefault="008E0461" w:rsidP="008E0461">
      <w:pPr>
        <w:rPr>
          <w:rFonts w:eastAsiaTheme="minorEastAsia"/>
        </w:rPr>
      </w:pPr>
    </w:p>
    <w:p w14:paraId="00C89DB5" w14:textId="2B56D556" w:rsidR="008E0461" w:rsidRDefault="008E0461" w:rsidP="008E0461">
      <w:pPr>
        <w:rPr>
          <w:rFonts w:eastAsiaTheme="minorEastAsia"/>
        </w:rPr>
      </w:pPr>
    </w:p>
    <w:p w14:paraId="3D432101" w14:textId="535603C2" w:rsidR="008E0461" w:rsidRDefault="008E0461" w:rsidP="008E0461">
      <w:pPr>
        <w:rPr>
          <w:rFonts w:eastAsiaTheme="minorEastAsia"/>
        </w:rPr>
      </w:pPr>
    </w:p>
    <w:p w14:paraId="25DB0A49" w14:textId="5F266012" w:rsidR="008E0461" w:rsidRDefault="008E0461" w:rsidP="008E0461">
      <w:pPr>
        <w:rPr>
          <w:rFonts w:eastAsiaTheme="minorEastAsia"/>
        </w:rPr>
      </w:pPr>
    </w:p>
    <w:p w14:paraId="5E406C4D" w14:textId="6887B70A" w:rsidR="008E0461" w:rsidRDefault="008E0461" w:rsidP="008E0461">
      <w:pPr>
        <w:rPr>
          <w:rFonts w:eastAsiaTheme="minorEastAsia"/>
        </w:rPr>
      </w:pPr>
    </w:p>
    <w:p w14:paraId="5EC1D14A" w14:textId="14B3E919" w:rsidR="008E0461" w:rsidRDefault="008E0461" w:rsidP="008E0461">
      <w:pPr>
        <w:pStyle w:val="Heading1"/>
      </w:pPr>
      <w:r>
        <w:t>Resultados</w:t>
      </w:r>
    </w:p>
    <w:p w14:paraId="4C86F985" w14:textId="77777777" w:rsidR="008E0461" w:rsidRPr="008E0461" w:rsidRDefault="008E0461" w:rsidP="008E0461"/>
    <w:p w14:paraId="162DC7F6" w14:textId="38F04A95" w:rsidR="008E0461" w:rsidRDefault="008E0461" w:rsidP="008E0461">
      <w:r>
        <w:rPr>
          <w:rFonts w:eastAsiaTheme="minorEastAsia"/>
          <w:noProof/>
        </w:rPr>
        <w:drawing>
          <wp:anchor distT="0" distB="0" distL="114300" distR="114300" simplePos="0" relativeHeight="251662336" behindDoc="1" locked="0" layoutInCell="1" allowOverlap="1" wp14:anchorId="1C1E98CD" wp14:editId="7DF1116C">
            <wp:simplePos x="0" y="0"/>
            <wp:positionH relativeFrom="column">
              <wp:posOffset>-229235</wp:posOffset>
            </wp:positionH>
            <wp:positionV relativeFrom="paragraph">
              <wp:posOffset>695960</wp:posOffset>
            </wp:positionV>
            <wp:extent cx="2958465" cy="2218690"/>
            <wp:effectExtent l="0" t="0" r="635" b="3810"/>
            <wp:wrapTight wrapText="bothSides">
              <wp:wrapPolygon edited="0">
                <wp:start x="0" y="0"/>
                <wp:lineTo x="0" y="21513"/>
                <wp:lineTo x="21512" y="21513"/>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puesta1_m1_B1_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8465" cy="2218690"/>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noProof/>
        </w:rPr>
        <w:drawing>
          <wp:anchor distT="0" distB="0" distL="114300" distR="114300" simplePos="0" relativeHeight="251663360" behindDoc="1" locked="0" layoutInCell="1" allowOverlap="1" wp14:anchorId="19DD24D5" wp14:editId="5A7388CA">
            <wp:simplePos x="0" y="0"/>
            <wp:positionH relativeFrom="column">
              <wp:posOffset>2645179</wp:posOffset>
            </wp:positionH>
            <wp:positionV relativeFrom="paragraph">
              <wp:posOffset>696595</wp:posOffset>
            </wp:positionV>
            <wp:extent cx="2957830" cy="2218690"/>
            <wp:effectExtent l="0" t="0" r="1270" b="3810"/>
            <wp:wrapTight wrapText="bothSides">
              <wp:wrapPolygon edited="0">
                <wp:start x="0" y="0"/>
                <wp:lineTo x="0" y="21513"/>
                <wp:lineTo x="21517" y="21513"/>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puesta_2_m1_B1_l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7830" cy="2218690"/>
                    </a:xfrm>
                    <a:prstGeom prst="rect">
                      <a:avLst/>
                    </a:prstGeom>
                  </pic:spPr>
                </pic:pic>
              </a:graphicData>
            </a:graphic>
            <wp14:sizeRelH relativeFrom="page">
              <wp14:pctWidth>0</wp14:pctWidth>
            </wp14:sizeRelH>
            <wp14:sizeRelV relativeFrom="page">
              <wp14:pctHeight>0</wp14:pctHeight>
            </wp14:sizeRelV>
          </wp:anchor>
        </w:drawing>
      </w:r>
      <w:r>
        <w:t xml:space="preserve">Para visualizar el resultado realizaremos una gráfica que nos muestre el ángulo </w:t>
      </w:r>
      <w:proofErr w:type="spellStart"/>
      <w:r>
        <w:t>alpha</w:t>
      </w:r>
      <w:proofErr w:type="spellEnd"/>
      <w:r>
        <w:t xml:space="preserve"> en función del tiempo. Como se puede observar, el </w:t>
      </w:r>
      <w:proofErr w:type="spellStart"/>
      <w:r>
        <w:t>angulo</w:t>
      </w:r>
      <w:proofErr w:type="spellEnd"/>
      <w:r>
        <w:t xml:space="preserve"> inicial escogido es de 90 grados. A </w:t>
      </w:r>
      <w:proofErr w:type="gramStart"/>
      <w:r>
        <w:t>continuación</w:t>
      </w:r>
      <w:proofErr w:type="gramEnd"/>
      <w:r>
        <w:t xml:space="preserve"> mostraremos diferentes gráficas con diferentes resultados:</w:t>
      </w:r>
    </w:p>
    <w:p w14:paraId="54AB916E" w14:textId="17C61EFB" w:rsidR="001B49A6" w:rsidRDefault="001B49A6" w:rsidP="008E0461">
      <w:r>
        <w:rPr>
          <w:rFonts w:eastAsiaTheme="minorEastAsia"/>
          <w:noProof/>
        </w:rPr>
        <w:drawing>
          <wp:anchor distT="0" distB="0" distL="114300" distR="114300" simplePos="0" relativeHeight="251665408" behindDoc="1" locked="0" layoutInCell="1" allowOverlap="1" wp14:anchorId="109B4B12" wp14:editId="7CE44AFA">
            <wp:simplePos x="0" y="0"/>
            <wp:positionH relativeFrom="column">
              <wp:posOffset>2806642</wp:posOffset>
            </wp:positionH>
            <wp:positionV relativeFrom="paragraph">
              <wp:posOffset>2755842</wp:posOffset>
            </wp:positionV>
            <wp:extent cx="2265045" cy="1698625"/>
            <wp:effectExtent l="0" t="0" r="0" b="3175"/>
            <wp:wrapTight wrapText="bothSides">
              <wp:wrapPolygon edited="0">
                <wp:start x="0" y="0"/>
                <wp:lineTo x="0" y="21479"/>
                <wp:lineTo x="21437" y="21479"/>
                <wp:lineTo x="2143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puesta_m20_B1_l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5045" cy="1698625"/>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B49A6">
        <w:rPr>
          <w:b/>
          <w:bCs/>
        </w:rPr>
        <w:t>Figura 3</w:t>
      </w:r>
      <w:r>
        <w:t>: m:</w:t>
      </w:r>
      <w:proofErr w:type="gramStart"/>
      <w:r>
        <w:t>1,B</w:t>
      </w:r>
      <w:proofErr w:type="gramEnd"/>
      <w:r>
        <w:t xml:space="preserve">:1,l:1                                         </w:t>
      </w:r>
      <w:r w:rsidRPr="001B49A6">
        <w:rPr>
          <w:b/>
          <w:bCs/>
        </w:rPr>
        <w:t xml:space="preserve">Figura </w:t>
      </w:r>
      <w:r w:rsidRPr="001B49A6">
        <w:rPr>
          <w:b/>
          <w:bCs/>
        </w:rPr>
        <w:t>4</w:t>
      </w:r>
      <w:r>
        <w:t>: m:1,B:1,l:</w:t>
      </w:r>
      <w:r>
        <w:t>30</w:t>
      </w:r>
    </w:p>
    <w:p w14:paraId="4189DE32" w14:textId="43E15000" w:rsidR="008E0461" w:rsidRPr="001B49A6" w:rsidRDefault="001B49A6" w:rsidP="008E0461">
      <w:r>
        <w:rPr>
          <w:rFonts w:eastAsiaTheme="minorEastAsia"/>
          <w:noProof/>
        </w:rPr>
        <w:drawing>
          <wp:anchor distT="0" distB="0" distL="114300" distR="114300" simplePos="0" relativeHeight="251664384" behindDoc="1" locked="0" layoutInCell="1" allowOverlap="1" wp14:anchorId="645EBC6C" wp14:editId="16337F8E">
            <wp:simplePos x="0" y="0"/>
            <wp:positionH relativeFrom="column">
              <wp:posOffset>69215</wp:posOffset>
            </wp:positionH>
            <wp:positionV relativeFrom="paragraph">
              <wp:posOffset>146858</wp:posOffset>
            </wp:positionV>
            <wp:extent cx="2418715" cy="1814830"/>
            <wp:effectExtent l="0" t="0" r="0" b="1270"/>
            <wp:wrapTight wrapText="bothSides">
              <wp:wrapPolygon edited="0">
                <wp:start x="0" y="0"/>
                <wp:lineTo x="0" y="21464"/>
                <wp:lineTo x="21436" y="21464"/>
                <wp:lineTo x="214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puesta_m1_B200_l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8715" cy="1814830"/>
                    </a:xfrm>
                    <a:prstGeom prst="rect">
                      <a:avLst/>
                    </a:prstGeom>
                  </pic:spPr>
                </pic:pic>
              </a:graphicData>
            </a:graphic>
            <wp14:sizeRelH relativeFrom="page">
              <wp14:pctWidth>0</wp14:pctWidth>
            </wp14:sizeRelH>
            <wp14:sizeRelV relativeFrom="page">
              <wp14:pctHeight>0</wp14:pctHeight>
            </wp14:sizeRelV>
          </wp:anchor>
        </w:drawing>
      </w:r>
    </w:p>
    <w:p w14:paraId="0E1C39A7" w14:textId="37B27E85" w:rsidR="008E0461" w:rsidRDefault="001B49A6" w:rsidP="008E0461">
      <w:pPr>
        <w:rPr>
          <w:rFonts w:eastAsiaTheme="minorEastAsia"/>
        </w:rPr>
      </w:pPr>
      <w:r>
        <w:t xml:space="preserve">           </w:t>
      </w:r>
      <w:r w:rsidRPr="001B49A6">
        <w:rPr>
          <w:b/>
          <w:bCs/>
        </w:rPr>
        <w:t xml:space="preserve">Figura </w:t>
      </w:r>
      <w:r w:rsidRPr="001B49A6">
        <w:rPr>
          <w:b/>
          <w:bCs/>
        </w:rPr>
        <w:t>5</w:t>
      </w:r>
      <w:r>
        <w:t>: m:</w:t>
      </w:r>
      <w:proofErr w:type="gramStart"/>
      <w:r>
        <w:t>1</w:t>
      </w:r>
      <w:r>
        <w:t>,B</w:t>
      </w:r>
      <w:proofErr w:type="gramEnd"/>
      <w:r>
        <w:t>:</w:t>
      </w:r>
      <w:r>
        <w:t>200</w:t>
      </w:r>
      <w:r>
        <w:t>,l:1</w:t>
      </w:r>
      <w:r>
        <w:t xml:space="preserve">                                       </w:t>
      </w:r>
      <w:r w:rsidRPr="001B49A6">
        <w:rPr>
          <w:b/>
          <w:bCs/>
        </w:rPr>
        <w:t xml:space="preserve"> </w:t>
      </w:r>
      <w:r w:rsidRPr="001B49A6">
        <w:rPr>
          <w:b/>
          <w:bCs/>
        </w:rPr>
        <w:t xml:space="preserve">Figura </w:t>
      </w:r>
      <w:r w:rsidRPr="001B49A6">
        <w:rPr>
          <w:b/>
          <w:bCs/>
        </w:rPr>
        <w:t>6</w:t>
      </w:r>
      <w:r>
        <w:t>: m:</w:t>
      </w:r>
      <w:r>
        <w:t>20</w:t>
      </w:r>
      <w:r>
        <w:t>,B:1,l:1</w:t>
      </w:r>
    </w:p>
    <w:p w14:paraId="7524ADE2" w14:textId="5C385B29" w:rsidR="008E0461" w:rsidRDefault="008E0461" w:rsidP="008E0461">
      <w:pPr>
        <w:rPr>
          <w:rFonts w:eastAsiaTheme="minorEastAsia"/>
        </w:rPr>
      </w:pPr>
    </w:p>
    <w:p w14:paraId="0D846085" w14:textId="2A7798F2" w:rsidR="008E0461" w:rsidRDefault="008E0461" w:rsidP="008E0461">
      <w:pPr>
        <w:rPr>
          <w:rFonts w:eastAsiaTheme="minorEastAsia"/>
        </w:rPr>
      </w:pPr>
    </w:p>
    <w:p w14:paraId="49335275" w14:textId="55AC9653" w:rsidR="008E0461" w:rsidRPr="00D83191" w:rsidRDefault="008E0461" w:rsidP="001B49A6">
      <w:pPr>
        <w:jc w:val="both"/>
        <w:rPr>
          <w:rFonts w:eastAsiaTheme="minorEastAsia"/>
        </w:rPr>
      </w:pPr>
      <w:r>
        <w:rPr>
          <w:rFonts w:eastAsiaTheme="minorEastAsia"/>
        </w:rPr>
        <w:t xml:space="preserve">Al generar varias respuestas, lo que podemos observar es que para valores altos de </w:t>
      </w:r>
      <w:r w:rsidR="001B49A6">
        <w:rPr>
          <w:rFonts w:eastAsiaTheme="minorEastAsia"/>
        </w:rPr>
        <w:t xml:space="preserve">la longitud de la varilla el modelo </w:t>
      </w:r>
      <w:proofErr w:type="spellStart"/>
      <w:r w:rsidR="001B49A6">
        <w:rPr>
          <w:rFonts w:eastAsiaTheme="minorEastAsia"/>
        </w:rPr>
        <w:t>líneal</w:t>
      </w:r>
      <w:proofErr w:type="spellEnd"/>
      <w:r w:rsidR="001B49A6">
        <w:rPr>
          <w:rFonts w:eastAsiaTheme="minorEastAsia"/>
        </w:rPr>
        <w:t xml:space="preserve"> no consigue representar la realidad del movimiento. Según observamos, el péndulo giraría varias vueltas hasta llegar a un punto donde seguiría oscilando hasta llegar al punto de equilibrio. Por otro lado, para valores de B alto, el punto de equilibrio se alcanza de manera mucho más brusca y directa, como se puede ver en la figura 5,</w:t>
      </w:r>
      <w:bookmarkStart w:id="0" w:name="_GoBack"/>
      <w:bookmarkEnd w:id="0"/>
    </w:p>
    <w:sectPr w:rsidR="008E0461" w:rsidRPr="00D83191" w:rsidSect="00DE0EC5">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5"/>
    <w:rsid w:val="001B49A6"/>
    <w:rsid w:val="002157B0"/>
    <w:rsid w:val="005942D1"/>
    <w:rsid w:val="0071083E"/>
    <w:rsid w:val="00794A90"/>
    <w:rsid w:val="007E20AD"/>
    <w:rsid w:val="008E0461"/>
    <w:rsid w:val="009C7854"/>
    <w:rsid w:val="00D83191"/>
    <w:rsid w:val="00DD7B74"/>
    <w:rsid w:val="00DE0E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37673"/>
  <w15:chartTrackingRefBased/>
  <w15:docId w15:val="{886D39CA-EC49-AE4B-BF8A-062A7168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E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0EC5"/>
    <w:rPr>
      <w:rFonts w:eastAsiaTheme="minorEastAsia"/>
      <w:sz w:val="22"/>
      <w:szCs w:val="22"/>
      <w:lang w:val="en-US" w:eastAsia="zh-CN"/>
    </w:rPr>
  </w:style>
  <w:style w:type="character" w:customStyle="1" w:styleId="NoSpacingChar">
    <w:name w:val="No Spacing Char"/>
    <w:basedOn w:val="DefaultParagraphFont"/>
    <w:link w:val="NoSpacing"/>
    <w:uiPriority w:val="1"/>
    <w:rsid w:val="00DE0EC5"/>
    <w:rPr>
      <w:rFonts w:eastAsiaTheme="minorEastAsia"/>
      <w:sz w:val="22"/>
      <w:szCs w:val="22"/>
      <w:lang w:val="en-US" w:eastAsia="zh-CN"/>
    </w:rPr>
  </w:style>
  <w:style w:type="character" w:customStyle="1" w:styleId="Heading1Char">
    <w:name w:val="Heading 1 Char"/>
    <w:basedOn w:val="DefaultParagraphFont"/>
    <w:link w:val="Heading1"/>
    <w:uiPriority w:val="9"/>
    <w:rsid w:val="00DE0EC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E0E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9FD6F895AE73489A6120E4A95FBE8F"/>
        <w:category>
          <w:name w:val="General"/>
          <w:gallery w:val="placeholder"/>
        </w:category>
        <w:types>
          <w:type w:val="bbPlcHdr"/>
        </w:types>
        <w:behaviors>
          <w:behavior w:val="content"/>
        </w:behaviors>
        <w:guid w:val="{52219F3B-6615-E14D-A158-81D9EBAD24AE}"/>
      </w:docPartPr>
      <w:docPartBody>
        <w:p w:rsidR="009316F4" w:rsidRDefault="00446AAE" w:rsidP="00446AAE">
          <w:pPr>
            <w:pStyle w:val="1C9FD6F895AE73489A6120E4A95FBE8F"/>
          </w:pPr>
          <w:r>
            <w:rPr>
              <w:rFonts w:asciiTheme="majorHAnsi" w:eastAsiaTheme="majorEastAsia" w:hAnsiTheme="majorHAnsi" w:cstheme="majorBidi"/>
              <w:caps/>
              <w:color w:val="4472C4" w:themeColor="accent1"/>
              <w:sz w:val="80"/>
              <w:szCs w:val="80"/>
            </w:rPr>
            <w:t>[Document title]</w:t>
          </w:r>
        </w:p>
      </w:docPartBody>
    </w:docPart>
    <w:docPart>
      <w:docPartPr>
        <w:name w:val="776BF433718A9B41B8FE4866668FBA9F"/>
        <w:category>
          <w:name w:val="General"/>
          <w:gallery w:val="placeholder"/>
        </w:category>
        <w:types>
          <w:type w:val="bbPlcHdr"/>
        </w:types>
        <w:behaviors>
          <w:behavior w:val="content"/>
        </w:behaviors>
        <w:guid w:val="{C0B0072E-D83B-0C4C-AA14-4DCB6BBE223F}"/>
      </w:docPartPr>
      <w:docPartBody>
        <w:p w:rsidR="009316F4" w:rsidRDefault="00446AAE" w:rsidP="00446AAE">
          <w:pPr>
            <w:pStyle w:val="776BF433718A9B41B8FE4866668FB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AE"/>
    <w:rsid w:val="001B538C"/>
    <w:rsid w:val="00446AAE"/>
    <w:rsid w:val="0065741C"/>
    <w:rsid w:val="00931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9FD6F895AE73489A6120E4A95FBE8F">
    <w:name w:val="1C9FD6F895AE73489A6120E4A95FBE8F"/>
    <w:rsid w:val="00446AAE"/>
  </w:style>
  <w:style w:type="paragraph" w:customStyle="1" w:styleId="776BF433718A9B41B8FE4866668FBA9F">
    <w:name w:val="776BF433718A9B41B8FE4866668FBA9F"/>
    <w:rsid w:val="00446AAE"/>
  </w:style>
  <w:style w:type="character" w:styleId="PlaceholderText">
    <w:name w:val="Placeholder Text"/>
    <w:basedOn w:val="DefaultParagraphFont"/>
    <w:uiPriority w:val="99"/>
    <w:semiHidden/>
    <w:rsid w:val="009316F4"/>
    <w:rPr>
      <w:color w:val="808080"/>
    </w:rPr>
  </w:style>
  <w:style w:type="paragraph" w:customStyle="1" w:styleId="9B56524EBC21334791DD0B31F2298BFD">
    <w:name w:val="9B56524EBC21334791DD0B31F2298BFD"/>
    <w:rsid w:val="00446AAE"/>
  </w:style>
  <w:style w:type="paragraph" w:customStyle="1" w:styleId="3F0BEB4BCFF56F4B88CE87206FC75D80">
    <w:name w:val="3F0BEB4BCFF56F4B88CE87206FC75D80"/>
    <w:rsid w:val="00446AAE"/>
  </w:style>
  <w:style w:type="paragraph" w:customStyle="1" w:styleId="04DAE00D5E8D6948885507D8CCDBF386">
    <w:name w:val="04DAE00D5E8D6948885507D8CCDBF386"/>
    <w:rsid w:val="00446A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MODELADO DE UN PÉNDULO SIMPLE CON MASA SIMPLE</vt:lpstr>
    </vt:vector>
  </TitlesOfParts>
  <Company>Daniel I ALFARO POSADA</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 UN PÉNDULO SIMPLE CON MASA SIMPLE</dc:title>
  <dc:subject>SISTEMAS NO LINEALES</dc:subject>
  <dc:creator>Daniel Alfaro</dc:creator>
  <cp:keywords/>
  <dc:description/>
  <cp:lastModifiedBy>Daniel Alfaro</cp:lastModifiedBy>
  <cp:revision>2</cp:revision>
  <dcterms:created xsi:type="dcterms:W3CDTF">2019-11-10T21:33:00Z</dcterms:created>
  <dcterms:modified xsi:type="dcterms:W3CDTF">2019-11-11T08:42:00Z</dcterms:modified>
</cp:coreProperties>
</file>