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Methodology: Multimodal Audio Sentiment Classification</w:t>
      </w:r>
    </w:p>
    <w:p>
      <w:r>
        <w:pict>
          <v:rect style="width:0;height:1.5pt" o:hralign="center" o:hrstd="t" o:hr="t"/>
        </w:pict>
      </w:r>
    </w:p>
    <w:bookmarkStart w:id="20" w:name="wav2vec-2.0-embeddings-mlp-classifier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Wav2Vec 2.0 Embeddings + MLP Classifier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extraction</w:t>
      </w:r>
      <w:r>
        <w:t xml:space="preserve">: Used pretrained</w:t>
      </w:r>
      <w:r>
        <w:t xml:space="preserve"> </w:t>
      </w:r>
      <w:r>
        <w:rPr>
          <w:rStyle w:val="VerbatimChar"/>
        </w:rPr>
        <w:t xml:space="preserve">wav2vec2-base</w:t>
      </w:r>
      <w:r>
        <w:t xml:space="preserve"> </w:t>
      </w:r>
      <w:r>
        <w:t xml:space="preserve">model to extract embeddings from audio files.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architecture</w:t>
      </w:r>
      <w:r>
        <w:t xml:space="preserve">: 3-layer MLP with 256 → 128 → num_classes.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Training details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Optimizer: Adam, LR:</w:t>
      </w:r>
      <w:r>
        <w:t xml:space="preserve"> </w:t>
      </w:r>
      <w:r>
        <w:rPr>
          <w:rStyle w:val="VerbatimChar"/>
        </w:rPr>
        <w:t xml:space="preserve">5e-4</w:t>
      </w:r>
    </w:p>
    <w:p>
      <w:pPr>
        <w:pStyle w:val="Compact"/>
        <w:numPr>
          <w:ilvl w:val="1"/>
          <w:numId w:val="1002"/>
        </w:numPr>
      </w:pPr>
      <w:r>
        <w:t xml:space="preserve">Epochs: 60</w:t>
      </w:r>
    </w:p>
    <w:p>
      <w:pPr>
        <w:pStyle w:val="Compact"/>
        <w:numPr>
          <w:ilvl w:val="1"/>
          <w:numId w:val="1002"/>
        </w:numPr>
      </w:pPr>
      <w:r>
        <w:t xml:space="preserve">Batch size: 32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Accuracy plateaued around</w:t>
      </w:r>
      <w:r>
        <w:t xml:space="preserve"> </w:t>
      </w:r>
      <w:r>
        <w:rPr>
          <w:b/>
          <w:bCs/>
        </w:rPr>
        <w:t xml:space="preserve">71%</w:t>
      </w:r>
    </w:p>
    <w:p>
      <w:pPr>
        <w:pStyle w:val="Compact"/>
        <w:numPr>
          <w:ilvl w:val="1"/>
          <w:numId w:val="1003"/>
        </w:numPr>
      </w:pPr>
      <w:r>
        <w:t xml:space="preserve">Used confusion matrix to evaluate class-wise performance.</w:t>
      </w:r>
    </w:p>
    <w:p>
      <w:r>
        <w:pict>
          <v:rect style="width:0;height:1.5pt" o:hralign="center" o:hrstd="t" o:hr="t"/>
        </w:pict>
      </w:r>
    </w:p>
    <w:bookmarkEnd w:id="20"/>
    <w:bookmarkStart w:id="21" w:name="bovw-from-spectrograms-mlp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BoVW from Spectrograms + MLP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Spectrogram generation</w:t>
      </w:r>
      <w:r>
        <w:t xml:space="preserve">: Converted audio to spectrograms and stored as PNG images.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Feature extraction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ORB keypoints and descriptors were extracted from each spectrogram.</w:t>
      </w:r>
    </w:p>
    <w:p>
      <w:pPr>
        <w:pStyle w:val="Compact"/>
        <w:numPr>
          <w:ilvl w:val="1"/>
          <w:numId w:val="1005"/>
        </w:numPr>
      </w:pPr>
      <w:r>
        <w:t xml:space="preserve">Clustered descriptors using</w:t>
      </w:r>
      <w:r>
        <w:t xml:space="preserve"> </w:t>
      </w:r>
      <w:r>
        <w:rPr>
          <w:b/>
          <w:bCs/>
        </w:rPr>
        <w:t xml:space="preserve">KMeans</w:t>
      </w:r>
      <w:r>
        <w:t xml:space="preserve"> </w:t>
      </w:r>
      <w:r>
        <w:t xml:space="preserve">(100 clusters) to form a visual vocabulary.</w:t>
      </w:r>
    </w:p>
    <w:p>
      <w:pPr>
        <w:pStyle w:val="Compact"/>
        <w:numPr>
          <w:ilvl w:val="1"/>
          <w:numId w:val="1005"/>
        </w:numPr>
      </w:pPr>
      <w:r>
        <w:t xml:space="preserve">Constructed BoVW histograms for each spectrogram.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Label encoding</w:t>
      </w:r>
      <w:r>
        <w:t xml:space="preserve">: Alphabetically encoded 7 emotion labels.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MLP classifier</w:t>
      </w:r>
      <w:r>
        <w:t xml:space="preserve">: Same 3-layer structure.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Performance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Accuracy plateaued around</w:t>
      </w:r>
      <w:r>
        <w:t xml:space="preserve"> </w:t>
      </w:r>
      <w:r>
        <w:rPr>
          <w:b/>
          <w:bCs/>
        </w:rPr>
        <w:t xml:space="preserve">40%</w:t>
      </w:r>
    </w:p>
    <w:p>
      <w:pPr>
        <w:pStyle w:val="Compact"/>
        <w:numPr>
          <w:ilvl w:val="1"/>
          <w:numId w:val="1006"/>
        </w:numPr>
      </w:pPr>
      <w:r>
        <w:t xml:space="preserve">T-SNE visualization showed high overlap, indicating BoVW was lossy.</w:t>
      </w:r>
    </w:p>
    <w:p>
      <w:r>
        <w:pict>
          <v:rect style="width:0;height:1.5pt" o:hralign="center" o:hrstd="t" o:hr="t"/>
        </w:pict>
      </w:r>
    </w:p>
    <w:bookmarkEnd w:id="21"/>
    <w:bookmarkStart w:id="22" w:name="mfcc-feature-extraction-mlp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MFCC Feature Extraction + MLP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MFCC extraction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Extracted 13 MFCCs using torchaudio.</w:t>
      </w:r>
    </w:p>
    <w:p>
      <w:pPr>
        <w:pStyle w:val="Compact"/>
        <w:numPr>
          <w:ilvl w:val="1"/>
          <w:numId w:val="1008"/>
        </w:numPr>
      </w:pPr>
      <w:r>
        <w:t xml:space="preserve">Averaged over time to get fixed-length vectors.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Classifier</w:t>
      </w:r>
      <w:r>
        <w:t xml:space="preserve">: 3-layer MLP.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Performance</w:t>
      </w:r>
      <w:r>
        <w:t xml:space="preserve">: Plateaued around</w:t>
      </w:r>
      <w:r>
        <w:t xml:space="preserve"> </w:t>
      </w:r>
      <w:r>
        <w:rPr>
          <w:b/>
          <w:bCs/>
        </w:rPr>
        <w:t xml:space="preserve">52%</w:t>
      </w:r>
      <w:r>
        <w:t xml:space="preserve"> </w:t>
      </w:r>
      <w:r>
        <w:t xml:space="preserve">accuracy.</w:t>
      </w:r>
    </w:p>
    <w:p>
      <w:r>
        <w:pict>
          <v:rect style="width:0;height:1.5pt" o:hralign="center" o:hrstd="t" o:hr="t"/>
        </w:pict>
      </w:r>
    </w:p>
    <w:bookmarkEnd w:id="22"/>
    <w:bookmarkStart w:id="23" w:name="cnn-on-spectrogram-image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CNN on Spectrogram Images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Input</w:t>
      </w:r>
      <w:r>
        <w:t xml:space="preserve">: Raw spectrogram images.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CNN architecture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Conv2D → ReLU → MaxPool → Conv2D → ReLU → Flatten → Linear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</w:t>
      </w:r>
      <w:r>
        <w:t xml:space="preserve">: Peaked at ~65% accuracy.</w:t>
      </w:r>
    </w:p>
    <w:p>
      <w:r>
        <w:pict>
          <v:rect style="width:0;height:1.5pt" o:hralign="center" o:hrstd="t" o:hr="t"/>
        </w:pict>
      </w:r>
    </w:p>
    <w:bookmarkEnd w:id="23"/>
    <w:bookmarkStart w:id="24" w:name="X470b4a32662bcb2261e0ca9932d0b97e16d925c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Multimodal Feature-Level Fusion (MFCC + BoVW + Wav2Vec)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Fusion method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Matched filenames across all features.</w:t>
      </w:r>
    </w:p>
    <w:p>
      <w:pPr>
        <w:pStyle w:val="Compact"/>
        <w:numPr>
          <w:ilvl w:val="1"/>
          <w:numId w:val="1012"/>
        </w:numPr>
      </w:pPr>
      <w:r>
        <w:t xml:space="preserve">Concatenated aligned vectors to form fused embeddings.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Classifier</w:t>
      </w:r>
      <w:r>
        <w:t xml:space="preserve">: 3-layer MLP.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Final accuracy:</w:t>
      </w:r>
      <w:r>
        <w:t xml:space="preserve"> </w:t>
      </w:r>
      <w:r>
        <w:rPr>
          <w:b/>
          <w:bCs/>
        </w:rPr>
        <w:t xml:space="preserve">75%</w:t>
      </w:r>
    </w:p>
    <w:p>
      <w:pPr>
        <w:pStyle w:val="Compact"/>
        <w:numPr>
          <w:ilvl w:val="1"/>
          <w:numId w:val="1013"/>
        </w:numPr>
      </w:pPr>
      <w:r>
        <w:t xml:space="preserve">Binary accuracy between emotion pairs ranged from</w:t>
      </w:r>
      <w:r>
        <w:t xml:space="preserve"> </w:t>
      </w:r>
      <w:r>
        <w:rPr>
          <w:b/>
          <w:bCs/>
        </w:rPr>
        <w:t xml:space="preserve">80–97%</w:t>
      </w:r>
    </w:p>
    <w:p>
      <w:pPr>
        <w:pStyle w:val="Compact"/>
        <w:numPr>
          <w:ilvl w:val="1"/>
          <w:numId w:val="1013"/>
        </w:numPr>
      </w:pPr>
      <w:r>
        <w:t xml:space="preserve">T-SNE plots showed improved class separability.</w:t>
      </w:r>
    </w:p>
    <w:p>
      <w:r>
        <w:pict>
          <v:rect style="width:0;height:1.5pt" o:hralign="center" o:hrstd="t" o:hr="t"/>
        </w:pict>
      </w:r>
    </w:p>
    <w:bookmarkEnd w:id="24"/>
    <w:bookmarkStart w:id="25" w:name="X33bc795da7f0a70a21fac75b1e8269e14234632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Advanced Evaluation (Top-K Accuracy + Thresholding)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Top-1 accuracy</w:t>
      </w:r>
      <w:r>
        <w:t xml:space="preserve">: ~73%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Top-2 accuracy</w:t>
      </w:r>
      <w:r>
        <w:t xml:space="preserve">: ~88%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Selective prediction</w:t>
      </w:r>
      <w:r>
        <w:t xml:space="preserve">: Applied softmax temperature scaling (T=0.8) to improve confidence calibration.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Threshold-based accuracy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At threshold 0.4, selective accuracy reached</w:t>
      </w:r>
      <w:r>
        <w:t xml:space="preserve"> </w:t>
      </w:r>
      <w:r>
        <w:rPr>
          <w:b/>
          <w:bCs/>
        </w:rPr>
        <w:t xml:space="preserve">84.44%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planned-ongoing-enhancements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Planned / Ongoing Enhancements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WavLM</w:t>
      </w:r>
      <w:r>
        <w:t xml:space="preserve">: Integration of WavLM embeddings for further boosting accuracy.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Extended Fusion</w:t>
      </w:r>
      <w:r>
        <w:t xml:space="preserve">: Planned fusion: WavLM + Wav2Vec + MFCC + BoVW.</w:t>
      </w:r>
    </w:p>
    <w:p>
      <w:r>
        <w:pict>
          <v:rect style="width:0;height:1.5pt" o:hralign="center" o:hrstd="t" o:hr="t"/>
        </w:pict>
      </w:r>
    </w:p>
    <w:bookmarkEnd w:id="26"/>
    <w:bookmarkStart w:id="27" w:name="Xb75bed83a5d3219aaa285ce5c20a98e0d2e7df4"/>
    <w:p>
      <w:pPr>
        <w:pStyle w:val="Heading3"/>
      </w:pPr>
      <w:r>
        <w:t xml:space="preserve">Summary of Individual Component Accuracies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Accuracy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Wav2Vec2</w:t>
            </w:r>
          </w:p>
        </w:tc>
        <w:tc>
          <w:tcPr/>
          <w:p>
            <w:pPr>
              <w:pStyle w:val="Compact"/>
            </w:pPr>
            <w:r>
              <w:t xml:space="preserve">~71%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BoVW</w:t>
            </w:r>
          </w:p>
        </w:tc>
        <w:tc>
          <w:tcPr/>
          <w:p>
            <w:pPr>
              <w:pStyle w:val="Compact"/>
            </w:pPr>
            <w:r>
              <w:t xml:space="preserve">~40%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MFCC</w:t>
            </w:r>
          </w:p>
        </w:tc>
        <w:tc>
          <w:tcPr/>
          <w:p>
            <w:pPr>
              <w:pStyle w:val="Compact"/>
            </w:pPr>
            <w:r>
              <w:t xml:space="preserve">~52%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CNN</w:t>
            </w:r>
          </w:p>
        </w:tc>
        <w:tc>
          <w:tcPr/>
          <w:p>
            <w:pPr>
              <w:pStyle w:val="Compact"/>
            </w:pPr>
            <w:r>
              <w:t xml:space="preserve">~65%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Fusion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75%</w:t>
            </w:r>
          </w:p>
        </w:tc>
      </w:tr>
    </w:tbl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2025-07-28T12:19:14Z</dcterms:created>
  <dcterms:modified xsi:type="dcterms:W3CDTF">2025-07-28T12:19:14Z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