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61C19" w14:textId="77777777" w:rsidR="00A64F71" w:rsidRDefault="00A64F71">
      <w:r>
        <w:t xml:space="preserve">SID contains three central domains: </w:t>
      </w:r>
      <w:r w:rsidRPr="00A64F71">
        <w:rPr>
          <w:u w:val="single"/>
        </w:rPr>
        <w:t>Resources</w:t>
      </w:r>
      <w:r>
        <w:t xml:space="preserve"> are used to provide </w:t>
      </w:r>
      <w:r w:rsidRPr="00A64F71">
        <w:rPr>
          <w:u w:val="single"/>
        </w:rPr>
        <w:t>Services</w:t>
      </w:r>
      <w:r>
        <w:t xml:space="preserve"> which implement </w:t>
      </w:r>
      <w:r w:rsidRPr="00A64F71">
        <w:rPr>
          <w:u w:val="single"/>
        </w:rPr>
        <w:t>Products</w:t>
      </w:r>
      <w:r>
        <w:t xml:space="preserve">. </w:t>
      </w:r>
      <w:proofErr w:type="gramStart"/>
      <w:r>
        <w:t>Typically</w:t>
      </w:r>
      <w:proofErr w:type="gramEnd"/>
      <w:r>
        <w:t xml:space="preserve"> we want the ability to change over time which particular resources are used to provide a service. The same applies between Service and Product. </w:t>
      </w:r>
      <w:proofErr w:type="gramStart"/>
      <w:r>
        <w:t>Therefore</w:t>
      </w:r>
      <w:proofErr w:type="gramEnd"/>
      <w:r>
        <w:t xml:space="preserve"> we need some indirection to be built into the relationship we build between these domains.</w:t>
      </w:r>
    </w:p>
    <w:p w14:paraId="40C0BC01" w14:textId="77777777" w:rsidR="00A64F71" w:rsidRDefault="00A64F71">
      <w:r>
        <w:t xml:space="preserve">The Information model allows this indirection to be modelled in </w:t>
      </w:r>
      <w:proofErr w:type="gramStart"/>
      <w:r>
        <w:t>a number of</w:t>
      </w:r>
      <w:proofErr w:type="gramEnd"/>
      <w:r>
        <w:t xml:space="preserve"> ways; the choice of which should be used is an implementation decision.</w:t>
      </w:r>
    </w:p>
    <w:p w14:paraId="3CF952CC" w14:textId="77777777" w:rsidR="00A64F71" w:rsidRDefault="00A64F71">
      <w:r>
        <w:t>The options are describe</w:t>
      </w:r>
      <w:r w:rsidR="00860E80">
        <w:t>d</w:t>
      </w:r>
      <w:r>
        <w:t xml:space="preserve"> below using entities but there are equivalent options for entity specifications (see xxx for a description of the entity/entity spec pattern):</w:t>
      </w:r>
    </w:p>
    <w:p w14:paraId="43EA2D2F" w14:textId="77777777" w:rsidR="00A64F71" w:rsidRDefault="00A64F71" w:rsidP="00860E80">
      <w:pPr>
        <w:pStyle w:val="ListParagraph"/>
        <w:numPr>
          <w:ilvl w:val="0"/>
          <w:numId w:val="1"/>
        </w:numPr>
      </w:pPr>
      <w:r>
        <w:t>Resource Function</w:t>
      </w:r>
    </w:p>
    <w:p w14:paraId="09D42C15" w14:textId="5294D940" w:rsidR="005F7FE7" w:rsidRDefault="005F7FE7">
      <w:pPr>
        <w:rPr>
          <w:i/>
        </w:rPr>
      </w:pPr>
      <w:r w:rsidRPr="00860E80">
        <w:rPr>
          <w:i/>
        </w:rPr>
        <w:tab/>
        <w:t>&lt; add def of RF from existing doc&gt;</w:t>
      </w:r>
    </w:p>
    <w:p w14:paraId="335F3B60" w14:textId="7268B1D3" w:rsidR="0051675B" w:rsidRPr="00860E80" w:rsidRDefault="0051675B">
      <w:pPr>
        <w:rPr>
          <w:i/>
        </w:rPr>
      </w:pPr>
      <w:r>
        <w:rPr>
          <w:i/>
        </w:rPr>
        <w:t xml:space="preserve">But can enhance </w:t>
      </w:r>
      <w:r w:rsidR="00571FEB">
        <w:rPr>
          <w:i/>
        </w:rPr>
        <w:t>Resource function definition to include time, form and space comments from FX-835</w:t>
      </w:r>
      <w:bookmarkStart w:id="0" w:name="_GoBack"/>
      <w:bookmarkEnd w:id="0"/>
    </w:p>
    <w:p w14:paraId="2BABEA76" w14:textId="77777777" w:rsidR="00860E80" w:rsidRPr="00860E80" w:rsidRDefault="00860E80">
      <w:pPr>
        <w:rPr>
          <w:i/>
        </w:rPr>
      </w:pPr>
      <w:r w:rsidRPr="00860E80">
        <w:rPr>
          <w:i/>
        </w:rPr>
        <w:tab/>
        <w:t>Emphasise it is a resource</w:t>
      </w:r>
      <w:r>
        <w:rPr>
          <w:i/>
        </w:rPr>
        <w:t xml:space="preserve"> and so is held in the resource catalogue and so wholly under control of the ODA platform and resource domain.</w:t>
      </w:r>
    </w:p>
    <w:p w14:paraId="7D4E799F" w14:textId="77777777" w:rsidR="00A64F71" w:rsidRDefault="00A64F71" w:rsidP="00860E80">
      <w:pPr>
        <w:pStyle w:val="ListParagraph"/>
        <w:numPr>
          <w:ilvl w:val="0"/>
          <w:numId w:val="1"/>
        </w:numPr>
      </w:pPr>
      <w:proofErr w:type="spellStart"/>
      <w:r>
        <w:t>ResourceFacingService</w:t>
      </w:r>
      <w:proofErr w:type="spellEnd"/>
    </w:p>
    <w:p w14:paraId="469CB0E9" w14:textId="77777777" w:rsidR="00860E80" w:rsidRDefault="00860E80">
      <w:r>
        <w:tab/>
      </w:r>
      <w:r w:rsidRPr="00860E80">
        <w:rPr>
          <w:i/>
        </w:rPr>
        <w:t xml:space="preserve">Emphasise it is a </w:t>
      </w:r>
      <w:r>
        <w:rPr>
          <w:i/>
        </w:rPr>
        <w:t>service and so held in the service catalogue. RFS is exposed and so domain layer can expect it to be used in multiple services</w:t>
      </w:r>
    </w:p>
    <w:p w14:paraId="043BC712" w14:textId="77777777" w:rsidR="005F7FE7" w:rsidRDefault="005F7FE7" w:rsidP="00860E80">
      <w:pPr>
        <w:pStyle w:val="ListParagraph"/>
        <w:numPr>
          <w:ilvl w:val="0"/>
          <w:numId w:val="1"/>
        </w:numPr>
      </w:pPr>
      <w:r w:rsidRPr="005F7FE7">
        <w:t>Service Configuration</w:t>
      </w:r>
    </w:p>
    <w:p w14:paraId="0450AAA6" w14:textId="77777777" w:rsidR="00A64F71" w:rsidRPr="00860E80" w:rsidRDefault="00860E80">
      <w:pPr>
        <w:rPr>
          <w:i/>
        </w:rPr>
      </w:pPr>
      <w:r w:rsidRPr="00860E80">
        <w:rPr>
          <w:i/>
        </w:rPr>
        <w:t xml:space="preserve">Include comments from Vance in </w:t>
      </w:r>
      <w:r w:rsidRPr="00860E80">
        <w:rPr>
          <w:i/>
        </w:rPr>
        <w:t>https://projects.tmforum.org/wiki/display/ODA/FP-835+working+space</w:t>
      </w:r>
    </w:p>
    <w:p w14:paraId="25AF631F" w14:textId="77777777" w:rsidR="00A64F71" w:rsidRDefault="00A64F71"/>
    <w:sectPr w:rsidR="00A64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F701A"/>
    <w:multiLevelType w:val="hybridMultilevel"/>
    <w:tmpl w:val="BFE2E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F71"/>
    <w:rsid w:val="003336AE"/>
    <w:rsid w:val="0051675B"/>
    <w:rsid w:val="00571FEB"/>
    <w:rsid w:val="005F7FE7"/>
    <w:rsid w:val="0072750A"/>
    <w:rsid w:val="00860E80"/>
    <w:rsid w:val="00A6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74179"/>
  <w15:chartTrackingRefBased/>
  <w15:docId w15:val="{FB6F7064-9388-4DBF-AC9A-FF01550DB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85B292CFB8A743A1318ADA09355662" ma:contentTypeVersion="11" ma:contentTypeDescription="Create a new document." ma:contentTypeScope="" ma:versionID="7639f70d3a2477248c95dc6e34dddc8d">
  <xsd:schema xmlns:xsd="http://www.w3.org/2001/XMLSchema" xmlns:xs="http://www.w3.org/2001/XMLSchema" xmlns:p="http://schemas.microsoft.com/office/2006/metadata/properties" xmlns:ns3="49fb3ff1-1c69-4a9f-99e7-55da9c36e69a" xmlns:ns4="83eac2a2-5c76-4345-8f72-d22749e4a314" targetNamespace="http://schemas.microsoft.com/office/2006/metadata/properties" ma:root="true" ma:fieldsID="8d56f831e35c0655ea91ae848eb4b170" ns3:_="" ns4:_="">
    <xsd:import namespace="49fb3ff1-1c69-4a9f-99e7-55da9c36e69a"/>
    <xsd:import namespace="83eac2a2-5c76-4345-8f72-d22749e4a31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fb3ff1-1c69-4a9f-99e7-55da9c36e6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eac2a2-5c76-4345-8f72-d22749e4a3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36661E-9451-4D6A-AE33-D63121F944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fb3ff1-1c69-4a9f-99e7-55da9c36e69a"/>
    <ds:schemaRef ds:uri="83eac2a2-5c76-4345-8f72-d22749e4a3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07CC1E-537C-441C-A5B0-E753042189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C58E5A-197E-4DFE-B090-5CE6A8E9A07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Jordan,PM,Paul,TNK6 R</dc:creator>
  <cp:keywords/>
  <dc:description/>
  <cp:lastModifiedBy>Jordan,PM,Paul,TNK6 R</cp:lastModifiedBy>
  <cp:revision>3</cp:revision>
  <dcterms:created xsi:type="dcterms:W3CDTF">2019-08-22T11:28:00Z</dcterms:created>
  <dcterms:modified xsi:type="dcterms:W3CDTF">2019-08-22T12:36:00Z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0x010100BD85B292CFB8A743A1318ADA09355662</vt:lpwstr>
  </property>
</Properties>
</file>