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EE4" w:rsidRDefault="0024044B" w:rsidP="0024044B">
      <w:pPr>
        <w:jc w:val="center"/>
        <w:rPr>
          <w:b/>
          <w:sz w:val="24"/>
          <w:u w:val="single"/>
        </w:rPr>
      </w:pPr>
      <w:bookmarkStart w:id="0" w:name="_GoBack"/>
      <w:r w:rsidRPr="0024044B">
        <w:rPr>
          <w:b/>
          <w:sz w:val="24"/>
          <w:u w:val="single"/>
        </w:rPr>
        <w:t>Summary of IMT-2020 Documents (</w:t>
      </w:r>
      <w:r w:rsidRPr="0024044B">
        <w:rPr>
          <w:b/>
          <w:i/>
          <w:sz w:val="24"/>
          <w:u w:val="single"/>
        </w:rPr>
        <w:t>through WP 5D Meeting #33</w:t>
      </w:r>
      <w:r w:rsidRPr="0024044B">
        <w:rPr>
          <w:b/>
          <w:sz w:val="24"/>
          <w:u w:val="single"/>
        </w:rPr>
        <w:t>) Organized by Category</w:t>
      </w:r>
    </w:p>
    <w:bookmarkEnd w:id="0"/>
    <w:p w:rsidR="0024044B" w:rsidRDefault="0024044B" w:rsidP="0024044B">
      <w:pPr>
        <w:jc w:val="center"/>
        <w:rPr>
          <w:b/>
          <w:sz w:val="24"/>
          <w:u w:val="single"/>
        </w:rPr>
      </w:pPr>
    </w:p>
    <w:p w:rsidR="0024044B" w:rsidRPr="0024044B" w:rsidRDefault="0024044B" w:rsidP="0024044B">
      <w:pPr>
        <w:jc w:val="center"/>
        <w:rPr>
          <w:b/>
        </w:rPr>
      </w:pPr>
      <w:r>
        <w:rPr>
          <w:b/>
        </w:rPr>
        <w:t>ACKNOWLEDGEMENT</w:t>
      </w:r>
      <w:r>
        <w:rPr>
          <w:b/>
        </w:rPr>
        <w:t xml:space="preserve"> IMT-2020 DOCUMENTS</w:t>
      </w:r>
    </w:p>
    <w:tbl>
      <w:tblPr>
        <w:tblW w:w="3850" w:type="pct"/>
        <w:jc w:val="center"/>
        <w:tblCellSpacing w:w="5" w:type="dxa"/>
        <w:shd w:val="clear" w:color="auto" w:fill="004080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880"/>
        <w:gridCol w:w="4327"/>
      </w:tblGrid>
      <w:tr w:rsidR="0024044B" w:rsidTr="0024044B">
        <w:trPr>
          <w:tblCellSpacing w:w="5" w:type="dxa"/>
          <w:jc w:val="center"/>
        </w:trPr>
        <w:tc>
          <w:tcPr>
            <w:tcW w:w="2865" w:type="dxa"/>
            <w:shd w:val="clear" w:color="auto" w:fill="FFF2CC" w:themeFill="accent4" w:themeFillTint="33"/>
            <w:noWrap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Number</w:t>
            </w:r>
          </w:p>
        </w:tc>
        <w:tc>
          <w:tcPr>
            <w:tcW w:w="10873" w:type="dxa"/>
            <w:shd w:val="clear" w:color="auto" w:fill="FFF2CC" w:themeFill="accent4" w:themeFillTint="33"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Title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865" w:type="dxa"/>
            <w:shd w:val="clear" w:color="auto" w:fill="E6EA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4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[ 19 ]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(Rev.1)</w:t>
            </w:r>
          </w:p>
        </w:tc>
        <w:tc>
          <w:tcPr>
            <w:tcW w:w="10873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Acknowledgement of candidate RIT submission from TSDSI under Step 3 of the IMT-2020 process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865" w:type="dxa"/>
            <w:shd w:val="clear" w:color="auto" w:fill="FFFF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5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[ 18 ]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(Rev.1)</w:t>
            </w:r>
          </w:p>
        </w:tc>
        <w:tc>
          <w:tcPr>
            <w:tcW w:w="10873" w:type="dxa"/>
            <w:shd w:val="clear" w:color="auto" w:fill="FFFF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Acknowledgement of candidate RIT submission from </w:t>
            </w:r>
            <w:proofErr w:type="spellStart"/>
            <w:r>
              <w:rPr>
                <w:rFonts w:eastAsia="Times New Roman" w:cstheme="minorHAnsi"/>
                <w:color w:val="000000"/>
              </w:rPr>
              <w:t>Nufront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under Step 3 of the IMT-2020 process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865" w:type="dxa"/>
            <w:shd w:val="clear" w:color="auto" w:fill="E6EA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6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[ 17 ]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(Rev.1)</w:t>
            </w:r>
          </w:p>
        </w:tc>
        <w:tc>
          <w:tcPr>
            <w:tcW w:w="10873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Acknowledgement of candidate SRIT submission from ETSI (TC DECT) and DECT Forum under Step 3 of the IMT-2020 process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865" w:type="dxa"/>
            <w:shd w:val="clear" w:color="auto" w:fill="FFFF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7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[ 16 ]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0873" w:type="dxa"/>
            <w:shd w:val="clear" w:color="auto" w:fill="FFFF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Acknowledgement of candidate RIT submission from Korea (Republic of) under Step 3 of the IMT-2020 process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865" w:type="dxa"/>
            <w:shd w:val="clear" w:color="auto" w:fill="E6EA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8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[ 15 ]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0873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Acknowledgement of candidate RIT submission from China (People's Republic of) under Step 3 of the IMT-2020 process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865" w:type="dxa"/>
            <w:shd w:val="clear" w:color="auto" w:fill="FFFF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9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[ 14 ]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0873" w:type="dxa"/>
            <w:shd w:val="clear" w:color="auto" w:fill="FFFF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Acknowledgement of candidate RIT submission from 3GPP proponent Step 3 of the IMT-2020 process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865" w:type="dxa"/>
            <w:shd w:val="clear" w:color="auto" w:fill="E6EA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10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[ 13 ]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0873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Acknowledgement of candidate SRIT submission from 3GPP proponent under Step 3 of the IMT-2020 process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</w:tbl>
    <w:p w:rsidR="0024044B" w:rsidRDefault="0024044B" w:rsidP="0024044B"/>
    <w:p w:rsidR="0024044B" w:rsidRDefault="0024044B">
      <w:pPr>
        <w:rPr>
          <w:b/>
        </w:rPr>
      </w:pPr>
      <w:r>
        <w:rPr>
          <w:b/>
        </w:rPr>
        <w:br w:type="page"/>
      </w:r>
    </w:p>
    <w:p w:rsidR="0024044B" w:rsidRPr="0024044B" w:rsidRDefault="0024044B" w:rsidP="0024044B">
      <w:pPr>
        <w:jc w:val="center"/>
        <w:rPr>
          <w:b/>
        </w:rPr>
      </w:pPr>
      <w:r>
        <w:rPr>
          <w:b/>
        </w:rPr>
        <w:lastRenderedPageBreak/>
        <w:t>SUBMISSIONS</w:t>
      </w:r>
      <w:r>
        <w:rPr>
          <w:b/>
        </w:rPr>
        <w:t xml:space="preserve"> </w:t>
      </w:r>
      <w:r>
        <w:rPr>
          <w:b/>
        </w:rPr>
        <w:t>IMT-2020 DOCUMENTS</w:t>
      </w:r>
    </w:p>
    <w:tbl>
      <w:tblPr>
        <w:tblW w:w="3800" w:type="pct"/>
        <w:jc w:val="center"/>
        <w:tblCellSpacing w:w="5" w:type="dxa"/>
        <w:shd w:val="clear" w:color="auto" w:fill="004080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741"/>
        <w:gridCol w:w="4373"/>
      </w:tblGrid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FFF2CC" w:themeFill="accent4" w:themeFillTint="33"/>
            <w:noWrap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Number</w:t>
            </w:r>
          </w:p>
        </w:tc>
        <w:tc>
          <w:tcPr>
            <w:tcW w:w="10834" w:type="dxa"/>
            <w:shd w:val="clear" w:color="auto" w:fill="FFF2CC" w:themeFill="accent4" w:themeFillTint="33"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Title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E6EA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11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[ 7 ]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(Rev.4)</w:t>
            </w:r>
          </w:p>
        </w:tc>
        <w:tc>
          <w:tcPr>
            <w:tcW w:w="10834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Submission received for proposals of candidate radio interface technologies from proponent 'TSDSI' under Step 3 of the IMT-2020 Process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FFFF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12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[ 6 ]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(Rev.4)</w:t>
            </w:r>
          </w:p>
        </w:tc>
        <w:tc>
          <w:tcPr>
            <w:tcW w:w="10834" w:type="dxa"/>
            <w:shd w:val="clear" w:color="auto" w:fill="FFFF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Submission received for proposals of Candidate Radio Interface Technologies from Proponent 'ETSI' (TC DECT), and 'DECT Forum' under Step 3 of the IMT-2020 process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E6EA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13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[ 5 ]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(Rev.4)</w:t>
            </w:r>
          </w:p>
        </w:tc>
        <w:tc>
          <w:tcPr>
            <w:tcW w:w="10834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Submission received for proposals of candidate radio interface technologies from proponent 'China' under Step 3 of the IMT-2020 process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FFFF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14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[ 4 ]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(Rev.4)</w:t>
            </w:r>
          </w:p>
        </w:tc>
        <w:tc>
          <w:tcPr>
            <w:tcW w:w="10834" w:type="dxa"/>
            <w:shd w:val="clear" w:color="auto" w:fill="FFFF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Submission received for proposals of candidate radio interface technologies from proponent 'Korea' under Step 3 of the IMT-2020 process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E6EA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15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[ 3 ]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(Rev.4)</w:t>
            </w:r>
          </w:p>
        </w:tc>
        <w:tc>
          <w:tcPr>
            <w:tcW w:w="10834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Submission received for proposals of candidate radio interface technologies from proponent '3GPP' under Step 3 of the IMT-2020 process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</w:tbl>
    <w:p w:rsidR="0024044B" w:rsidRDefault="0024044B" w:rsidP="0024044B"/>
    <w:p w:rsidR="0024044B" w:rsidRDefault="0024044B">
      <w:r>
        <w:br w:type="page"/>
      </w:r>
    </w:p>
    <w:p w:rsidR="0024044B" w:rsidRDefault="0024044B" w:rsidP="0024044B"/>
    <w:p w:rsidR="0024044B" w:rsidRPr="0024044B" w:rsidRDefault="0024044B" w:rsidP="0024044B">
      <w:pPr>
        <w:jc w:val="center"/>
        <w:rPr>
          <w:b/>
        </w:rPr>
      </w:pPr>
      <w:r>
        <w:rPr>
          <w:b/>
        </w:rPr>
        <w:t>EVALUATION OBSERVATIONS</w:t>
      </w:r>
      <w:r>
        <w:rPr>
          <w:b/>
        </w:rPr>
        <w:t xml:space="preserve"> </w:t>
      </w:r>
      <w:r>
        <w:rPr>
          <w:b/>
        </w:rPr>
        <w:t>IMT-2020 DOCUMENTS</w:t>
      </w:r>
    </w:p>
    <w:tbl>
      <w:tblPr>
        <w:tblW w:w="3750" w:type="pct"/>
        <w:jc w:val="center"/>
        <w:tblCellSpacing w:w="5" w:type="dxa"/>
        <w:shd w:val="clear" w:color="auto" w:fill="004080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700"/>
        <w:gridCol w:w="4320"/>
      </w:tblGrid>
      <w:tr w:rsidR="0024044B" w:rsidTr="0024044B">
        <w:trPr>
          <w:tblCellSpacing w:w="5" w:type="dxa"/>
          <w:jc w:val="center"/>
        </w:trPr>
        <w:tc>
          <w:tcPr>
            <w:tcW w:w="2685" w:type="dxa"/>
            <w:shd w:val="clear" w:color="auto" w:fill="FFF2CC" w:themeFill="accent4" w:themeFillTint="33"/>
            <w:noWrap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Number</w:t>
            </w:r>
          </w:p>
        </w:tc>
        <w:tc>
          <w:tcPr>
            <w:tcW w:w="10695" w:type="dxa"/>
            <w:shd w:val="clear" w:color="auto" w:fill="FFF2CC" w:themeFill="accent4" w:themeFillTint="33"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Title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685" w:type="dxa"/>
            <w:shd w:val="clear" w:color="auto" w:fill="FFFFFF"/>
            <w:noWrap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16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[ 28 ]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(Rev.1)</w:t>
            </w:r>
          </w:p>
        </w:tc>
        <w:tc>
          <w:tcPr>
            <w:tcW w:w="10695" w:type="dxa"/>
            <w:shd w:val="clear" w:color="auto" w:fill="FFFFFF"/>
            <w:vAlign w:val="center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Observations of SWG Evaluation (Proponent TSDSI) - IMT-2020 submission in Document 5D/1301 (Proponent TSDSI)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685" w:type="dxa"/>
            <w:shd w:val="clear" w:color="auto" w:fill="E6EAFF"/>
            <w:noWrap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17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[ 27 ]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(Rev.1)</w:t>
            </w:r>
          </w:p>
        </w:tc>
        <w:tc>
          <w:tcPr>
            <w:tcW w:w="10695" w:type="dxa"/>
            <w:shd w:val="clear" w:color="auto" w:fill="E6EAFF"/>
            <w:vAlign w:val="center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Observation of SWG Evaluation (Proponent </w:t>
            </w:r>
            <w:proofErr w:type="spellStart"/>
            <w:r>
              <w:rPr>
                <w:rFonts w:eastAsia="Times New Roman" w:cstheme="minorHAnsi"/>
                <w:color w:val="000000"/>
              </w:rPr>
              <w:t>Nufront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) - IMT-2020 submission in Document 5D/1238 (Proponent </w:t>
            </w:r>
            <w:proofErr w:type="spellStart"/>
            <w:r>
              <w:rPr>
                <w:rFonts w:eastAsia="Times New Roman" w:cstheme="minorHAnsi"/>
                <w:color w:val="000000"/>
              </w:rPr>
              <w:t>Nufront</w:t>
            </w:r>
            <w:proofErr w:type="spellEnd"/>
            <w:r>
              <w:rPr>
                <w:rFonts w:eastAsia="Times New Roman" w:cstheme="minorHAnsi"/>
                <w:color w:val="000000"/>
              </w:rPr>
              <w:t>)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685" w:type="dxa"/>
            <w:shd w:val="clear" w:color="auto" w:fill="FFFFFF"/>
            <w:noWrap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18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[ 26 ]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(Rev.1)</w:t>
            </w:r>
          </w:p>
        </w:tc>
        <w:tc>
          <w:tcPr>
            <w:tcW w:w="10695" w:type="dxa"/>
            <w:shd w:val="clear" w:color="auto" w:fill="FFFFFF"/>
            <w:vAlign w:val="center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Obsrvations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of SWG Evaluation (Proponents ETSI (TC DECT) &amp; DECT Forum) - IMT-2020 submission in Documents 5D/1230 and 5D/1253 (Proponents ETSI (TC DECT) &amp; DECT Forum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685" w:type="dxa"/>
            <w:shd w:val="clear" w:color="auto" w:fill="E6EAFF"/>
            <w:noWrap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19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[ 25 ]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0695" w:type="dxa"/>
            <w:shd w:val="clear" w:color="auto" w:fill="E6EAFF"/>
            <w:vAlign w:val="center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Observations of SWG Evaluation (Proponent Korea) - IMT-2020 submission in Document 5D/1233 (Proponent Korea)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685" w:type="dxa"/>
            <w:shd w:val="clear" w:color="auto" w:fill="FFFFFF"/>
            <w:noWrap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20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[ 24 ]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0695" w:type="dxa"/>
            <w:shd w:val="clear" w:color="auto" w:fill="FFFFFF"/>
            <w:vAlign w:val="center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Observations of SWG Evaluation (Proponent China) - IMT-2020 submission in Document 5D/1268 (Proponent China)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685" w:type="dxa"/>
            <w:shd w:val="clear" w:color="auto" w:fill="E6EAFF"/>
            <w:noWrap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21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[ 23 ]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0695" w:type="dxa"/>
            <w:shd w:val="clear" w:color="auto" w:fill="E6EAFF"/>
            <w:vAlign w:val="center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Observations of SWG Evaluation (3GPP Proponent) - IMT-2020 submission in Documents 5D/1215, 5D/1216 and 5D/1217 (3GPP Proponent )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</w:tbl>
    <w:p w:rsidR="0024044B" w:rsidRDefault="0024044B" w:rsidP="0024044B"/>
    <w:p w:rsidR="0024044B" w:rsidRDefault="0024044B" w:rsidP="0024044B"/>
    <w:p w:rsidR="0024044B" w:rsidRDefault="0024044B">
      <w:pPr>
        <w:rPr>
          <w:b/>
        </w:rPr>
      </w:pPr>
      <w:r>
        <w:rPr>
          <w:b/>
        </w:rPr>
        <w:br w:type="page"/>
      </w:r>
    </w:p>
    <w:p w:rsidR="0024044B" w:rsidRDefault="0024044B" w:rsidP="0024044B">
      <w:pPr>
        <w:jc w:val="center"/>
        <w:rPr>
          <w:b/>
        </w:rPr>
      </w:pPr>
      <w:r>
        <w:rPr>
          <w:b/>
        </w:rPr>
        <w:lastRenderedPageBreak/>
        <w:t>PROCESS</w:t>
      </w:r>
      <w:r>
        <w:rPr>
          <w:b/>
        </w:rPr>
        <w:t xml:space="preserve"> </w:t>
      </w:r>
      <w:r>
        <w:rPr>
          <w:b/>
        </w:rPr>
        <w:t>IMT-2020 DOCUMENT</w:t>
      </w:r>
      <w:r>
        <w:rPr>
          <w:b/>
        </w:rPr>
        <w:t>S</w:t>
      </w:r>
    </w:p>
    <w:p w:rsidR="0024044B" w:rsidRDefault="0024044B" w:rsidP="0024044B"/>
    <w:tbl>
      <w:tblPr>
        <w:tblW w:w="3700" w:type="pct"/>
        <w:jc w:val="center"/>
        <w:tblCellSpacing w:w="5" w:type="dxa"/>
        <w:shd w:val="clear" w:color="auto" w:fill="004080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610"/>
        <w:gridCol w:w="4316"/>
      </w:tblGrid>
      <w:tr w:rsidR="0024044B" w:rsidTr="0024044B">
        <w:trPr>
          <w:tblCellSpacing w:w="5" w:type="dxa"/>
          <w:jc w:val="center"/>
        </w:trPr>
        <w:tc>
          <w:tcPr>
            <w:tcW w:w="2595" w:type="dxa"/>
            <w:shd w:val="clear" w:color="auto" w:fill="FFF2CC" w:themeFill="accent4" w:themeFillTint="33"/>
            <w:noWrap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Number</w:t>
            </w:r>
          </w:p>
        </w:tc>
        <w:tc>
          <w:tcPr>
            <w:tcW w:w="10605" w:type="dxa"/>
            <w:shd w:val="clear" w:color="auto" w:fill="FFF2CC" w:themeFill="accent4" w:themeFillTint="33"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Title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595" w:type="dxa"/>
            <w:shd w:val="clear" w:color="auto" w:fill="E6EA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22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[ 22 ]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0605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 proposal for a way forward on IMT-2020 submissions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595" w:type="dxa"/>
            <w:shd w:val="clear" w:color="auto" w:fill="FFFF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23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[ 21 ]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0605" w:type="dxa"/>
            <w:shd w:val="clear" w:color="auto" w:fill="FFFF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Detailed schedule for finalization of the first release of new Recommendation ITU-R M.[IMT-2020.SPECS] "Detailed specifications of the terrestrial radio interfaces of International Mobile Telecommunications-2020 (IMT-2020)"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595" w:type="dxa"/>
            <w:shd w:val="clear" w:color="auto" w:fill="E6EA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24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[ 20 ]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0605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Process and the use of Global Core Specification (GCS), references and related certifications in conjunction with Recommendation ITU-R M.[IMT-2020.SPECS]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595" w:type="dxa"/>
            <w:shd w:val="clear" w:color="auto" w:fill="FFFF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25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[ 2 ]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(Rev.2)</w:t>
            </w:r>
          </w:p>
        </w:tc>
        <w:tc>
          <w:tcPr>
            <w:tcW w:w="10605" w:type="dxa"/>
            <w:shd w:val="clear" w:color="auto" w:fill="FFFF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Submission, evaluation process and consensus building for IMT-2020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595" w:type="dxa"/>
            <w:shd w:val="clear" w:color="auto" w:fill="E6EAFF"/>
            <w:noWrap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26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[ 1 ]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0605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IMT-2020 background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</w:tbl>
    <w:p w:rsidR="0024044B" w:rsidRDefault="0024044B" w:rsidP="0024044B"/>
    <w:p w:rsidR="0024044B" w:rsidRDefault="0024044B">
      <w:pPr>
        <w:rPr>
          <w:b/>
        </w:rPr>
      </w:pPr>
      <w:r>
        <w:rPr>
          <w:b/>
        </w:rPr>
        <w:br w:type="page"/>
      </w:r>
    </w:p>
    <w:p w:rsidR="0024044B" w:rsidRDefault="0024044B" w:rsidP="0024044B">
      <w:pPr>
        <w:jc w:val="center"/>
        <w:rPr>
          <w:b/>
        </w:rPr>
      </w:pPr>
      <w:r>
        <w:rPr>
          <w:b/>
        </w:rPr>
        <w:lastRenderedPageBreak/>
        <w:t>IEG EVALUATION REPORTS</w:t>
      </w:r>
      <w:r>
        <w:rPr>
          <w:b/>
        </w:rPr>
        <w:t xml:space="preserve"> </w:t>
      </w:r>
      <w:r>
        <w:rPr>
          <w:b/>
        </w:rPr>
        <w:t>IMT-2020 DOCUMENTS</w:t>
      </w:r>
    </w:p>
    <w:tbl>
      <w:tblPr>
        <w:tblW w:w="3851" w:type="pct"/>
        <w:jc w:val="center"/>
        <w:tblCellSpacing w:w="5" w:type="dxa"/>
        <w:shd w:val="clear" w:color="auto" w:fill="004080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741"/>
        <w:gridCol w:w="4468"/>
      </w:tblGrid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FFF2CC" w:themeFill="accent4" w:themeFillTint="33"/>
            <w:noWrap/>
            <w:vAlign w:val="center"/>
            <w:hideMark/>
          </w:tcPr>
          <w:p w:rsidR="0024044B" w:rsidRDefault="0024044B" w:rsidP="0024044B">
            <w:pPr>
              <w:spacing w:line="240" w:lineRule="atLeast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Number</w:t>
            </w:r>
          </w:p>
        </w:tc>
        <w:tc>
          <w:tcPr>
            <w:tcW w:w="11014" w:type="dxa"/>
            <w:shd w:val="clear" w:color="auto" w:fill="FFF2CC" w:themeFill="accent4" w:themeFillTint="33"/>
            <w:vAlign w:val="center"/>
            <w:hideMark/>
          </w:tcPr>
          <w:p w:rsidR="0024044B" w:rsidRDefault="0024044B">
            <w:pPr>
              <w:spacing w:line="240" w:lineRule="atLeast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Title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FFFFFF"/>
            <w:noWrap/>
            <w:hideMark/>
          </w:tcPr>
          <w:p w:rsidR="0024044B" w:rsidRDefault="0024044B" w:rsidP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27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[ 34 ]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1014" w:type="dxa"/>
            <w:shd w:val="clear" w:color="auto" w:fill="FFFF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Evaluation report received from Africa Evaluation Group (AEG) on the candidate IMT-2020 radio interface technology proposals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E6EAFF"/>
            <w:noWrap/>
            <w:hideMark/>
          </w:tcPr>
          <w:p w:rsidR="0024044B" w:rsidRDefault="0024044B" w:rsidP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28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[ 33 ]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1014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Evaluation Report received from 5G Infrastructure Association on the candidate IMT-2020 radio interface technology proposals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FFFFFF"/>
            <w:noWrap/>
            <w:hideMark/>
          </w:tcPr>
          <w:p w:rsidR="0024044B" w:rsidRDefault="0024044B" w:rsidP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29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[ 32 ]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1014" w:type="dxa"/>
            <w:shd w:val="clear" w:color="auto" w:fill="FFFF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Evaluation Report received from the Fifth Generation Mobile Communications Promotion Forum (5GMF) on the candidate IMT-2020 radio interface technology proposals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E6EAFF"/>
            <w:noWrap/>
            <w:hideMark/>
          </w:tcPr>
          <w:p w:rsidR="0024044B" w:rsidRDefault="0024044B" w:rsidP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30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[ 31 ]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1014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Evaluation Report received from TTA SPG33 on candidate IMT-2020 radio interface technology proposals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FFFFFF"/>
            <w:noWrap/>
            <w:hideMark/>
          </w:tcPr>
          <w:p w:rsidR="0024044B" w:rsidRDefault="0024044B" w:rsidP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31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[ 30 ]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1014" w:type="dxa"/>
            <w:shd w:val="clear" w:color="auto" w:fill="FFFF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Evaluation Report received from the Canadian Evaluation Group (CEG) on the candidate IMT-2020 radio interface technology proposals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E6EAFF"/>
            <w:noWrap/>
            <w:hideMark/>
          </w:tcPr>
          <w:p w:rsidR="0024044B" w:rsidRDefault="0024044B" w:rsidP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32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[ 29 ]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</w:p>
        </w:tc>
        <w:tc>
          <w:tcPr>
            <w:tcW w:w="11014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Evaluation Report received from ATIS WTSC IMT-2020 IEG on the candidate IMT-2020 radio interface technology proposals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E6EAFF"/>
            <w:noWrap/>
            <w:hideMark/>
          </w:tcPr>
          <w:p w:rsidR="0024044B" w:rsidRDefault="0024044B" w:rsidP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33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[ 11 ]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(Rev.1)</w:t>
            </w:r>
          </w:p>
        </w:tc>
        <w:tc>
          <w:tcPr>
            <w:tcW w:w="11014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Evaluation Report received from 5G India Forum (5GIF) on the candidate IMT-2020 radio interface technology proposals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FFFFFF"/>
            <w:noWrap/>
            <w:hideMark/>
          </w:tcPr>
          <w:p w:rsidR="0024044B" w:rsidRDefault="0024044B" w:rsidP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34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[ 10 ]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(Rev.1)</w:t>
            </w:r>
          </w:p>
        </w:tc>
        <w:tc>
          <w:tcPr>
            <w:tcW w:w="11014" w:type="dxa"/>
            <w:shd w:val="clear" w:color="auto" w:fill="FFFF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Evaluation Report received from Chinese Evaluation Group (CHEG) on the candidate IMT-2020 radio interface technology proposals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E6EAFF"/>
            <w:noWrap/>
            <w:hideMark/>
          </w:tcPr>
          <w:p w:rsidR="0024044B" w:rsidRDefault="0024044B" w:rsidP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35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[ 9 ]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(Rev.1)</w:t>
            </w:r>
          </w:p>
        </w:tc>
        <w:tc>
          <w:tcPr>
            <w:tcW w:w="11014" w:type="dxa"/>
            <w:shd w:val="clear" w:color="auto" w:fill="E6EA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Evaluation Report received from Telecom </w:t>
            </w:r>
            <w:proofErr w:type="spellStart"/>
            <w:r>
              <w:rPr>
                <w:rFonts w:eastAsia="Times New Roman" w:cstheme="minorHAnsi"/>
                <w:color w:val="000000"/>
              </w:rPr>
              <w:t>Centres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of Excellence, India (TCOE) on the candidate IMT-2020 radio interface technology proposals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  <w:tr w:rsidR="0024044B" w:rsidTr="0024044B">
        <w:trPr>
          <w:tblCellSpacing w:w="5" w:type="dxa"/>
          <w:jc w:val="center"/>
        </w:trPr>
        <w:tc>
          <w:tcPr>
            <w:tcW w:w="2726" w:type="dxa"/>
            <w:shd w:val="clear" w:color="auto" w:fill="FFFFFF"/>
            <w:noWrap/>
            <w:hideMark/>
          </w:tcPr>
          <w:p w:rsidR="0024044B" w:rsidRDefault="0024044B" w:rsidP="0024044B">
            <w:pPr>
              <w:spacing w:line="240" w:lineRule="atLeast"/>
              <w:jc w:val="center"/>
              <w:rPr>
                <w:rFonts w:eastAsia="Times New Roman" w:cstheme="minorHAnsi"/>
                <w:color w:val="000000"/>
              </w:rPr>
            </w:pPr>
            <w:hyperlink r:id="rId36" w:history="1">
              <w:r>
                <w:rPr>
                  <w:rStyle w:val="Hyperlink"/>
                  <w:rFonts w:eastAsia="Times New Roman" w:cstheme="minorHAnsi"/>
                  <w:b/>
                  <w:bCs/>
                  <w:color w:val="0099FF"/>
                </w:rPr>
                <w:t>[ 8 ]</w:t>
              </w:r>
            </w:hyperlink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FF0000"/>
              </w:rPr>
              <w:t>(Rev.1)</w:t>
            </w:r>
          </w:p>
        </w:tc>
        <w:tc>
          <w:tcPr>
            <w:tcW w:w="11014" w:type="dxa"/>
            <w:shd w:val="clear" w:color="auto" w:fill="FFFFFF"/>
            <w:hideMark/>
          </w:tcPr>
          <w:p w:rsidR="0024044B" w:rsidRDefault="0024044B">
            <w:pPr>
              <w:spacing w:line="240" w:lineRule="atLeas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Evaluation Report received from TPCEG on the candidate IMT-2020 radio interface technology proposals  </w:t>
            </w:r>
            <w:r>
              <w:rPr>
                <w:rFonts w:eastAsia="Times New Roman" w:cstheme="minorHAnsi"/>
                <w:color w:val="FF0000"/>
              </w:rPr>
              <w:t>  </w:t>
            </w:r>
          </w:p>
        </w:tc>
      </w:tr>
    </w:tbl>
    <w:p w:rsidR="0024044B" w:rsidRDefault="0024044B" w:rsidP="0024044B"/>
    <w:p w:rsidR="0024044B" w:rsidRDefault="0024044B" w:rsidP="0024044B"/>
    <w:p w:rsidR="0024044B" w:rsidRPr="0024044B" w:rsidRDefault="0024044B" w:rsidP="0024044B">
      <w:pPr>
        <w:rPr>
          <w:b/>
          <w:sz w:val="24"/>
          <w:u w:val="single"/>
        </w:rPr>
      </w:pPr>
    </w:p>
    <w:sectPr w:rsidR="0024044B" w:rsidRPr="0024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4B"/>
    <w:rsid w:val="0024044B"/>
    <w:rsid w:val="005B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383C"/>
  <w15:chartTrackingRefBased/>
  <w15:docId w15:val="{AADF460C-6AEB-4233-B848-0B5FBEA0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44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u.int/md/meetingdoc.asp?lang=en&amp;parent=R15-IMT.2020-C-0015" TargetMode="External"/><Relationship Id="rId13" Type="http://schemas.openxmlformats.org/officeDocument/2006/relationships/hyperlink" Target="https://www.itu.int/md/meetingdoc.asp?lang=en&amp;parent=R15-IMT.2020-C-0005" TargetMode="External"/><Relationship Id="rId18" Type="http://schemas.openxmlformats.org/officeDocument/2006/relationships/hyperlink" Target="https://www.itu.int/md/meetingdoc.asp?lang=en&amp;parent=R15-IMT.2020-C-0026" TargetMode="External"/><Relationship Id="rId26" Type="http://schemas.openxmlformats.org/officeDocument/2006/relationships/hyperlink" Target="https://www.itu.int/md/meetingdoc.asp?lang=en&amp;parent=R15-IMT.2020-C-000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tu.int/md/meetingdoc.asp?lang=en&amp;parent=R15-IMT.2020-C-0023" TargetMode="External"/><Relationship Id="rId34" Type="http://schemas.openxmlformats.org/officeDocument/2006/relationships/hyperlink" Target="https://www.itu.int/md/meetingdoc.asp?lang=en&amp;parent=R15-IMT.2020-C-0010" TargetMode="External"/><Relationship Id="rId7" Type="http://schemas.openxmlformats.org/officeDocument/2006/relationships/hyperlink" Target="https://www.itu.int/md/meetingdoc.asp?lang=en&amp;parent=R15-IMT.2020-C-0016" TargetMode="External"/><Relationship Id="rId12" Type="http://schemas.openxmlformats.org/officeDocument/2006/relationships/hyperlink" Target="https://www.itu.int/md/meetingdoc.asp?lang=en&amp;parent=R15-IMT.2020-C-0006" TargetMode="External"/><Relationship Id="rId17" Type="http://schemas.openxmlformats.org/officeDocument/2006/relationships/hyperlink" Target="https://www.itu.int/md/meetingdoc.asp?lang=en&amp;parent=R15-IMT.2020-C-0027" TargetMode="External"/><Relationship Id="rId25" Type="http://schemas.openxmlformats.org/officeDocument/2006/relationships/hyperlink" Target="https://www.itu.int/md/meetingdoc.asp?lang=en&amp;parent=R15-IMT.2020-C-0002" TargetMode="External"/><Relationship Id="rId33" Type="http://schemas.openxmlformats.org/officeDocument/2006/relationships/hyperlink" Target="https://www.itu.int/md/meetingdoc.asp?lang=en&amp;parent=R15-IMT.2020-C-0011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itu.int/md/meetingdoc.asp?lang=en&amp;parent=R15-IMT.2020-C-0028" TargetMode="External"/><Relationship Id="rId20" Type="http://schemas.openxmlformats.org/officeDocument/2006/relationships/hyperlink" Target="https://www.itu.int/md/meetingdoc.asp?lang=en&amp;parent=R15-IMT.2020-C-0024" TargetMode="External"/><Relationship Id="rId29" Type="http://schemas.openxmlformats.org/officeDocument/2006/relationships/hyperlink" Target="https://www.itu.int/md/meetingdoc.asp?lang=en&amp;parent=R15-IMT.2020-C-003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tu.int/md/meetingdoc.asp?lang=en&amp;parent=R15-IMT.2020-C-0017" TargetMode="External"/><Relationship Id="rId11" Type="http://schemas.openxmlformats.org/officeDocument/2006/relationships/hyperlink" Target="https://www.itu.int/md/meetingdoc.asp?lang=en&amp;parent=R15-IMT.2020-C-0007" TargetMode="External"/><Relationship Id="rId24" Type="http://schemas.openxmlformats.org/officeDocument/2006/relationships/hyperlink" Target="https://www.itu.int/md/meetingdoc.asp?lang=en&amp;parent=R15-IMT.2020-C-0020" TargetMode="External"/><Relationship Id="rId32" Type="http://schemas.openxmlformats.org/officeDocument/2006/relationships/hyperlink" Target="https://www.itu.int/md/meetingdoc.asp?lang=en&amp;parent=R15-IMT.2020-C-0029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itu.int/md/meetingdoc.asp?lang=en&amp;parent=R15-IMT.2020-C-0018" TargetMode="External"/><Relationship Id="rId15" Type="http://schemas.openxmlformats.org/officeDocument/2006/relationships/hyperlink" Target="https://www.itu.int/md/meetingdoc.asp?lang=en&amp;parent=R15-IMT.2020-C-0003" TargetMode="External"/><Relationship Id="rId23" Type="http://schemas.openxmlformats.org/officeDocument/2006/relationships/hyperlink" Target="https://www.itu.int/md/meetingdoc.asp?lang=en&amp;parent=R15-IMT.2020-C-0021" TargetMode="External"/><Relationship Id="rId28" Type="http://schemas.openxmlformats.org/officeDocument/2006/relationships/hyperlink" Target="https://www.itu.int/md/meetingdoc.asp?lang=en&amp;parent=R15-IMT.2020-C-0033" TargetMode="External"/><Relationship Id="rId36" Type="http://schemas.openxmlformats.org/officeDocument/2006/relationships/hyperlink" Target="https://www.itu.int/md/meetingdoc.asp?lang=en&amp;parent=R15-IMT.2020-C-0008" TargetMode="External"/><Relationship Id="rId10" Type="http://schemas.openxmlformats.org/officeDocument/2006/relationships/hyperlink" Target="https://www.itu.int/md/meetingdoc.asp?lang=en&amp;parent=R15-IMT.2020-C-0013" TargetMode="External"/><Relationship Id="rId19" Type="http://schemas.openxmlformats.org/officeDocument/2006/relationships/hyperlink" Target="https://www.itu.int/md/meetingdoc.asp?lang=en&amp;parent=R15-IMT.2020-C-0025" TargetMode="External"/><Relationship Id="rId31" Type="http://schemas.openxmlformats.org/officeDocument/2006/relationships/hyperlink" Target="https://www.itu.int/md/meetingdoc.asp?lang=en&amp;parent=R15-IMT.2020-C-0030" TargetMode="External"/><Relationship Id="rId4" Type="http://schemas.openxmlformats.org/officeDocument/2006/relationships/hyperlink" Target="https://www.itu.int/md/meetingdoc.asp?lang=en&amp;parent=R15-IMT.2020-C-0019" TargetMode="External"/><Relationship Id="rId9" Type="http://schemas.openxmlformats.org/officeDocument/2006/relationships/hyperlink" Target="https://www.itu.int/md/meetingdoc.asp?lang=en&amp;parent=R15-IMT.2020-C-0014" TargetMode="External"/><Relationship Id="rId14" Type="http://schemas.openxmlformats.org/officeDocument/2006/relationships/hyperlink" Target="https://www.itu.int/md/meetingdoc.asp?lang=en&amp;parent=R15-IMT.2020-C-0004" TargetMode="External"/><Relationship Id="rId22" Type="http://schemas.openxmlformats.org/officeDocument/2006/relationships/hyperlink" Target="https://www.itu.int/md/meetingdoc.asp?lang=en&amp;parent=R15-IMT.2020-C-0022" TargetMode="External"/><Relationship Id="rId27" Type="http://schemas.openxmlformats.org/officeDocument/2006/relationships/hyperlink" Target="https://www.itu.int/md/meetingdoc.asp?lang=en&amp;parent=R15-IMT.2020-C-0034" TargetMode="External"/><Relationship Id="rId30" Type="http://schemas.openxmlformats.org/officeDocument/2006/relationships/hyperlink" Target="https://www.itu.int/md/meetingdoc.asp?lang=en&amp;parent=R15-IMT.2020-C-0031" TargetMode="External"/><Relationship Id="rId35" Type="http://schemas.openxmlformats.org/officeDocument/2006/relationships/hyperlink" Target="https://www.itu.int/md/meetingdoc.asp?lang=en&amp;parent=R15-IMT.2020-C-0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2019-12-19T12:03:00Z</dcterms:created>
  <dcterms:modified xsi:type="dcterms:W3CDTF">2019-12-19T12:09:00Z</dcterms:modified>
</cp:coreProperties>
</file>