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CEE" w:rsidRPr="007F7E95" w:rsidRDefault="006171E9" w:rsidP="007F7E95">
      <w:pPr>
        <w:rPr>
          <w:b/>
        </w:rPr>
      </w:pPr>
      <w:r>
        <w:rPr>
          <w:b/>
          <w:highlight w:val="yellow"/>
        </w:rPr>
        <w:t xml:space="preserve">Paper: </w:t>
      </w:r>
      <w:bookmarkStart w:id="0" w:name="_GoBack"/>
      <w:bookmarkEnd w:id="0"/>
      <w:r w:rsidR="007F7E95" w:rsidRPr="00141A21">
        <w:rPr>
          <w:b/>
          <w:highlight w:val="yellow"/>
        </w:rPr>
        <w:t>Layer-wise Relevance Propagation for Deep Neural Network Architectures</w:t>
      </w:r>
    </w:p>
    <w:p w:rsidR="007F7E95" w:rsidRDefault="00141A21" w:rsidP="007F7E95">
      <w:pPr>
        <w:rPr>
          <w:b/>
        </w:rPr>
      </w:pPr>
      <w:r>
        <w:rPr>
          <w:b/>
        </w:rPr>
        <w:t>Alexander Binder, Sebastian Bach, Gregoire Montavon</w:t>
      </w:r>
      <w:r w:rsidR="007F7E95" w:rsidRPr="007F7E95">
        <w:rPr>
          <w:b/>
        </w:rPr>
        <w:t>, Klaus-Rober</w:t>
      </w:r>
      <w:r>
        <w:rPr>
          <w:b/>
        </w:rPr>
        <w:t>t Muller, and Wojciech Samek</w:t>
      </w:r>
    </w:p>
    <w:p w:rsidR="007F7E95" w:rsidRDefault="00AD5AE2" w:rsidP="007F7E95">
      <w:pPr>
        <w:rPr>
          <w:rFonts w:hint="eastAsia"/>
          <w:b/>
        </w:rPr>
      </w:pPr>
      <w:r w:rsidRPr="00B249D4">
        <w:rPr>
          <w:rFonts w:hint="eastAsia"/>
          <w:b/>
          <w:highlight w:val="cyan"/>
        </w:rPr>
        <w:t>0. Layer-wise Relevance Propagation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49D4" w:rsidTr="00B249D4">
        <w:tc>
          <w:tcPr>
            <w:tcW w:w="9016" w:type="dxa"/>
          </w:tcPr>
          <w:p w:rsidR="00B249D4" w:rsidRDefault="002C0219" w:rsidP="007F7E95">
            <w:r>
              <w:t>Deep Neural Network</w:t>
            </w:r>
            <w:r>
              <w:rPr>
                <w:rFonts w:hint="eastAsia"/>
              </w:rPr>
              <w:t xml:space="preserve">은 다음과 같은 feed-forward graph이며, 각 </w:t>
            </w:r>
            <w:r>
              <w:t>neuron</w:t>
            </w:r>
            <w:r>
              <w:rPr>
                <w:rFonts w:hint="eastAsia"/>
              </w:rPr>
              <w:t>은 다음과 같은 함수를 이용한다.</w:t>
            </w:r>
          </w:p>
          <w:p w:rsidR="00CE1F44" w:rsidRDefault="00CE1F44" w:rsidP="007F7E95">
            <w:pPr>
              <w:rPr>
                <w:rFonts w:hint="eastAsia"/>
              </w:rPr>
            </w:pPr>
          </w:p>
          <w:p w:rsidR="00336F5F" w:rsidRPr="00336F5F" w:rsidRDefault="00336F5F" w:rsidP="007F7E95">
            <w:pPr>
              <w:rPr>
                <w:b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l+1</m:t>
                        </m:r>
                      </m:e>
                    </m:d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 xml:space="preserve">0, 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i,j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l, l+1</m:t>
                                </m:r>
                              </m:e>
                            </m:d>
                          </m:sup>
                        </m:sSubSup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l+1</m:t>
                            </m:r>
                          </m:e>
                        </m:d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, e.g. 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ma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0,z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 </m:t>
                </m:r>
                <m:r>
                  <w:rPr>
                    <w:rFonts w:ascii="Cambria Math" w:hAnsi="Cambria Math"/>
                    <w:color w:val="4472C4" w:themeColor="accent5"/>
                  </w:rPr>
                  <m:t>…(1)</m:t>
                </m:r>
              </m:oMath>
            </m:oMathPara>
          </w:p>
          <w:p w:rsidR="00336F5F" w:rsidRPr="00EF2D96" w:rsidRDefault="00D60E2A" w:rsidP="007F7E95">
            <w:pPr>
              <w:rPr>
                <w:rFonts w:hint="eastAsia"/>
                <w:i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j:</m:t>
                </m:r>
                <m:r>
                  <w:rPr>
                    <w:rFonts w:ascii="Cambria Math" w:hAnsi="Cambria Math"/>
                    <w:color w:val="0000FF"/>
                  </w:rPr>
                  <m:t xml:space="preserve"> a neuron at a particular layer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l+1</m:t>
                </m:r>
              </m:oMath>
            </m:oMathPara>
          </w:p>
          <w:p w:rsidR="00336F5F" w:rsidRPr="00EF2D96" w:rsidRDefault="00D60E2A" w:rsidP="007F7E95">
            <w:pPr>
              <w:rPr>
                <w:rFonts w:hint="eastAsia"/>
                <w:color w:val="0000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i,j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l, l+1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color w:val="0000FF"/>
                  </w:rPr>
                  <m:t xml:space="preserve">:parameters specific to pair of adjacent neurons,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l+1</m:t>
                        </m:r>
                      </m:e>
                    </m:d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:</m:t>
                </m:r>
                <m:r>
                  <w:rPr>
                    <w:rFonts w:ascii="Cambria Math" w:hAnsi="Cambria Math"/>
                    <w:color w:val="0000FF"/>
                  </w:rPr>
                  <m:t>bias</m:t>
                </m:r>
              </m:oMath>
            </m:oMathPara>
          </w:p>
          <w:p w:rsidR="00336F5F" w:rsidRDefault="00336F5F" w:rsidP="00D60E2A">
            <w:pPr>
              <w:rPr>
                <w:b/>
                <w:color w:val="FF0000"/>
              </w:rPr>
            </w:pPr>
          </w:p>
          <w:p w:rsidR="00452262" w:rsidRDefault="00452262" w:rsidP="00465E23">
            <w:pPr>
              <w:pStyle w:val="ListParagraph"/>
              <w:numPr>
                <w:ilvl w:val="0"/>
                <w:numId w:val="3"/>
              </w:numPr>
              <w:ind w:leftChars="0"/>
            </w:pPr>
            <w:r>
              <w:t>Deep Neural Network</w:t>
            </w:r>
            <w:r>
              <w:rPr>
                <w:rFonts w:hint="eastAsia"/>
              </w:rPr>
              <w:t xml:space="preserve">는 </w:t>
            </w:r>
            <w:r w:rsidRPr="00465E23">
              <w:rPr>
                <w:rFonts w:hint="eastAsia"/>
                <w:b/>
                <w:u w:val="single"/>
              </w:rPr>
              <w:t>많은 뉴런의 연결과 알고리즘(</w:t>
            </w:r>
            <w:r w:rsidRPr="00465E23">
              <w:rPr>
                <w:b/>
                <w:u w:val="single"/>
              </w:rPr>
              <w:t>error backpropagation)</w:t>
            </w:r>
            <w:r>
              <w:rPr>
                <w:rFonts w:hint="eastAsia"/>
              </w:rPr>
              <w:t xml:space="preserve">으로부터 </w:t>
            </w:r>
            <w:r>
              <w:t>complexity</w:t>
            </w:r>
            <w:r>
              <w:rPr>
                <w:rFonts w:hint="eastAsia"/>
              </w:rPr>
              <w:t>를 유도한다.</w:t>
            </w:r>
          </w:p>
          <w:p w:rsidR="00BF6BE5" w:rsidRDefault="00465E23" w:rsidP="00465E23">
            <w:pPr>
              <w:pStyle w:val="ListParagraph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Neural</w:t>
            </w:r>
            <w:r>
              <w:t xml:space="preserve"> Network</w:t>
            </w:r>
            <w:r>
              <w:rPr>
                <w:rFonts w:hint="eastAsia"/>
              </w:rPr>
              <w:t xml:space="preserve">의 </w:t>
            </w:r>
            <w:r w:rsidRPr="00465E23">
              <w:rPr>
                <w:rFonts w:hint="eastAsia"/>
                <w:b/>
                <w:u w:val="single"/>
              </w:rPr>
              <w:t xml:space="preserve">출력은 이 뉴런들을 </w:t>
            </w:r>
            <w:r w:rsidRPr="00465E23">
              <w:rPr>
                <w:b/>
                <w:u w:val="single"/>
              </w:rPr>
              <w:t>feed-forward pass</w:t>
            </w:r>
            <w:r w:rsidRPr="00465E23">
              <w:rPr>
                <w:rFonts w:hint="eastAsia"/>
                <w:b/>
                <w:u w:val="single"/>
              </w:rPr>
              <w:t>에서 계산하여 도출</w:t>
            </w:r>
            <w:r>
              <w:rPr>
                <w:rFonts w:hint="eastAsia"/>
              </w:rPr>
              <w:t>된다.</w:t>
            </w:r>
          </w:p>
          <w:p w:rsidR="00E246B4" w:rsidRDefault="00E246B4" w:rsidP="00E246B4"/>
          <w:p w:rsidR="00E246B4" w:rsidRDefault="00B244AE" w:rsidP="00706A73">
            <w:r>
              <w:rPr>
                <w:rFonts w:hint="eastAsia"/>
              </w:rPr>
              <w:t xml:space="preserve">또한, </w:t>
            </w:r>
            <w:r w:rsidR="00E246B4">
              <w:rPr>
                <w:rFonts w:hint="eastAsia"/>
              </w:rPr>
              <w:t xml:space="preserve">이와 같은 그래프 구조는 </w:t>
            </w:r>
            <w:r w:rsidR="00480971" w:rsidRPr="00706A73">
              <w:rPr>
                <w:rFonts w:hint="eastAsia"/>
                <w:b/>
                <w:u w:val="single"/>
              </w:rPr>
              <w:t xml:space="preserve">network의 </w:t>
            </w:r>
            <w:r w:rsidR="00480971" w:rsidRPr="00706A73">
              <w:rPr>
                <w:b/>
                <w:u w:val="single"/>
              </w:rPr>
              <w:t>output</w:t>
            </w:r>
            <w:r w:rsidR="00480971" w:rsidRPr="00706A73">
              <w:rPr>
                <w:rFonts w:hint="eastAsia"/>
                <w:b/>
                <w:u w:val="single"/>
              </w:rPr>
              <w:t xml:space="preserve">에서 </w:t>
            </w:r>
            <w:r w:rsidR="00E246B4" w:rsidRPr="00706A73">
              <w:rPr>
                <w:b/>
                <w:u w:val="single"/>
              </w:rPr>
              <w:t>relevance f(x)</w:t>
            </w:r>
            <w:r w:rsidR="00E246B4" w:rsidRPr="00706A73">
              <w:rPr>
                <w:rFonts w:hint="eastAsia"/>
                <w:b/>
                <w:u w:val="single"/>
              </w:rPr>
              <w:t xml:space="preserve">를 </w:t>
            </w:r>
            <w:r w:rsidR="00706A73" w:rsidRPr="00706A73">
              <w:rPr>
                <w:rFonts w:hint="eastAsia"/>
                <w:b/>
                <w:u w:val="single"/>
              </w:rPr>
              <w:t xml:space="preserve">pixel-wise relevance score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{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P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)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}</m:t>
              </m:r>
            </m:oMath>
            <w:r w:rsidR="00706A73" w:rsidRPr="00706A73">
              <w:rPr>
                <w:rFonts w:hint="eastAsia"/>
                <w:b/>
                <w:u w:val="single"/>
              </w:rPr>
              <w:t xml:space="preserve">로 </w:t>
            </w:r>
            <w:r w:rsidR="00E246B4" w:rsidRPr="00706A73">
              <w:rPr>
                <w:rFonts w:hint="eastAsia"/>
                <w:b/>
                <w:u w:val="single"/>
              </w:rPr>
              <w:t>재분배</w:t>
            </w:r>
            <w:r w:rsidR="00E246B4">
              <w:rPr>
                <w:rFonts w:hint="eastAsia"/>
              </w:rPr>
              <w:t>하는 데 사용할 수 있다.</w:t>
            </w:r>
            <w:r w:rsidR="00706A73">
              <w:t xml:space="preserve"> </w:t>
            </w:r>
            <w:r w:rsidR="00706A73">
              <w:rPr>
                <w:rFonts w:hint="eastAsia"/>
              </w:rPr>
              <w:t>이때 사용되는 규칙은 다음과 같다.</w:t>
            </w:r>
          </w:p>
          <w:p w:rsidR="00CE1F44" w:rsidRDefault="00CE1F44" w:rsidP="00706A73">
            <w:pPr>
              <w:rPr>
                <w:rFonts w:hint="eastAsia"/>
              </w:rPr>
            </w:pPr>
          </w:p>
          <w:p w:rsidR="00706A73" w:rsidRPr="001E1BDD" w:rsidRDefault="00947FAE" w:rsidP="00947FAE">
            <w:pPr>
              <w:rPr>
                <w:b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(l)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j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ij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i'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i'j</m:t>
                                </m:r>
                              </m:sub>
                            </m:sSub>
                          </m:e>
                        </m:nary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l+1</m:t>
                            </m:r>
                          </m:e>
                        </m:d>
                      </m:sup>
                    </m:sSub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with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(l)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(l,l+1)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 </m:t>
                </m:r>
                <m:r>
                  <w:rPr>
                    <w:rFonts w:ascii="Cambria Math" w:hAnsi="Cambria Math"/>
                    <w:color w:val="4472C4" w:themeColor="accent5"/>
                  </w:rPr>
                  <m:t>…(2)</m:t>
                </m:r>
              </m:oMath>
            </m:oMathPara>
          </w:p>
          <w:p w:rsidR="00C9582F" w:rsidRPr="00EF2D96" w:rsidRDefault="00C9582F" w:rsidP="00C9582F">
            <w:pPr>
              <w:rPr>
                <w:rFonts w:hint="eastAsia"/>
                <w:i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:</m:t>
                </m:r>
                <m:r>
                  <w:rPr>
                    <w:rFonts w:ascii="Cambria Math" w:hAnsi="Cambria Math"/>
                    <w:color w:val="0000FF"/>
                  </w:rPr>
                  <m:t xml:space="preserve"> a neuron at a particular layer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l</m:t>
                </m:r>
              </m:oMath>
            </m:oMathPara>
          </w:p>
          <w:p w:rsidR="001E1BDD" w:rsidRDefault="001E1BDD" w:rsidP="00947FAE"/>
          <w:p w:rsidR="00F049E0" w:rsidRDefault="00D5437F" w:rsidP="00947FAE">
            <w:pPr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2598420</wp:posOffset>
                  </wp:positionH>
                  <wp:positionV relativeFrom="paragraph">
                    <wp:posOffset>21590</wp:posOffset>
                  </wp:positionV>
                  <wp:extent cx="3049270" cy="3174365"/>
                  <wp:effectExtent l="0" t="0" r="0" b="698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270" cy="317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049E0">
              <w:rPr>
                <w:rFonts w:hint="eastAsia"/>
              </w:rPr>
              <w:t>B</w:t>
            </w:r>
            <w:r w:rsidR="00F049E0" w:rsidRPr="00A54F58">
              <w:rPr>
                <w:rFonts w:hint="eastAsia"/>
                <w:b/>
                <w:u w:val="single"/>
              </w:rPr>
              <w:t>ackward pass에서 이 규칙을 이용하면 relevance map (heatmap)</w:t>
            </w:r>
            <w:r w:rsidR="00F049E0">
              <w:rPr>
                <w:rFonts w:hint="eastAsia"/>
              </w:rPr>
              <w:t xml:space="preserve">이 생성되는데, 이것은 다음과 같은 </w:t>
            </w:r>
            <w:r w:rsidR="00F049E0">
              <w:t>conservation property</w:t>
            </w:r>
            <w:r w:rsidR="00F049E0">
              <w:rPr>
                <w:rFonts w:hint="eastAsia"/>
              </w:rPr>
              <w:t xml:space="preserve">를 만족시킨다. - </w:t>
            </w:r>
            <m:oMath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e>
                      </m:d>
                    </m:sup>
                  </m:sSubSup>
                </m:e>
              </m:nary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=f(x)</m:t>
              </m:r>
            </m:oMath>
          </w:p>
          <w:p w:rsidR="006371C4" w:rsidRPr="00706A73" w:rsidRDefault="00F049E0" w:rsidP="00947FAE">
            <w:pPr>
              <w:rPr>
                <w:rFonts w:hint="eastAsia"/>
              </w:rPr>
            </w:pPr>
            <w:r w:rsidRPr="00A54F58">
              <w:rPr>
                <w:rFonts w:hint="eastAsia"/>
                <w:b/>
                <w:color w:val="FF0000"/>
                <w:u w:val="single"/>
              </w:rPr>
              <w:t xml:space="preserve">이 </w:t>
            </w:r>
            <w:r w:rsidRPr="00A54F58">
              <w:rPr>
                <w:b/>
                <w:color w:val="FF0000"/>
                <w:u w:val="single"/>
              </w:rPr>
              <w:t xml:space="preserve">decomposition </w:t>
            </w:r>
            <w:r w:rsidRPr="00A54F58">
              <w:rPr>
                <w:rFonts w:hint="eastAsia"/>
                <w:b/>
                <w:color w:val="FF0000"/>
                <w:u w:val="single"/>
              </w:rPr>
              <w:t xml:space="preserve">알고리즘은 </w:t>
            </w:r>
            <w:r w:rsidRPr="00A54F58">
              <w:rPr>
                <w:b/>
                <w:color w:val="FF0000"/>
                <w:u w:val="single"/>
              </w:rPr>
              <w:t>Layer-wise Relevanc</w:t>
            </w:r>
            <w:r w:rsidR="0001475A" w:rsidRPr="00A54F58">
              <w:rPr>
                <w:b/>
                <w:color w:val="FF0000"/>
                <w:u w:val="single"/>
              </w:rPr>
              <w:t>e Propagatio</w:t>
            </w:r>
            <w:r w:rsidR="0001475A" w:rsidRPr="00A54F58">
              <w:rPr>
                <w:rFonts w:hint="eastAsia"/>
                <w:b/>
                <w:color w:val="FF0000"/>
                <w:u w:val="single"/>
              </w:rPr>
              <w:t>n (LRP)</w:t>
            </w:r>
            <w:r w:rsidR="0001475A">
              <w:rPr>
                <w:rFonts w:hint="eastAsia"/>
              </w:rPr>
              <w:t xml:space="preserve"> 이라고 한다.</w:t>
            </w:r>
          </w:p>
        </w:tc>
      </w:tr>
    </w:tbl>
    <w:p w:rsidR="00AD5AE2" w:rsidRDefault="00AD5AE2" w:rsidP="007F7E95">
      <w:pPr>
        <w:rPr>
          <w:b/>
        </w:rPr>
      </w:pPr>
    </w:p>
    <w:p w:rsidR="00BA437E" w:rsidRDefault="00BA437E" w:rsidP="007F7E95">
      <w:pPr>
        <w:rPr>
          <w:b/>
        </w:rPr>
      </w:pPr>
      <w:r w:rsidRPr="00CD72DC">
        <w:rPr>
          <w:rFonts w:hint="eastAsia"/>
          <w:b/>
          <w:highlight w:val="cyan"/>
        </w:rPr>
        <w:lastRenderedPageBreak/>
        <w:t xml:space="preserve">1. </w:t>
      </w:r>
      <m:oMath>
        <m:r>
          <m:rPr>
            <m:sty m:val="b"/>
          </m:rPr>
          <w:rPr>
            <w:rFonts w:ascii="Cambria Math" w:hAnsi="Cambria Math"/>
            <w:highlight w:val="cyan"/>
          </w:rPr>
          <m:t>ϵ-variant</m:t>
        </m:r>
      </m:oMath>
      <w:r w:rsidRPr="00CD72DC">
        <w:rPr>
          <w:rFonts w:hint="eastAsia"/>
          <w:b/>
          <w:highlight w:val="cyan"/>
        </w:rPr>
        <w:t xml:space="preserve"> and </w:t>
      </w:r>
      <m:oMath>
        <m:r>
          <m:rPr>
            <m:sty m:val="b"/>
          </m:rPr>
          <w:rPr>
            <w:rFonts w:ascii="Cambria Math" w:hAnsi="Cambria Math"/>
            <w:highlight w:val="cyan"/>
          </w:rPr>
          <m:t>β-variant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72DC" w:rsidTr="00CD72DC">
        <w:tc>
          <w:tcPr>
            <w:tcW w:w="9016" w:type="dxa"/>
          </w:tcPr>
          <w:p w:rsidR="00CD72DC" w:rsidRPr="00561487" w:rsidRDefault="00561487" w:rsidP="007F7E95">
            <w:pPr>
              <w:rPr>
                <w:rFonts w:hint="eastAsia"/>
              </w:rPr>
            </w:pPr>
            <w:r w:rsidRPr="00561487">
              <w:rPr>
                <w:rFonts w:hint="eastAsia"/>
                <w:color w:val="4472C4" w:themeColor="accent5"/>
              </w:rPr>
              <w:t>(2)</w:t>
            </w:r>
            <w:r w:rsidRPr="00561487">
              <w:rPr>
                <w:rFonts w:hint="eastAsia"/>
              </w:rPr>
              <w:t xml:space="preserve">에서의 </w:t>
            </w:r>
            <w:r w:rsidRPr="00561487">
              <w:t>Naïve propagation rule</w:t>
            </w:r>
            <w:r w:rsidRPr="00561487">
              <w:rPr>
                <w:rFonts w:hint="eastAsia"/>
              </w:rPr>
              <w:t>에서 다음과 같은 2개의 LRP 알고리즘</w:t>
            </w:r>
            <w:r>
              <w:rPr>
                <w:rFonts w:hint="eastAsia"/>
              </w:rPr>
              <w:t>이 있다.</w:t>
            </w:r>
          </w:p>
          <w:p w:rsidR="00561487" w:rsidRDefault="00561487" w:rsidP="00561487">
            <w:pPr>
              <w:rPr>
                <w:rFonts w:hint="eastAsia"/>
                <w:b/>
              </w:rPr>
            </w:pPr>
            <w:r>
              <w:rPr>
                <w:b/>
              </w:rPr>
              <w:t>&lt;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ϵ-variant</m:t>
              </m:r>
            </m:oMath>
            <w:r>
              <w:rPr>
                <w:rFonts w:hint="eastAsia"/>
                <w:b/>
              </w:rPr>
              <w:t>&gt;</w:t>
            </w:r>
          </w:p>
          <w:p w:rsidR="00561487" w:rsidRPr="00E51FA5" w:rsidRDefault="00723393" w:rsidP="00723393">
            <w:pPr>
              <w:rPr>
                <w:b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e>
                    </m:d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j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i,j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i'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i'j</m:t>
                                </m:r>
                              </m:sub>
                            </m:sSub>
                          </m:e>
                        </m:nary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+ϵ∙sign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subSup"/>
                                <m:supHide m:val="1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naryPr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z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i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den>
                    </m:f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l+1</m:t>
                        </m:r>
                      </m:e>
                    </m:d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 </m:t>
                </m:r>
                <m:r>
                  <w:rPr>
                    <w:rFonts w:ascii="Cambria Math" w:hAnsi="Cambria Math"/>
                    <w:color w:val="4472C4" w:themeColor="accent5"/>
                  </w:rPr>
                  <m:t>…(3)</m:t>
                </m:r>
              </m:oMath>
            </m:oMathPara>
          </w:p>
          <w:p w:rsidR="0036285A" w:rsidRDefault="0036285A" w:rsidP="0036285A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여기서 </w:t>
            </w:r>
            <m:oMath>
              <m:r>
                <m:rPr>
                  <m:sty m:val="b"/>
                </m:rPr>
                <w:rPr>
                  <w:rFonts w:ascii="Cambria Math" w:hAnsi="Cambria Math"/>
                  <w:u w:val="single"/>
                </w:rPr>
                <m:t>ϵ&gt;0</m:t>
              </m:r>
            </m:oMath>
            <w:r w:rsidRPr="007930CE">
              <w:rPr>
                <w:rFonts w:hint="eastAsia"/>
                <w:b/>
                <w:u w:val="single"/>
              </w:rPr>
              <w:t xml:space="preserve">이면 </w:t>
            </w:r>
            <w:r w:rsidRPr="007930CE">
              <w:rPr>
                <w:b/>
                <w:u w:val="single"/>
              </w:rPr>
              <w:t>conservation idea</w:t>
            </w:r>
            <w:r w:rsidRPr="007930CE">
              <w:rPr>
                <w:rFonts w:hint="eastAsia"/>
                <w:b/>
                <w:u w:val="single"/>
              </w:rPr>
              <w:t xml:space="preserve">는 더 좋은 </w:t>
            </w:r>
            <w:r w:rsidRPr="007930CE">
              <w:rPr>
                <w:b/>
                <w:u w:val="single"/>
              </w:rPr>
              <w:t>numerical property</w:t>
            </w:r>
            <w:r w:rsidRPr="007930CE">
              <w:rPr>
                <w:rFonts w:hint="eastAsia"/>
                <w:b/>
                <w:u w:val="single"/>
              </w:rPr>
              <w:t xml:space="preserve">를 얻기 위해 </w:t>
            </w:r>
            <w:r w:rsidRPr="007930CE">
              <w:rPr>
                <w:b/>
                <w:u w:val="single"/>
              </w:rPr>
              <w:t>relaxate</w:t>
            </w:r>
            <w:r>
              <w:rPr>
                <w:rFonts w:hint="eastAsia"/>
              </w:rPr>
              <w:t>된다.</w:t>
            </w:r>
          </w:p>
          <w:p w:rsidR="0036285A" w:rsidRPr="002B7ADE" w:rsidRDefault="00F24AEB" w:rsidP="008E7FA9">
            <w:pPr>
              <w:rPr>
                <w:rFonts w:hint="eastAsia"/>
                <w:b/>
              </w:rPr>
            </w:pPr>
            <w:r w:rsidRPr="002B7ADE">
              <w:rPr>
                <w:rFonts w:hint="eastAsia"/>
                <w:b/>
              </w:rPr>
              <w:t>&lt;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β-variant</m:t>
              </m:r>
            </m:oMath>
            <w:r w:rsidR="008E7FA9" w:rsidRPr="002B7ADE">
              <w:rPr>
                <w:rFonts w:hint="eastAsia"/>
                <w:b/>
              </w:rPr>
              <w:t>&gt;</w:t>
            </w:r>
          </w:p>
          <w:p w:rsidR="000A60F8" w:rsidRPr="00E51FA5" w:rsidRDefault="000A60F8" w:rsidP="000A60F8">
            <w:pPr>
              <w:rPr>
                <w:b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e>
                    </m:d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j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α∙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+</m:t>
                                </m:r>
                              </m:sup>
                            </m:sSubSup>
                          </m:num>
                          <m:den>
                            <m:nary>
                              <m:naryPr>
                                <m:chr m:val="∑"/>
                                <m:limLoc m:val="subSup"/>
                                <m:supHide m:val="1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i'</m:t>
                                </m:r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i'j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+</m:t>
                                    </m:r>
                                  </m:sup>
                                </m:sSubSup>
                              </m:e>
                            </m:nary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+β∙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-</m:t>
                                </m:r>
                              </m:sup>
                            </m:sSubSup>
                          </m:num>
                          <m:den>
                            <m:nary>
                              <m:naryPr>
                                <m:chr m:val="∑"/>
                                <m:limLoc m:val="subSup"/>
                                <m:supHide m:val="1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i'</m:t>
                                </m:r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i'j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</m:t>
                                    </m:r>
                                  </m:sup>
                                </m:sSubSup>
                              </m:e>
                            </m:nary>
                          </m:den>
                        </m:f>
                      </m:e>
                    </m:d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l+1</m:t>
                        </m:r>
                      </m:e>
                    </m:d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 </m:t>
                </m:r>
                <m:r>
                  <w:rPr>
                    <w:rFonts w:ascii="Cambria Math" w:hAnsi="Cambria Math"/>
                    <w:color w:val="4472C4" w:themeColor="accent5"/>
                  </w:rPr>
                  <m:t>…(3)</m:t>
                </m:r>
              </m:oMath>
            </m:oMathPara>
          </w:p>
          <w:p w:rsidR="008E7FA9" w:rsidRPr="0002503E" w:rsidRDefault="00156494" w:rsidP="00156494">
            <w:pPr>
              <w:rPr>
                <w:b/>
                <w:i/>
                <w:color w:val="0000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  <w:color w:val="0000FF"/>
                  </w:rPr>
                  <m:t xml:space="preserve">:positive part of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  <w:color w:val="0000FF"/>
                  </w:rPr>
                  <m:t>:</m:t>
                </m:r>
                <m:r>
                  <w:rPr>
                    <w:rFonts w:ascii="Cambria Math" w:hAnsi="Cambria Math"/>
                    <w:color w:val="0000FF"/>
                  </w:rPr>
                  <m:t>nega</m:t>
                </m:r>
                <m:r>
                  <w:rPr>
                    <w:rFonts w:ascii="Cambria Math" w:hAnsi="Cambria Math"/>
                    <w:color w:val="0000FF"/>
                  </w:rPr>
                  <m:t xml:space="preserve">tive part of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  <w:color w:val="0000FF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ij</m:t>
                    </m:r>
                  </m:sub>
                </m:sSub>
              </m:oMath>
            </m:oMathPara>
          </w:p>
          <w:p w:rsidR="0002503E" w:rsidRDefault="0002503E" w:rsidP="0002503E">
            <w:pPr>
              <w:pStyle w:val="ListParagraph"/>
              <w:numPr>
                <w:ilvl w:val="0"/>
                <w:numId w:val="3"/>
              </w:numPr>
              <w:ind w:leftChars="0"/>
            </w:pPr>
            <w:r w:rsidRPr="0002503E">
              <w:rPr>
                <w:b/>
                <w:u w:val="single"/>
              </w:rPr>
              <w:t>R</w:t>
            </w:r>
            <w:r w:rsidRPr="0002503E">
              <w:rPr>
                <w:rFonts w:hint="eastAsia"/>
                <w:b/>
                <w:u w:val="single"/>
              </w:rPr>
              <w:t xml:space="preserve">elevance </w:t>
            </w:r>
            <w:r w:rsidRPr="0002503E">
              <w:rPr>
                <w:b/>
                <w:u w:val="single"/>
              </w:rPr>
              <w:t xml:space="preserve">propagation </w:t>
            </w:r>
            <w:r w:rsidRPr="0002503E">
              <w:rPr>
                <w:rFonts w:hint="eastAsia"/>
                <w:b/>
                <w:u w:val="single"/>
              </w:rPr>
              <w:t xml:space="preserve">방정식이 </w:t>
            </w:r>
            <w:r w:rsidRPr="0002503E">
              <w:rPr>
                <w:b/>
                <w:u w:val="single"/>
              </w:rPr>
              <w:t>conservative layer-wise</w:t>
            </w:r>
            <w:r>
              <w:rPr>
                <w:rFonts w:hint="eastAsia"/>
              </w:rPr>
              <w:t xml:space="preserve">하게 하기 위하여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α+β=1, α&gt;0, β≤0</m:t>
              </m:r>
            </m:oMath>
            <w:r>
              <w:rPr>
                <w:rFonts w:hint="eastAsia"/>
              </w:rPr>
              <w:t>이 되게 한다.</w:t>
            </w:r>
          </w:p>
          <w:p w:rsidR="00777148" w:rsidRDefault="00777148" w:rsidP="00777148"/>
          <w:p w:rsidR="00777148" w:rsidRDefault="00777148" w:rsidP="007771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지금까지 소개한 3가지 </w:t>
            </w:r>
            <w:r>
              <w:t>decomposition rule</w:t>
            </w:r>
            <w:r>
              <w:rPr>
                <w:rFonts w:hint="eastAsia"/>
              </w:rPr>
              <w:t>의 성질은 다음과 같다.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20"/>
              <w:gridCol w:w="2023"/>
              <w:gridCol w:w="2023"/>
              <w:gridCol w:w="2024"/>
            </w:tblGrid>
            <w:tr w:rsidR="00AE6517" w:rsidTr="00FD7B4D">
              <w:tc>
                <w:tcPr>
                  <w:tcW w:w="2720" w:type="dxa"/>
                  <w:shd w:val="clear" w:color="auto" w:fill="BDD6EE" w:themeFill="accent1" w:themeFillTint="66"/>
                </w:tcPr>
                <w:p w:rsidR="00AE6517" w:rsidRDefault="00AE6517" w:rsidP="0077714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023" w:type="dxa"/>
                  <w:shd w:val="clear" w:color="auto" w:fill="BDD6EE" w:themeFill="accent1" w:themeFillTint="66"/>
                </w:tcPr>
                <w:p w:rsidR="00AE6517" w:rsidRDefault="00AE6517" w:rsidP="00C866F2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naive (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ϵ=0</m:t>
                    </m:r>
                  </m:oMath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23" w:type="dxa"/>
                  <w:shd w:val="clear" w:color="auto" w:fill="BDD6EE" w:themeFill="accent1" w:themeFillTint="66"/>
                </w:tcPr>
                <w:p w:rsidR="00AE6517" w:rsidRDefault="00AE6517" w:rsidP="00C866F2">
                  <w:pPr>
                    <w:jc w:val="center"/>
                    <w:rPr>
                      <w:rFonts w:hint="eastAsia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ϵ</m:t>
                    </m:r>
                  </m:oMath>
                  <w:r>
                    <w:rPr>
                      <w:rFonts w:hint="eastAsia"/>
                    </w:rPr>
                    <w:t>-variant</w:t>
                  </w:r>
                </w:p>
              </w:tc>
              <w:tc>
                <w:tcPr>
                  <w:tcW w:w="2024" w:type="dxa"/>
                  <w:shd w:val="clear" w:color="auto" w:fill="BDD6EE" w:themeFill="accent1" w:themeFillTint="66"/>
                </w:tcPr>
                <w:p w:rsidR="00AE6517" w:rsidRPr="00AE6517" w:rsidRDefault="00AE6517" w:rsidP="00C866F2">
                  <w:pPr>
                    <w:jc w:val="center"/>
                    <w:rPr>
                      <w:rFonts w:hint="eastAsia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oMath>
                  <w:r>
                    <w:rPr>
                      <w:rFonts w:hint="eastAsia"/>
                    </w:rPr>
                    <w:t>-variant</w:t>
                  </w:r>
                </w:p>
              </w:tc>
            </w:tr>
            <w:tr w:rsidR="00AE6517" w:rsidTr="00BF3081">
              <w:tc>
                <w:tcPr>
                  <w:tcW w:w="2720" w:type="dxa"/>
                  <w:shd w:val="clear" w:color="auto" w:fill="BDD6EE" w:themeFill="accent1" w:themeFillTint="66"/>
                </w:tcPr>
                <w:p w:rsidR="00AE6517" w:rsidRDefault="00EF315E" w:rsidP="00777148">
                  <w:pPr>
                    <w:rPr>
                      <w:rFonts w:hint="eastAsia"/>
                    </w:rPr>
                  </w:pPr>
                  <w:r>
                    <w:t>N</w:t>
                  </w:r>
                  <w:r>
                    <w:rPr>
                      <w:rFonts w:hint="eastAsia"/>
                    </w:rPr>
                    <w:t xml:space="preserve">umerically </w:t>
                  </w:r>
                  <w:r>
                    <w:t>stable</w:t>
                  </w:r>
                </w:p>
              </w:tc>
              <w:tc>
                <w:tcPr>
                  <w:tcW w:w="2023" w:type="dxa"/>
                </w:tcPr>
                <w:p w:rsidR="00AE6517" w:rsidRDefault="00B96266" w:rsidP="00C866F2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NO</w:t>
                  </w:r>
                </w:p>
              </w:tc>
              <w:tc>
                <w:tcPr>
                  <w:tcW w:w="2023" w:type="dxa"/>
                  <w:shd w:val="clear" w:color="auto" w:fill="FFFF00"/>
                </w:tcPr>
                <w:p w:rsidR="00AE6517" w:rsidRDefault="00805B73" w:rsidP="00C866F2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YES</w:t>
                  </w:r>
                </w:p>
              </w:tc>
              <w:tc>
                <w:tcPr>
                  <w:tcW w:w="2024" w:type="dxa"/>
                  <w:shd w:val="clear" w:color="auto" w:fill="FFFF00"/>
                </w:tcPr>
                <w:p w:rsidR="00AE6517" w:rsidRDefault="00805B73" w:rsidP="00C866F2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YES</w:t>
                  </w:r>
                </w:p>
              </w:tc>
            </w:tr>
            <w:tr w:rsidR="00AE6517" w:rsidTr="00BF3081">
              <w:tc>
                <w:tcPr>
                  <w:tcW w:w="2720" w:type="dxa"/>
                  <w:shd w:val="clear" w:color="auto" w:fill="BDD6EE" w:themeFill="accent1" w:themeFillTint="66"/>
                </w:tcPr>
                <w:p w:rsidR="00AE6517" w:rsidRDefault="000936CE" w:rsidP="00777148">
                  <w:pPr>
                    <w:rPr>
                      <w:rFonts w:hint="eastAsia"/>
                    </w:rPr>
                  </w:pPr>
                  <w:r>
                    <w:t>L</w:t>
                  </w:r>
                  <w:r>
                    <w:rPr>
                      <w:rFonts w:hint="eastAsia"/>
                    </w:rPr>
                    <w:t xml:space="preserve">inear </w:t>
                  </w:r>
                  <w:r>
                    <w:t>mapping</w:t>
                  </w:r>
                  <w:r>
                    <w:rPr>
                      <w:rFonts w:hint="eastAsia"/>
                    </w:rPr>
                    <w:t>과 일치</w:t>
                  </w:r>
                </w:p>
              </w:tc>
              <w:tc>
                <w:tcPr>
                  <w:tcW w:w="2023" w:type="dxa"/>
                  <w:shd w:val="clear" w:color="auto" w:fill="FFFF00"/>
                </w:tcPr>
                <w:p w:rsidR="00AE6517" w:rsidRDefault="00B96266" w:rsidP="00C866F2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YES</w:t>
                  </w:r>
                </w:p>
              </w:tc>
              <w:tc>
                <w:tcPr>
                  <w:tcW w:w="2023" w:type="dxa"/>
                  <w:shd w:val="clear" w:color="auto" w:fill="FFFF00"/>
                </w:tcPr>
                <w:p w:rsidR="00AE6517" w:rsidRDefault="00805B73" w:rsidP="00C866F2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YES</w:t>
                  </w:r>
                </w:p>
              </w:tc>
              <w:tc>
                <w:tcPr>
                  <w:tcW w:w="2024" w:type="dxa"/>
                </w:tcPr>
                <w:p w:rsidR="00AE6517" w:rsidRDefault="00805B73" w:rsidP="00C866F2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NO</w:t>
                  </w:r>
                </w:p>
              </w:tc>
            </w:tr>
            <w:tr w:rsidR="00AE6517" w:rsidTr="00BF3081">
              <w:tc>
                <w:tcPr>
                  <w:tcW w:w="2720" w:type="dxa"/>
                  <w:shd w:val="clear" w:color="auto" w:fill="BDD6EE" w:themeFill="accent1" w:themeFillTint="66"/>
                </w:tcPr>
                <w:p w:rsidR="00AE6517" w:rsidRDefault="000936CE" w:rsidP="00777148">
                  <w:pPr>
                    <w:rPr>
                      <w:rFonts w:hint="eastAsia"/>
                    </w:rPr>
                  </w:pPr>
                  <w:r>
                    <w:t>R</w:t>
                  </w:r>
                  <w:r>
                    <w:rPr>
                      <w:rFonts w:hint="eastAsia"/>
                    </w:rPr>
                    <w:t>elevance 보존</w:t>
                  </w:r>
                </w:p>
              </w:tc>
              <w:tc>
                <w:tcPr>
                  <w:tcW w:w="2023" w:type="dxa"/>
                  <w:shd w:val="clear" w:color="auto" w:fill="FFFF00"/>
                </w:tcPr>
                <w:p w:rsidR="00AE6517" w:rsidRDefault="00B96266" w:rsidP="00C866F2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YES</w:t>
                  </w:r>
                </w:p>
              </w:tc>
              <w:tc>
                <w:tcPr>
                  <w:tcW w:w="2023" w:type="dxa"/>
                </w:tcPr>
                <w:p w:rsidR="00AE6517" w:rsidRDefault="00805B73" w:rsidP="00C866F2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NO</w:t>
                  </w:r>
                </w:p>
              </w:tc>
              <w:tc>
                <w:tcPr>
                  <w:tcW w:w="2024" w:type="dxa"/>
                  <w:shd w:val="clear" w:color="auto" w:fill="FFFF00"/>
                </w:tcPr>
                <w:p w:rsidR="00AE6517" w:rsidRDefault="00805B73" w:rsidP="00C866F2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YES</w:t>
                  </w:r>
                </w:p>
              </w:tc>
            </w:tr>
          </w:tbl>
          <w:p w:rsidR="00777148" w:rsidRPr="0002503E" w:rsidRDefault="00777148" w:rsidP="00777148">
            <w:pPr>
              <w:rPr>
                <w:rFonts w:hint="eastAsia"/>
              </w:rPr>
            </w:pPr>
          </w:p>
        </w:tc>
      </w:tr>
    </w:tbl>
    <w:p w:rsidR="00BA437E" w:rsidRDefault="00BA437E" w:rsidP="007F7E95">
      <w:pPr>
        <w:rPr>
          <w:b/>
        </w:rPr>
      </w:pPr>
    </w:p>
    <w:p w:rsidR="00907B0A" w:rsidRDefault="00907B0A" w:rsidP="007F7E95">
      <w:r>
        <w:rPr>
          <w:rFonts w:hint="eastAsia"/>
          <w:b/>
        </w:rPr>
        <w:t xml:space="preserve">Source: </w:t>
      </w:r>
      <w:hyperlink r:id="rId6" w:history="1">
        <w:r w:rsidR="00F119AD" w:rsidRPr="00D177DA">
          <w:rPr>
            <w:rStyle w:val="Hyperlink"/>
          </w:rPr>
          <w:t>https://s3.amazonaws.com/academia.edu.documents/52509826/BinICISA16.pdf</w:t>
        </w:r>
      </w:hyperlink>
    </w:p>
    <w:p w:rsidR="00F119AD" w:rsidRPr="00F119AD" w:rsidRDefault="00F119AD" w:rsidP="007F7E95">
      <w:pPr>
        <w:rPr>
          <w:rFonts w:hint="eastAsia"/>
          <w:b/>
        </w:rPr>
      </w:pPr>
    </w:p>
    <w:sectPr w:rsidR="00F119AD" w:rsidRPr="00F119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96C08"/>
    <w:multiLevelType w:val="hybridMultilevel"/>
    <w:tmpl w:val="DFE03DDC"/>
    <w:lvl w:ilvl="0" w:tplc="06589F0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E027749"/>
    <w:multiLevelType w:val="hybridMultilevel"/>
    <w:tmpl w:val="7C4E4846"/>
    <w:lvl w:ilvl="0" w:tplc="DF8A3E6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C9231B9"/>
    <w:multiLevelType w:val="hybridMultilevel"/>
    <w:tmpl w:val="E2208CD4"/>
    <w:lvl w:ilvl="0" w:tplc="A356B21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04"/>
    <w:rsid w:val="00002FF2"/>
    <w:rsid w:val="0001475A"/>
    <w:rsid w:val="0002503E"/>
    <w:rsid w:val="00077231"/>
    <w:rsid w:val="00092F24"/>
    <w:rsid w:val="000936CE"/>
    <w:rsid w:val="00094A12"/>
    <w:rsid w:val="000A60F8"/>
    <w:rsid w:val="000A7A1B"/>
    <w:rsid w:val="000C0C6E"/>
    <w:rsid w:val="000E1295"/>
    <w:rsid w:val="000F7E7A"/>
    <w:rsid w:val="00117CF6"/>
    <w:rsid w:val="00141A21"/>
    <w:rsid w:val="00156494"/>
    <w:rsid w:val="00166941"/>
    <w:rsid w:val="00182C22"/>
    <w:rsid w:val="001B0FF7"/>
    <w:rsid w:val="001B3CEE"/>
    <w:rsid w:val="001D22DB"/>
    <w:rsid w:val="001E1BDD"/>
    <w:rsid w:val="00201B3F"/>
    <w:rsid w:val="00203A16"/>
    <w:rsid w:val="002077B0"/>
    <w:rsid w:val="00224A29"/>
    <w:rsid w:val="00225EC4"/>
    <w:rsid w:val="00237AF3"/>
    <w:rsid w:val="00264F1D"/>
    <w:rsid w:val="002718B1"/>
    <w:rsid w:val="002B1AF2"/>
    <w:rsid w:val="002B7ADE"/>
    <w:rsid w:val="002C0219"/>
    <w:rsid w:val="002D0E16"/>
    <w:rsid w:val="00305FF1"/>
    <w:rsid w:val="00311104"/>
    <w:rsid w:val="00316A8B"/>
    <w:rsid w:val="00336F5F"/>
    <w:rsid w:val="0036285A"/>
    <w:rsid w:val="003A227D"/>
    <w:rsid w:val="003B1BD6"/>
    <w:rsid w:val="003C3117"/>
    <w:rsid w:val="003C482B"/>
    <w:rsid w:val="003D1567"/>
    <w:rsid w:val="003D726B"/>
    <w:rsid w:val="003E1F04"/>
    <w:rsid w:val="003E4513"/>
    <w:rsid w:val="003F2301"/>
    <w:rsid w:val="00406A71"/>
    <w:rsid w:val="00452262"/>
    <w:rsid w:val="00465E23"/>
    <w:rsid w:val="00471F80"/>
    <w:rsid w:val="00480971"/>
    <w:rsid w:val="004D4057"/>
    <w:rsid w:val="004E0C16"/>
    <w:rsid w:val="004F1228"/>
    <w:rsid w:val="0052563D"/>
    <w:rsid w:val="00526508"/>
    <w:rsid w:val="00542E3D"/>
    <w:rsid w:val="00553676"/>
    <w:rsid w:val="00561487"/>
    <w:rsid w:val="00575E6C"/>
    <w:rsid w:val="005C252E"/>
    <w:rsid w:val="005C5A10"/>
    <w:rsid w:val="005F5F29"/>
    <w:rsid w:val="00606201"/>
    <w:rsid w:val="006070B1"/>
    <w:rsid w:val="006125C2"/>
    <w:rsid w:val="006171E9"/>
    <w:rsid w:val="00634951"/>
    <w:rsid w:val="006371C4"/>
    <w:rsid w:val="006476FA"/>
    <w:rsid w:val="006574C4"/>
    <w:rsid w:val="00665B4A"/>
    <w:rsid w:val="00685B1E"/>
    <w:rsid w:val="006A2312"/>
    <w:rsid w:val="006B0BE1"/>
    <w:rsid w:val="006B0C41"/>
    <w:rsid w:val="006C4AEF"/>
    <w:rsid w:val="006F65DD"/>
    <w:rsid w:val="00706A73"/>
    <w:rsid w:val="00710D2D"/>
    <w:rsid w:val="00712B04"/>
    <w:rsid w:val="00723393"/>
    <w:rsid w:val="00726C9B"/>
    <w:rsid w:val="00744EE6"/>
    <w:rsid w:val="00762180"/>
    <w:rsid w:val="0076384A"/>
    <w:rsid w:val="0077142A"/>
    <w:rsid w:val="00777148"/>
    <w:rsid w:val="00791A0C"/>
    <w:rsid w:val="007930CE"/>
    <w:rsid w:val="00794628"/>
    <w:rsid w:val="007D22DD"/>
    <w:rsid w:val="007D7A05"/>
    <w:rsid w:val="007F7E95"/>
    <w:rsid w:val="00805B73"/>
    <w:rsid w:val="008131FA"/>
    <w:rsid w:val="00841AAB"/>
    <w:rsid w:val="00852A6F"/>
    <w:rsid w:val="00856AEE"/>
    <w:rsid w:val="00863C71"/>
    <w:rsid w:val="00873012"/>
    <w:rsid w:val="0089001E"/>
    <w:rsid w:val="0089605E"/>
    <w:rsid w:val="008B1B6D"/>
    <w:rsid w:val="008D3D65"/>
    <w:rsid w:val="008E48C5"/>
    <w:rsid w:val="008E7FA9"/>
    <w:rsid w:val="00904ADE"/>
    <w:rsid w:val="00907B0A"/>
    <w:rsid w:val="009345AB"/>
    <w:rsid w:val="00947FAE"/>
    <w:rsid w:val="00964AF8"/>
    <w:rsid w:val="0098176A"/>
    <w:rsid w:val="009C3CF1"/>
    <w:rsid w:val="009C5B9E"/>
    <w:rsid w:val="009F220A"/>
    <w:rsid w:val="009F75B4"/>
    <w:rsid w:val="00A26B33"/>
    <w:rsid w:val="00A54F58"/>
    <w:rsid w:val="00A83E66"/>
    <w:rsid w:val="00AC132D"/>
    <w:rsid w:val="00AD068B"/>
    <w:rsid w:val="00AD5AE2"/>
    <w:rsid w:val="00AD68A1"/>
    <w:rsid w:val="00AE6517"/>
    <w:rsid w:val="00AE6CE2"/>
    <w:rsid w:val="00B10C06"/>
    <w:rsid w:val="00B2080A"/>
    <w:rsid w:val="00B20A49"/>
    <w:rsid w:val="00B244AE"/>
    <w:rsid w:val="00B249D4"/>
    <w:rsid w:val="00B349C1"/>
    <w:rsid w:val="00B82177"/>
    <w:rsid w:val="00B85974"/>
    <w:rsid w:val="00B87817"/>
    <w:rsid w:val="00B96266"/>
    <w:rsid w:val="00BA437E"/>
    <w:rsid w:val="00BB48D6"/>
    <w:rsid w:val="00BD6517"/>
    <w:rsid w:val="00BF3081"/>
    <w:rsid w:val="00BF6BE5"/>
    <w:rsid w:val="00C12965"/>
    <w:rsid w:val="00C240B8"/>
    <w:rsid w:val="00C37E61"/>
    <w:rsid w:val="00C449D9"/>
    <w:rsid w:val="00C866F2"/>
    <w:rsid w:val="00C9582F"/>
    <w:rsid w:val="00CA1103"/>
    <w:rsid w:val="00CD72DC"/>
    <w:rsid w:val="00CE1F44"/>
    <w:rsid w:val="00CF3F97"/>
    <w:rsid w:val="00D16CAA"/>
    <w:rsid w:val="00D2198F"/>
    <w:rsid w:val="00D30013"/>
    <w:rsid w:val="00D5437F"/>
    <w:rsid w:val="00D60E2A"/>
    <w:rsid w:val="00D620CE"/>
    <w:rsid w:val="00D93E84"/>
    <w:rsid w:val="00DA56E7"/>
    <w:rsid w:val="00DA699E"/>
    <w:rsid w:val="00DE2C17"/>
    <w:rsid w:val="00E246B4"/>
    <w:rsid w:val="00E460FC"/>
    <w:rsid w:val="00E46E91"/>
    <w:rsid w:val="00E51FA5"/>
    <w:rsid w:val="00E54300"/>
    <w:rsid w:val="00EE149A"/>
    <w:rsid w:val="00EE5097"/>
    <w:rsid w:val="00EF1CD5"/>
    <w:rsid w:val="00EF2D96"/>
    <w:rsid w:val="00EF315E"/>
    <w:rsid w:val="00F049E0"/>
    <w:rsid w:val="00F119AD"/>
    <w:rsid w:val="00F14236"/>
    <w:rsid w:val="00F23801"/>
    <w:rsid w:val="00F24AEB"/>
    <w:rsid w:val="00F70FA4"/>
    <w:rsid w:val="00F7176F"/>
    <w:rsid w:val="00F75DC7"/>
    <w:rsid w:val="00F85DEE"/>
    <w:rsid w:val="00F87276"/>
    <w:rsid w:val="00FB4309"/>
    <w:rsid w:val="00F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2761"/>
  <w15:chartTrackingRefBased/>
  <w15:docId w15:val="{B33FF1F4-CAE7-453B-A02E-5C2EECC4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236"/>
    <w:pPr>
      <w:ind w:leftChars="400" w:left="800"/>
    </w:pPr>
  </w:style>
  <w:style w:type="table" w:styleId="TableGrid">
    <w:name w:val="Table Grid"/>
    <w:basedOn w:val="TableNormal"/>
    <w:uiPriority w:val="39"/>
    <w:rsid w:val="004D4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49C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C0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academia.edu.documents/52509826/BinICISA16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346</cp:revision>
  <dcterms:created xsi:type="dcterms:W3CDTF">2020-04-22T00:57:00Z</dcterms:created>
  <dcterms:modified xsi:type="dcterms:W3CDTF">2020-04-28T06:38:00Z</dcterms:modified>
</cp:coreProperties>
</file>