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88" w:rsidRPr="00051494" w:rsidRDefault="00051494" w:rsidP="00051494">
      <w:pPr>
        <w:rPr>
          <w:b/>
        </w:rPr>
      </w:pPr>
      <w:r w:rsidRPr="00051494">
        <w:rPr>
          <w:b/>
        </w:rPr>
        <w:t>A Taxonomy for Human Subject Evaluation of Black-Box Explanations in XAI</w:t>
      </w:r>
    </w:p>
    <w:p w:rsidR="00051494" w:rsidRDefault="00051494" w:rsidP="00051494">
      <w:hyperlink r:id="rId5" w:history="1">
        <w:r>
          <w:rPr>
            <w:rStyle w:val="Hyperlink"/>
          </w:rPr>
          <w:t>http://ceur-ws.org/Vol-2582/paper9.pdf</w:t>
        </w:r>
      </w:hyperlink>
    </w:p>
    <w:p w:rsidR="008D2B3E" w:rsidRDefault="008D2B3E" w:rsidP="00051494">
      <w:pPr>
        <w:rPr>
          <w:highlight w:val="cyan"/>
        </w:rPr>
      </w:pPr>
    </w:p>
    <w:p w:rsidR="00051494" w:rsidRDefault="00B0161B" w:rsidP="00051494">
      <w:pPr>
        <w:rPr>
          <w:rFonts w:hint="eastAsia"/>
        </w:rPr>
      </w:pPr>
      <w:r w:rsidRPr="00022574">
        <w:rPr>
          <w:highlight w:val="cyan"/>
        </w:rPr>
        <w:t xml:space="preserve">[00. </w:t>
      </w:r>
      <w:r w:rsidRPr="00022574">
        <w:rPr>
          <w:rFonts w:hint="eastAsia"/>
          <w:highlight w:val="cyan"/>
        </w:rPr>
        <w:t>Taxonomy</w:t>
      </w:r>
      <w:r w:rsidRPr="00022574">
        <w:rPr>
          <w:highlight w:val="cyan"/>
        </w:rPr>
        <w:t xml:space="preserve"> (</w:t>
      </w:r>
      <w:r w:rsidRPr="00022574">
        <w:rPr>
          <w:rFonts w:hint="eastAsia"/>
          <w:highlight w:val="cyan"/>
        </w:rPr>
        <w:t>분류법) Development]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574" w:rsidTr="00022574">
        <w:tc>
          <w:tcPr>
            <w:tcW w:w="9016" w:type="dxa"/>
          </w:tcPr>
          <w:p w:rsidR="00022574" w:rsidRPr="00682BC7" w:rsidRDefault="00DB3AA2" w:rsidP="00051494">
            <w:pPr>
              <w:rPr>
                <w:rFonts w:hint="eastAsia"/>
                <w:b/>
              </w:rPr>
            </w:pPr>
            <w:r w:rsidRPr="00682BC7">
              <w:rPr>
                <w:b/>
              </w:rPr>
              <w:t>&lt;</w:t>
            </w:r>
            <w:r w:rsidR="000C22A4" w:rsidRPr="00682BC7">
              <w:rPr>
                <w:rFonts w:hint="eastAsia"/>
                <w:b/>
              </w:rPr>
              <w:t>Taxonomy를 구축하는 2가지 접근법</w:t>
            </w:r>
            <w:r w:rsidRPr="00682BC7">
              <w:rPr>
                <w:rFonts w:hint="eastAsia"/>
                <w:b/>
              </w:rPr>
              <w:t>&gt;</w:t>
            </w:r>
          </w:p>
          <w:p w:rsidR="000C22A4" w:rsidRDefault="00682BC7" w:rsidP="00051494">
            <w:pPr>
              <w:rPr>
                <w:rFonts w:hint="eastAsia"/>
              </w:rPr>
            </w:pPr>
            <w:r w:rsidRPr="007E3D1C">
              <w:rPr>
                <w:rFonts w:hint="eastAsia"/>
                <w:b/>
              </w:rPr>
              <w:t>Conceptual-to-empirical:</w:t>
            </w:r>
            <w:r>
              <w:rPr>
                <w:rFonts w:hint="eastAsia"/>
              </w:rPr>
              <w:t xml:space="preserve"> 연구자는 </w:t>
            </w:r>
            <w:r w:rsidRPr="007E3D1C">
              <w:rPr>
                <w:rFonts w:hint="eastAsia"/>
                <w:b/>
                <w:color w:val="0070C0"/>
              </w:rPr>
              <w:t>특정 이론이나 모델</w:t>
            </w:r>
            <w:r>
              <w:rPr>
                <w:rFonts w:hint="eastAsia"/>
              </w:rPr>
              <w:t xml:space="preserve">에 의한 </w:t>
            </w:r>
            <w:r>
              <w:t>classification</w:t>
            </w:r>
            <w:r>
              <w:rPr>
                <w:rFonts w:hint="eastAsia"/>
              </w:rPr>
              <w:t>을 제안한다.</w:t>
            </w:r>
          </w:p>
          <w:p w:rsidR="00682BC7" w:rsidRDefault="00682BC7" w:rsidP="00051494">
            <w:proofErr w:type="spellStart"/>
            <w:r w:rsidRPr="007E3D1C">
              <w:rPr>
                <w:b/>
              </w:rPr>
              <w:t>Empricial</w:t>
            </w:r>
            <w:proofErr w:type="spellEnd"/>
            <w:r w:rsidRPr="007E3D1C">
              <w:rPr>
                <w:b/>
              </w:rPr>
              <w:t>-to-conceptual:</w:t>
            </w:r>
            <w:r>
              <w:t xml:space="preserve"> </w:t>
            </w:r>
            <w:r w:rsidRPr="007E3D1C">
              <w:rPr>
                <w:rFonts w:hint="eastAsia"/>
                <w:b/>
                <w:color w:val="0070C0"/>
              </w:rPr>
              <w:t>경험적인(</w:t>
            </w:r>
            <w:r w:rsidRPr="007E3D1C">
              <w:rPr>
                <w:b/>
                <w:color w:val="0070C0"/>
              </w:rPr>
              <w:t xml:space="preserve">empirical) </w:t>
            </w:r>
            <w:r w:rsidRPr="007E3D1C">
              <w:rPr>
                <w:rFonts w:hint="eastAsia"/>
                <w:b/>
                <w:color w:val="0070C0"/>
              </w:rPr>
              <w:t>각 경우</w:t>
            </w:r>
            <w:r>
              <w:rPr>
                <w:rFonts w:hint="eastAsia"/>
              </w:rPr>
              <w:t>에 근거하여 분류법(</w:t>
            </w:r>
            <w:r>
              <w:t>taxonomy)</w:t>
            </w:r>
            <w:r>
              <w:rPr>
                <w:rFonts w:hint="eastAsia"/>
              </w:rPr>
              <w:t>을 유도하는 접근 방법이다.</w:t>
            </w:r>
          </w:p>
          <w:p w:rsidR="009C20B8" w:rsidRDefault="009C20B8" w:rsidP="009C20B8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="00F57B98">
              <w:rPr>
                <w:rFonts w:hint="eastAsia"/>
              </w:rPr>
              <w:t xml:space="preserve">공유된 </w:t>
            </w:r>
            <w:r w:rsidR="00F57B98">
              <w:t>meta-characteristic</w:t>
            </w:r>
            <w:r w:rsidR="00F57B98">
              <w:rPr>
                <w:rFonts w:hint="eastAsia"/>
              </w:rPr>
              <w:t xml:space="preserve">과 정의된 </w:t>
            </w:r>
            <w:r w:rsidR="00F57B98">
              <w:t xml:space="preserve">ending condition </w:t>
            </w:r>
            <w:r w:rsidR="00F57B98">
              <w:rPr>
                <w:rFonts w:hint="eastAsia"/>
              </w:rPr>
              <w:t xml:space="preserve">아래에 있는, </w:t>
            </w:r>
            <w:r w:rsidRPr="00F57B98">
              <w:rPr>
                <w:rFonts w:hint="eastAsia"/>
                <w:b/>
                <w:u w:val="single"/>
              </w:rPr>
              <w:t xml:space="preserve">이 두 가지 방법이 결합된, </w:t>
            </w:r>
            <w:r w:rsidRPr="00F57B98">
              <w:rPr>
                <w:b/>
                <w:u w:val="single"/>
              </w:rPr>
              <w:t>Nickerson</w:t>
            </w:r>
            <w:r w:rsidRPr="00F57B98">
              <w:rPr>
                <w:rFonts w:hint="eastAsia"/>
                <w:b/>
                <w:u w:val="single"/>
              </w:rPr>
              <w:t xml:space="preserve">이 제안한 </w:t>
            </w:r>
            <w:r w:rsidRPr="00F57B98">
              <w:rPr>
                <w:b/>
                <w:u w:val="single"/>
              </w:rPr>
              <w:t>iterative</w:t>
            </w:r>
            <w:r w:rsidRPr="00F57B98">
              <w:rPr>
                <w:rFonts w:hint="eastAsia"/>
                <w:b/>
                <w:u w:val="single"/>
              </w:rPr>
              <w:t>한 과정</w:t>
            </w:r>
            <w:r>
              <w:rPr>
                <w:rFonts w:hint="eastAsia"/>
              </w:rPr>
              <w:t xml:space="preserve">으로 </w:t>
            </w:r>
            <w:r>
              <w:t>taxonomy</w:t>
            </w:r>
            <w:r>
              <w:rPr>
                <w:rFonts w:hint="eastAsia"/>
              </w:rPr>
              <w:t>를 개발한다.</w:t>
            </w:r>
          </w:p>
          <w:p w:rsidR="00780B29" w:rsidRDefault="00780B29" w:rsidP="00780B29">
            <w:pPr>
              <w:rPr>
                <w:rFonts w:hint="eastAsia"/>
              </w:rPr>
            </w:pPr>
          </w:p>
          <w:p w:rsidR="00F1038E" w:rsidRDefault="00F1038E" w:rsidP="00F1038E">
            <w:r>
              <w:rPr>
                <w:noProof/>
              </w:rPr>
              <w:drawing>
                <wp:inline distT="0" distB="0" distL="0" distR="0" wp14:anchorId="36E72F33" wp14:editId="733F6055">
                  <wp:extent cx="5575300" cy="409654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263" cy="411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FDA" w:rsidRDefault="00E36BE8" w:rsidP="00F103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46FDA" w:rsidRPr="00E36BE8">
              <w:rPr>
                <w:rFonts w:hint="eastAsia"/>
                <w:b/>
                <w:color w:val="0070C0"/>
              </w:rPr>
              <w:t>Conceptual-to-empirical 접근법</w:t>
            </w:r>
            <w:r w:rsidR="00046FDA">
              <w:rPr>
                <w:rFonts w:hint="eastAsia"/>
              </w:rPr>
              <w:t>으로 시작한다.</w:t>
            </w:r>
          </w:p>
          <w:p w:rsidR="00046FDA" w:rsidRDefault="00046FDA" w:rsidP="00046FDA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이것을 위해서 </w:t>
            </w:r>
            <w:r w:rsidR="00E36BE8">
              <w:rPr>
                <w:rFonts w:hint="eastAsia"/>
              </w:rPr>
              <w:t xml:space="preserve">특정 이론이나 모델에 근거한 </w:t>
            </w:r>
            <w:r w:rsidR="00E36BE8" w:rsidRPr="00E36BE8">
              <w:rPr>
                <w:rFonts w:hint="eastAsia"/>
                <w:b/>
                <w:u w:val="single"/>
              </w:rPr>
              <w:t>classification이 제시</w:t>
            </w:r>
            <w:r w:rsidR="00E36BE8">
              <w:rPr>
                <w:rFonts w:hint="eastAsia"/>
              </w:rPr>
              <w:t>되어야 한다.</w:t>
            </w:r>
          </w:p>
          <w:p w:rsidR="00E36BE8" w:rsidRDefault="00E36BE8" w:rsidP="00E36BE8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E36BE8">
              <w:rPr>
                <w:rFonts w:hint="eastAsia"/>
                <w:b/>
                <w:u w:val="single"/>
              </w:rPr>
              <w:t>XAI evaluation을 위한 제안된 카테고리를 통합</w:t>
            </w:r>
            <w:r>
              <w:rPr>
                <w:rFonts w:hint="eastAsia"/>
              </w:rPr>
              <w:t>하여 classification을 제시한다.</w:t>
            </w:r>
          </w:p>
          <w:p w:rsidR="00E36BE8" w:rsidRPr="00E36BE8" w:rsidRDefault="00E36BE8" w:rsidP="00E36B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이 방법으로 만들어진 </w:t>
            </w:r>
            <w:r>
              <w:t>taxonomy</w:t>
            </w:r>
            <w:r>
              <w:rPr>
                <w:rFonts w:hint="eastAsia"/>
              </w:rPr>
              <w:t xml:space="preserve">는 </w:t>
            </w:r>
            <w:r w:rsidRPr="00E36BE8">
              <w:rPr>
                <w:b/>
                <w:color w:val="0070C0"/>
              </w:rPr>
              <w:t>ideal(pure) type</w:t>
            </w:r>
            <w:r>
              <w:rPr>
                <w:rFonts w:hint="eastAsia"/>
              </w:rPr>
              <w:t>를 설명한다.</w:t>
            </w:r>
          </w:p>
        </w:tc>
      </w:tr>
    </w:tbl>
    <w:p w:rsidR="00B0161B" w:rsidRDefault="00B0161B" w:rsidP="00051494"/>
    <w:p w:rsidR="00FC42EC" w:rsidRDefault="00FC42EC" w:rsidP="00051494">
      <w:pPr>
        <w:rPr>
          <w:rFonts w:hint="eastAsia"/>
        </w:rPr>
      </w:pPr>
    </w:p>
    <w:p w:rsidR="00FC42EC" w:rsidRDefault="0023423D" w:rsidP="00051494">
      <w:r w:rsidRPr="00EE23EF">
        <w:rPr>
          <w:highlight w:val="cyan"/>
        </w:rPr>
        <w:lastRenderedPageBreak/>
        <w:t>[01. Structured Literature Review]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3EF" w:rsidTr="00EE23EF">
        <w:tc>
          <w:tcPr>
            <w:tcW w:w="9016" w:type="dxa"/>
          </w:tcPr>
          <w:p w:rsidR="00EE23EF" w:rsidRDefault="00EE23EF" w:rsidP="00051494">
            <w:r>
              <w:rPr>
                <w:rFonts w:hint="eastAsia"/>
              </w:rPr>
              <w:t xml:space="preserve">Empirical-to-conceptual iteration의 한 부분으로, </w:t>
            </w:r>
            <w:r w:rsidRPr="00D25062">
              <w:rPr>
                <w:rFonts w:hint="eastAsia"/>
                <w:b/>
                <w:color w:val="0070C0"/>
              </w:rPr>
              <w:t xml:space="preserve">Structured Literature Review(SLR)을 이용하여 validate하고 </w:t>
            </w:r>
            <w:r w:rsidR="00D25062" w:rsidRPr="00D25062">
              <w:rPr>
                <w:b/>
                <w:color w:val="0070C0"/>
              </w:rPr>
              <w:t>taxonom</w:t>
            </w:r>
            <w:r w:rsidRPr="00D25062">
              <w:rPr>
                <w:b/>
                <w:color w:val="0070C0"/>
              </w:rPr>
              <w:t>y</w:t>
            </w:r>
            <w:r w:rsidRPr="00D25062">
              <w:rPr>
                <w:rFonts w:hint="eastAsia"/>
                <w:b/>
                <w:color w:val="0070C0"/>
              </w:rPr>
              <w:t xml:space="preserve">를 </w:t>
            </w:r>
            <w:r w:rsidRPr="00D25062">
              <w:rPr>
                <w:b/>
                <w:color w:val="0070C0"/>
              </w:rPr>
              <w:t>iterate</w:t>
            </w:r>
            <w:r w:rsidR="00866D5D">
              <w:rPr>
                <w:rFonts w:hint="eastAsia"/>
              </w:rPr>
              <w:t>하려고 한다.</w:t>
            </w:r>
          </w:p>
          <w:p w:rsidR="00D25062" w:rsidRDefault="00D25062" w:rsidP="00D25062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이것을 통해 </w:t>
            </w:r>
            <w:r w:rsidRPr="00754BC5">
              <w:rPr>
                <w:b/>
                <w:color w:val="0070C0"/>
              </w:rPr>
              <w:t>taxonomy</w:t>
            </w:r>
            <w:r w:rsidRPr="00754BC5">
              <w:rPr>
                <w:rFonts w:hint="eastAsia"/>
                <w:b/>
                <w:color w:val="0070C0"/>
              </w:rPr>
              <w:t>를 이용하여 영역</w:t>
            </w:r>
            <w:r w:rsidR="00754BC5" w:rsidRPr="00754BC5">
              <w:rPr>
                <w:rFonts w:hint="eastAsia"/>
                <w:b/>
                <w:color w:val="0070C0"/>
              </w:rPr>
              <w:t>(</w:t>
            </w:r>
            <w:r w:rsidR="00754BC5" w:rsidRPr="00754BC5">
              <w:rPr>
                <w:b/>
                <w:color w:val="0070C0"/>
              </w:rPr>
              <w:t>field)</w:t>
            </w:r>
            <w:r w:rsidRPr="00754BC5">
              <w:rPr>
                <w:rFonts w:hint="eastAsia"/>
                <w:b/>
                <w:color w:val="0070C0"/>
              </w:rPr>
              <w:t>이 어떻게 구성되어 있</w:t>
            </w:r>
            <w:r w:rsidR="00754BC5" w:rsidRPr="00754BC5">
              <w:rPr>
                <w:rFonts w:hint="eastAsia"/>
                <w:b/>
                <w:color w:val="0070C0"/>
              </w:rPr>
              <w:t>는지</w:t>
            </w:r>
            <w:r w:rsidRPr="00754BC5">
              <w:rPr>
                <w:rFonts w:hint="eastAsia"/>
                <w:b/>
                <w:color w:val="0070C0"/>
              </w:rPr>
              <w:t xml:space="preserve"> 설명</w:t>
            </w:r>
            <w:r>
              <w:rPr>
                <w:rFonts w:hint="eastAsia"/>
              </w:rPr>
              <w:t>할 수 있다.</w:t>
            </w:r>
          </w:p>
          <w:p w:rsidR="00754BC5" w:rsidRDefault="00754BC5" w:rsidP="00D2506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SLR</w:t>
            </w:r>
            <w:r>
              <w:rPr>
                <w:rFonts w:hint="eastAsia"/>
              </w:rPr>
              <w:t xml:space="preserve">은 </w:t>
            </w:r>
            <w:proofErr w:type="spellStart"/>
            <w:r>
              <w:rPr>
                <w:rFonts w:hint="eastAsia"/>
              </w:rPr>
              <w:t>Kitchenham</w:t>
            </w:r>
            <w:proofErr w:type="spellEnd"/>
            <w:r>
              <w:rPr>
                <w:rFonts w:hint="eastAsia"/>
              </w:rPr>
              <w:t>과 Charters에 의해 제안된 접근 방법을 따른다.</w:t>
            </w:r>
          </w:p>
          <w:p w:rsidR="00754BC5" w:rsidRDefault="00754BC5" w:rsidP="00754BC5"/>
          <w:p w:rsidR="00527FD7" w:rsidRPr="00527FD7" w:rsidRDefault="00527FD7" w:rsidP="00754BC5">
            <w:pPr>
              <w:rPr>
                <w:b/>
              </w:rPr>
            </w:pPr>
            <w:r w:rsidRPr="00527FD7">
              <w:rPr>
                <w:rFonts w:hint="eastAsia"/>
                <w:b/>
              </w:rPr>
              <w:t xml:space="preserve">&lt;제안된 </w:t>
            </w:r>
            <w:r w:rsidRPr="00527FD7">
              <w:rPr>
                <w:b/>
              </w:rPr>
              <w:t>search strategy&gt;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7062"/>
            </w:tblGrid>
            <w:tr w:rsidR="008D5079" w:rsidTr="00FD5224">
              <w:tc>
                <w:tcPr>
                  <w:tcW w:w="1728" w:type="dxa"/>
                  <w:shd w:val="clear" w:color="auto" w:fill="BDD6EE" w:themeFill="accent1" w:themeFillTint="66"/>
                </w:tcPr>
                <w:p w:rsidR="008D5079" w:rsidRDefault="008D5079" w:rsidP="00754B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Source Selection</w:t>
                  </w:r>
                </w:p>
              </w:tc>
              <w:tc>
                <w:tcPr>
                  <w:tcW w:w="7062" w:type="dxa"/>
                </w:tcPr>
                <w:p w:rsidR="008D5079" w:rsidRDefault="007B3AD0" w:rsidP="00754B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Google Scholar에서의 </w:t>
                  </w:r>
                  <w:r>
                    <w:t>XAI</w:t>
                  </w:r>
                  <w:r>
                    <w:rPr>
                      <w:rFonts w:hint="eastAsia"/>
                    </w:rPr>
                    <w:t xml:space="preserve">에 대한 </w:t>
                  </w:r>
                  <w:r>
                    <w:t>exploratory search</w:t>
                  </w:r>
                  <w:r>
                    <w:rPr>
                      <w:rFonts w:hint="eastAsia"/>
                    </w:rPr>
                    <w:t xml:space="preserve">에서는 </w:t>
                  </w:r>
                  <w:r w:rsidRPr="0077538A">
                    <w:rPr>
                      <w:rFonts w:hint="eastAsia"/>
                      <w:b/>
                      <w:u w:val="single"/>
                    </w:rPr>
                    <w:t>관련 연구가 여러 출판자들로 분산</w:t>
                  </w:r>
                  <w:r>
                    <w:rPr>
                      <w:rFonts w:hint="eastAsia"/>
                    </w:rPr>
                    <w:t>되어 있다.</w:t>
                  </w:r>
                </w:p>
              </w:tc>
            </w:tr>
            <w:tr w:rsidR="008D5079" w:rsidTr="00FD5224">
              <w:tc>
                <w:tcPr>
                  <w:tcW w:w="1728" w:type="dxa"/>
                  <w:shd w:val="clear" w:color="auto" w:fill="BDD6EE" w:themeFill="accent1" w:themeFillTint="66"/>
                </w:tcPr>
                <w:p w:rsidR="008D5079" w:rsidRDefault="008D5079" w:rsidP="00754B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Search Query</w:t>
                  </w:r>
                </w:p>
              </w:tc>
              <w:tc>
                <w:tcPr>
                  <w:tcW w:w="7062" w:type="dxa"/>
                </w:tcPr>
                <w:p w:rsidR="008D5079" w:rsidRDefault="00696681" w:rsidP="00754BC5"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1877060</wp:posOffset>
                        </wp:positionH>
                        <wp:positionV relativeFrom="paragraph">
                          <wp:posOffset>84455</wp:posOffset>
                        </wp:positionV>
                        <wp:extent cx="2457450" cy="2003844"/>
                        <wp:effectExtent l="0" t="0" r="0" b="0"/>
                        <wp:wrapSquare wrapText="bothSides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7450" cy="2003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3AD0">
                    <w:rPr>
                      <w:rFonts w:hint="eastAsia"/>
                    </w:rPr>
                    <w:t xml:space="preserve">Exploratory search를 통해 </w:t>
                  </w:r>
                  <w:r w:rsidR="007B3AD0" w:rsidRPr="0077538A">
                    <w:rPr>
                      <w:b/>
                      <w:u w:val="single"/>
                    </w:rPr>
                    <w:t>search query</w:t>
                  </w:r>
                  <w:r w:rsidR="007B3AD0" w:rsidRPr="0077538A">
                    <w:rPr>
                      <w:rFonts w:hint="eastAsia"/>
                      <w:b/>
                      <w:u w:val="single"/>
                    </w:rPr>
                    <w:t>를 구성하도록 돕는 관련된 키워드, 동의어, 개념</w:t>
                  </w:r>
                  <w:r w:rsidR="007B3AD0">
                    <w:rPr>
                      <w:rFonts w:hint="eastAsia"/>
                    </w:rPr>
                    <w:t xml:space="preserve"> 등에 대한 기초적인 이해를 할 수 있다.</w:t>
                  </w:r>
                </w:p>
                <w:p w:rsidR="0077538A" w:rsidRDefault="0077538A" w:rsidP="0077538A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XAI와 </w:t>
                  </w:r>
                  <w:r>
                    <w:t xml:space="preserve">human subject evaluation </w:t>
                  </w:r>
                  <w:r>
                    <w:rPr>
                      <w:rFonts w:hint="eastAsia"/>
                    </w:rPr>
                    <w:t xml:space="preserve">접근법에 대해 </w:t>
                  </w:r>
                  <w:r w:rsidRPr="0077538A">
                    <w:rPr>
                      <w:rFonts w:hint="eastAsia"/>
                      <w:b/>
                      <w:u w:val="single"/>
                    </w:rPr>
                    <w:t>서로 다른 용어</w:t>
                  </w:r>
                  <w:r>
                    <w:rPr>
                      <w:rFonts w:hint="eastAsia"/>
                    </w:rPr>
                    <w:t>를 사용하고 있다.</w:t>
                  </w:r>
                </w:p>
                <w:p w:rsidR="00897EC2" w:rsidRDefault="00897EC2" w:rsidP="00897EC2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이전 연구에서는 </w:t>
                  </w:r>
                  <w:r>
                    <w:t xml:space="preserve">XAI </w:t>
                  </w:r>
                  <w:r>
                    <w:rPr>
                      <w:rFonts w:hint="eastAsia"/>
                    </w:rPr>
                    <w:t xml:space="preserve">또는 </w:t>
                  </w:r>
                  <w:r>
                    <w:t>explainable artificial intelligence</w:t>
                  </w:r>
                  <w:r>
                    <w:rPr>
                      <w:rFonts w:hint="eastAsia"/>
                    </w:rPr>
                    <w:t xml:space="preserve">라는 용어를 사용하지 않았으므로, </w:t>
                  </w:r>
                  <w:r w:rsidRPr="00897EC2">
                    <w:rPr>
                      <w:rFonts w:hint="eastAsia"/>
                      <w:b/>
                      <w:u w:val="single"/>
                    </w:rPr>
                    <w:t xml:space="preserve">우리의 검색 쿼리는 </w:t>
                  </w:r>
                  <w:r w:rsidRPr="00897EC2">
                    <w:rPr>
                      <w:b/>
                      <w:u w:val="single"/>
                    </w:rPr>
                    <w:t>group</w:t>
                  </w:r>
                  <w:r w:rsidRPr="00897EC2">
                    <w:rPr>
                      <w:rFonts w:hint="eastAsia"/>
                      <w:b/>
                      <w:u w:val="single"/>
                    </w:rPr>
                    <w:t xml:space="preserve">과 </w:t>
                  </w:r>
                  <w:r w:rsidRPr="00897EC2">
                    <w:rPr>
                      <w:b/>
                      <w:u w:val="single"/>
                    </w:rPr>
                    <w:t>term</w:t>
                  </w:r>
                  <w:r w:rsidRPr="00897EC2">
                    <w:rPr>
                      <w:rFonts w:hint="eastAsia"/>
                      <w:b/>
                      <w:u w:val="single"/>
                    </w:rPr>
                    <w:t>들로 구성</w:t>
                  </w:r>
                  <w:r>
                    <w:rPr>
                      <w:rFonts w:hint="eastAsia"/>
                    </w:rPr>
                    <w:t>되어 있다.</w:t>
                  </w:r>
                </w:p>
                <w:p w:rsidR="00897EC2" w:rsidRDefault="00897EC2" w:rsidP="00897EC2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용어들은 </w:t>
                  </w:r>
                  <w:r>
                    <w:t>group domain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897EC2">
                    <w:rPr>
                      <w:rFonts w:hint="eastAsia"/>
                      <w:b/>
                      <w:u w:val="single"/>
                    </w:rPr>
                    <w:t xml:space="preserve">서로 비슷한 </w:t>
                  </w:r>
                  <w:r w:rsidRPr="00897EC2">
                    <w:rPr>
                      <w:b/>
                      <w:u w:val="single"/>
                    </w:rPr>
                    <w:t>semantic meaning</w:t>
                  </w:r>
                  <w:r>
                    <w:rPr>
                      <w:rFonts w:hint="eastAsia"/>
                    </w:rPr>
                    <w:t xml:space="preserve">을 가지거나 </w:t>
                  </w:r>
                  <w:r w:rsidRPr="00897EC2">
                    <w:rPr>
                      <w:rFonts w:hint="eastAsia"/>
                      <w:b/>
                      <w:u w:val="single"/>
                    </w:rPr>
                    <w:t>상호 간에 바꿔서</w:t>
                  </w:r>
                  <w:r>
                    <w:rPr>
                      <w:rFonts w:hint="eastAsia"/>
                    </w:rPr>
                    <w:t xml:space="preserve"> 사용될 수도 있다.</w:t>
                  </w:r>
                </w:p>
                <w:p w:rsidR="00696681" w:rsidRDefault="00897EC2" w:rsidP="00696681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여기서는 </w:t>
                  </w:r>
                  <w:r w:rsidRPr="00897EC2">
                    <w:rPr>
                      <w:rFonts w:hint="eastAsia"/>
                      <w:b/>
                      <w:color w:val="0070C0"/>
                    </w:rPr>
                    <w:t>서로 다른 용어로 표현되는 3개의 그</w:t>
                  </w:r>
                  <w:r w:rsidR="00D96415">
                    <w:rPr>
                      <w:rFonts w:hint="eastAsia"/>
                      <w:b/>
                      <w:color w:val="0070C0"/>
                    </w:rPr>
                    <w:t>룹</w:t>
                  </w:r>
                  <w:r w:rsidRPr="00897EC2">
                    <w:rPr>
                      <w:rFonts w:hint="eastAsia"/>
                      <w:b/>
                      <w:color w:val="0070C0"/>
                    </w:rPr>
                    <w:t>의 교집합</w:t>
                  </w:r>
                  <w:r w:rsidR="00D66A39">
                    <w:rPr>
                      <w:rFonts w:hint="eastAsia"/>
                      <w:b/>
                      <w:color w:val="0070C0"/>
                    </w:rPr>
                    <w:t xml:space="preserve"> </w:t>
                  </w:r>
                  <w:r w:rsidR="00A008BC">
                    <w:rPr>
                      <w:rFonts w:hint="eastAsia"/>
                      <w:b/>
                      <w:color w:val="0070C0"/>
                    </w:rPr>
                    <w:t>(</w:t>
                  </w:r>
                  <w:r w:rsidR="00A008BC">
                    <w:rPr>
                      <w:b/>
                      <w:color w:val="0070C0"/>
                    </w:rPr>
                    <w:t xml:space="preserve">Table 1 </w:t>
                  </w:r>
                  <w:r w:rsidR="00A008BC">
                    <w:rPr>
                      <w:rFonts w:hint="eastAsia"/>
                      <w:b/>
                      <w:color w:val="0070C0"/>
                    </w:rPr>
                    <w:t>참조)</w:t>
                  </w:r>
                  <w:r>
                    <w:rPr>
                      <w:rFonts w:hint="eastAsia"/>
                    </w:rPr>
                    <w:t>에 대하여 알아본다.</w:t>
                  </w:r>
                </w:p>
              </w:tc>
            </w:tr>
            <w:tr w:rsidR="008D5079" w:rsidTr="00FD5224">
              <w:tc>
                <w:tcPr>
                  <w:tcW w:w="1728" w:type="dxa"/>
                  <w:shd w:val="clear" w:color="auto" w:fill="BDD6EE" w:themeFill="accent1" w:themeFillTint="66"/>
                </w:tcPr>
                <w:p w:rsidR="008D5079" w:rsidRDefault="008D5079" w:rsidP="00754B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Study Selection Criteria</w:t>
                  </w:r>
                </w:p>
              </w:tc>
              <w:tc>
                <w:tcPr>
                  <w:tcW w:w="7062" w:type="dxa"/>
                </w:tcPr>
                <w:p w:rsidR="008D5079" w:rsidRDefault="00C656C1" w:rsidP="00754BC5">
                  <w:r>
                    <w:rPr>
                      <w:rFonts w:hint="eastAsia"/>
                    </w:rPr>
                    <w:t xml:space="preserve">검색 결과를 </w:t>
                  </w:r>
                  <w:r w:rsidRPr="003F440C">
                    <w:rPr>
                      <w:rFonts w:hint="eastAsia"/>
                      <w:b/>
                      <w:color w:val="0070C0"/>
                    </w:rPr>
                    <w:t xml:space="preserve">6개의 </w:t>
                  </w:r>
                  <w:r w:rsidRPr="003F440C">
                    <w:rPr>
                      <w:b/>
                      <w:color w:val="0070C0"/>
                    </w:rPr>
                    <w:t>exclusion criteria (EC)</w:t>
                  </w:r>
                  <w:r w:rsidRPr="003F440C">
                    <w:rPr>
                      <w:rFonts w:hint="eastAsia"/>
                      <w:b/>
                      <w:color w:val="0070C0"/>
                    </w:rPr>
                    <w:t xml:space="preserve">와 1개의 </w:t>
                  </w:r>
                  <w:r w:rsidRPr="003F440C">
                    <w:rPr>
                      <w:b/>
                      <w:color w:val="0070C0"/>
                    </w:rPr>
                    <w:t>inclusion criterion (IC)</w:t>
                  </w:r>
                  <w:r>
                    <w:rPr>
                      <w:rFonts w:hint="eastAsia"/>
                    </w:rPr>
                    <w:t>로 필터링한다.</w:t>
                  </w:r>
                </w:p>
                <w:p w:rsidR="003F440C" w:rsidRDefault="006A36AF" w:rsidP="003F440C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t>IC-1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F912AF">
                    <w:rPr>
                      <w:rFonts w:hint="eastAsia"/>
                      <w:b/>
                      <w:u w:val="single"/>
                    </w:rPr>
                    <w:t xml:space="preserve">XAI context에 대한 setup과 </w:t>
                  </w:r>
                  <w:r w:rsidRPr="00F912AF">
                    <w:rPr>
                      <w:b/>
                      <w:u w:val="single"/>
                    </w:rPr>
                    <w:t>human subject</w:t>
                  </w:r>
                  <w:r w:rsidRPr="00F912AF">
                    <w:rPr>
                      <w:rFonts w:hint="eastAsia"/>
                      <w:b/>
                      <w:u w:val="single"/>
                    </w:rPr>
                    <w:t>의 결과</w:t>
                  </w:r>
                  <w:r>
                    <w:rPr>
                      <w:rFonts w:hint="eastAsia"/>
                    </w:rPr>
                    <w:t>에 대한 연구이다.</w:t>
                  </w:r>
                </w:p>
                <w:p w:rsidR="006A36AF" w:rsidRDefault="006A36AF" w:rsidP="003F440C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>lack-</w:t>
                  </w:r>
                  <w:r>
                    <w:t>box explanation problem</w:t>
                  </w:r>
                  <w:r>
                    <w:rPr>
                      <w:rFonts w:hint="eastAsia"/>
                    </w:rPr>
                    <w:t>을 해결하는 publication에 대한 조사를 제한한다.</w:t>
                  </w:r>
                </w:p>
              </w:tc>
            </w:tr>
            <w:tr w:rsidR="008D5079" w:rsidTr="00FD5224">
              <w:tc>
                <w:tcPr>
                  <w:tcW w:w="1728" w:type="dxa"/>
                  <w:shd w:val="clear" w:color="auto" w:fill="BDD6EE" w:themeFill="accent1" w:themeFillTint="66"/>
                </w:tcPr>
                <w:p w:rsidR="008D5079" w:rsidRDefault="008D5079" w:rsidP="00754B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Study Analysis</w:t>
                  </w:r>
                </w:p>
              </w:tc>
              <w:tc>
                <w:tcPr>
                  <w:tcW w:w="7062" w:type="dxa"/>
                </w:tcPr>
                <w:p w:rsidR="008D5079" w:rsidRDefault="003109AE" w:rsidP="00754BC5">
                  <w:r>
                    <w:t>2019</w:t>
                  </w:r>
                  <w:r>
                    <w:rPr>
                      <w:rFonts w:hint="eastAsia"/>
                    </w:rPr>
                    <w:t xml:space="preserve">년 9월에 </w:t>
                  </w:r>
                  <w:r w:rsidRPr="00FB0071">
                    <w:rPr>
                      <w:rFonts w:hint="eastAsia"/>
                      <w:b/>
                      <w:color w:val="0070C0"/>
                    </w:rPr>
                    <w:t>Scopus에서 검색을 수행</w:t>
                  </w:r>
                  <w:r>
                    <w:rPr>
                      <w:rFonts w:hint="eastAsia"/>
                    </w:rPr>
                    <w:t>하였다.</w:t>
                  </w:r>
                </w:p>
                <w:p w:rsidR="003109AE" w:rsidRDefault="003109AE" w:rsidP="003109AE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총 653개의 잠재적으로 관련된 </w:t>
                  </w:r>
                  <w:r>
                    <w:t>publication</w:t>
                  </w:r>
                  <w:r>
                    <w:rPr>
                      <w:rFonts w:hint="eastAsia"/>
                    </w:rPr>
                    <w:t>이 발견되었다.</w:t>
                  </w:r>
                </w:p>
                <w:p w:rsidR="00FB0071" w:rsidRDefault="00FB0071" w:rsidP="003109AE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현재(2020년 3월) </w:t>
                  </w:r>
                  <w:r>
                    <w:t>inclusion criterion</w:t>
                  </w:r>
                  <w:r>
                    <w:rPr>
                      <w:rFonts w:hint="eastAsia"/>
                    </w:rPr>
                    <w:t xml:space="preserve">에 포함되는 </w:t>
                  </w:r>
                  <w:r>
                    <w:t>public</w:t>
                  </w:r>
                  <w:r>
                    <w:rPr>
                      <w:rFonts w:hint="eastAsia"/>
                    </w:rPr>
                    <w:t>a</w:t>
                  </w:r>
                  <w:r>
                    <w:t>tion</w:t>
                  </w:r>
                  <w:r>
                    <w:rPr>
                      <w:rFonts w:hint="eastAsia"/>
                    </w:rPr>
                    <w:t>을 분석하는 중이다.</w:t>
                  </w:r>
                </w:p>
              </w:tc>
            </w:tr>
          </w:tbl>
          <w:p w:rsidR="00527FD7" w:rsidRDefault="00527FD7" w:rsidP="00754BC5">
            <w:pPr>
              <w:rPr>
                <w:rFonts w:hint="eastAsia"/>
              </w:rPr>
            </w:pPr>
          </w:p>
        </w:tc>
      </w:tr>
    </w:tbl>
    <w:p w:rsidR="0023423D" w:rsidRDefault="0023423D" w:rsidP="00051494"/>
    <w:p w:rsidR="00C132C3" w:rsidRDefault="00C132C3" w:rsidP="00051494"/>
    <w:p w:rsidR="00C132C3" w:rsidRDefault="000E6BEC" w:rsidP="00051494">
      <w:r w:rsidRPr="003508A1">
        <w:rPr>
          <w:rFonts w:hint="eastAsia"/>
          <w:highlight w:val="cyan"/>
        </w:rPr>
        <w:lastRenderedPageBreak/>
        <w:t xml:space="preserve">[02. Taxonomy of Human Subject </w:t>
      </w:r>
      <w:r w:rsidRPr="003508A1">
        <w:rPr>
          <w:highlight w:val="cyan"/>
        </w:rPr>
        <w:t>Evaluation in XAI</w:t>
      </w:r>
      <w:r w:rsidR="00BD45FA">
        <w:rPr>
          <w:highlight w:val="cyan"/>
        </w:rPr>
        <w:t xml:space="preserve"> – Task Dimensions</w:t>
      </w:r>
      <w:r w:rsidRPr="003508A1">
        <w:rPr>
          <w:highlight w:val="cy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123" w:rsidTr="00BE5123">
        <w:tc>
          <w:tcPr>
            <w:tcW w:w="9016" w:type="dxa"/>
          </w:tcPr>
          <w:p w:rsidR="00BE5123" w:rsidRDefault="00D76CA6" w:rsidP="00051494">
            <w:proofErr w:type="spellStart"/>
            <w:r>
              <w:rPr>
                <w:rFonts w:hint="eastAsia"/>
              </w:rPr>
              <w:t>Mohseni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Ragan</w:t>
            </w:r>
            <w:r>
              <w:rPr>
                <w:rFonts w:hint="eastAsia"/>
              </w:rPr>
              <w:t xml:space="preserve">은 설명에 대한 평가에서 </w:t>
            </w:r>
            <w:r w:rsidRPr="003C2AD9">
              <w:rPr>
                <w:rFonts w:hint="eastAsia"/>
                <w:b/>
                <w:color w:val="0070C0"/>
              </w:rPr>
              <w:t xml:space="preserve">2가지 종류의 </w:t>
            </w:r>
            <w:r w:rsidRPr="003C2AD9">
              <w:rPr>
                <w:b/>
                <w:color w:val="0070C0"/>
              </w:rPr>
              <w:t>human involvement</w:t>
            </w:r>
            <w:r w:rsidRPr="003C2AD9">
              <w:rPr>
                <w:rFonts w:hint="eastAsia"/>
                <w:b/>
                <w:color w:val="0070C0"/>
              </w:rPr>
              <w:t>를 구분</w:t>
            </w:r>
            <w:r>
              <w:rPr>
                <w:rFonts w:hint="eastAsia"/>
              </w:rPr>
              <w:t>하였다.</w:t>
            </w:r>
          </w:p>
          <w:p w:rsidR="003C2AD9" w:rsidRDefault="003C2AD9" w:rsidP="003C2AD9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1836E9">
              <w:rPr>
                <w:b/>
              </w:rPr>
              <w:t>F</w:t>
            </w:r>
            <w:r w:rsidRPr="001836E9">
              <w:rPr>
                <w:rFonts w:hint="eastAsia"/>
                <w:b/>
              </w:rPr>
              <w:t xml:space="preserve">eedback </w:t>
            </w:r>
            <w:r w:rsidRPr="001836E9">
              <w:rPr>
                <w:b/>
              </w:rPr>
              <w:t>setting:</w:t>
            </w:r>
            <w:r>
              <w:t xml:space="preserve"> </w:t>
            </w:r>
            <w:r>
              <w:rPr>
                <w:rFonts w:hint="eastAsia"/>
              </w:rPr>
              <w:t xml:space="preserve">참여자는 실제 설명에 대한 </w:t>
            </w:r>
            <w:r w:rsidRPr="001836E9">
              <w:rPr>
                <w:rFonts w:hint="eastAsia"/>
                <w:b/>
                <w:u w:val="single"/>
              </w:rPr>
              <w:t>피드백을 제공하고 실험자는 이 피드백을 통해 설명의 품질을 측정</w:t>
            </w:r>
            <w:r>
              <w:rPr>
                <w:rFonts w:hint="eastAsia"/>
              </w:rPr>
              <w:t>한다.</w:t>
            </w:r>
          </w:p>
          <w:p w:rsidR="003C2AD9" w:rsidRDefault="003C2AD9" w:rsidP="003C2AD9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1836E9">
              <w:rPr>
                <w:rFonts w:hint="eastAsia"/>
                <w:b/>
              </w:rPr>
              <w:t>Feed-forward setting:</w:t>
            </w:r>
            <w:r>
              <w:rPr>
                <w:rFonts w:hint="eastAsia"/>
              </w:rPr>
              <w:t xml:space="preserve"> 설명이 제공되지 않으며, </w:t>
            </w:r>
            <w:r w:rsidRPr="001836E9">
              <w:rPr>
                <w:rFonts w:hint="eastAsia"/>
                <w:b/>
                <w:u w:val="single"/>
              </w:rPr>
              <w:t xml:space="preserve">사람이 </w:t>
            </w:r>
            <w:r w:rsidRPr="001836E9">
              <w:rPr>
                <w:b/>
                <w:u w:val="single"/>
              </w:rPr>
              <w:t>reasonable</w:t>
            </w:r>
            <w:r w:rsidRPr="001836E9">
              <w:rPr>
                <w:rFonts w:hint="eastAsia"/>
                <w:b/>
                <w:u w:val="single"/>
              </w:rPr>
              <w:t>한 설명의 예시를 생성하고 이것이 설명 알고리즘의 학습 데이터</w:t>
            </w:r>
            <w:r>
              <w:rPr>
                <w:rFonts w:hint="eastAsia"/>
              </w:rPr>
              <w:t>가 된다.</w:t>
            </w:r>
          </w:p>
          <w:p w:rsidR="001836E9" w:rsidRDefault="001836E9" w:rsidP="001836E9"/>
          <w:p w:rsidR="001836E9" w:rsidRDefault="001836E9" w:rsidP="001836E9">
            <w:proofErr w:type="spellStart"/>
            <w:r>
              <w:rPr>
                <w:rFonts w:hint="eastAsia"/>
              </w:rPr>
              <w:t>Doshi</w:t>
            </w:r>
            <w:proofErr w:type="spellEnd"/>
            <w:r>
              <w:rPr>
                <w:rFonts w:hint="eastAsia"/>
              </w:rPr>
              <w:t xml:space="preserve">-Velez와 </w:t>
            </w:r>
            <w:r>
              <w:t>Kim</w:t>
            </w:r>
            <w:r>
              <w:rPr>
                <w:rFonts w:hint="eastAsia"/>
              </w:rPr>
              <w:t xml:space="preserve">은 </w:t>
            </w:r>
            <w:r w:rsidRPr="00803B8B">
              <w:rPr>
                <w:b/>
                <w:color w:val="0070C0"/>
              </w:rPr>
              <w:t>task abstraction</w:t>
            </w:r>
            <w:r w:rsidRPr="00803B8B">
              <w:rPr>
                <w:rFonts w:hint="eastAsia"/>
                <w:b/>
                <w:color w:val="0070C0"/>
              </w:rPr>
              <w:t xml:space="preserve">의 수준에 따라 다른 </w:t>
            </w:r>
            <w:r w:rsidRPr="00803B8B">
              <w:rPr>
                <w:b/>
                <w:color w:val="0070C0"/>
              </w:rPr>
              <w:t>2</w:t>
            </w:r>
            <w:r w:rsidRPr="00803B8B">
              <w:rPr>
                <w:rFonts w:hint="eastAsia"/>
                <w:b/>
                <w:color w:val="0070C0"/>
              </w:rPr>
              <w:t xml:space="preserve">가지 종류의 </w:t>
            </w:r>
            <w:r w:rsidRPr="00803B8B">
              <w:rPr>
                <w:b/>
                <w:color w:val="0070C0"/>
              </w:rPr>
              <w:t>human subject evaluation</w:t>
            </w:r>
            <w:r>
              <w:rPr>
                <w:rFonts w:hint="eastAsia"/>
              </w:rPr>
              <w:t>을 구분하였다.</w:t>
            </w:r>
          </w:p>
          <w:p w:rsidR="00803B8B" w:rsidRDefault="00803B8B" w:rsidP="00803B8B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803B8B">
              <w:rPr>
                <w:rFonts w:hint="eastAsia"/>
                <w:b/>
              </w:rPr>
              <w:t>Application-grounded evaluation:</w:t>
            </w:r>
            <w:r>
              <w:rPr>
                <w:rFonts w:hint="eastAsia"/>
              </w:rPr>
              <w:t xml:space="preserve"> 실제 </w:t>
            </w:r>
            <w:r w:rsidRPr="00803B8B">
              <w:rPr>
                <w:rFonts w:hint="eastAsia"/>
                <w:b/>
                <w:u w:val="single"/>
              </w:rPr>
              <w:t xml:space="preserve">응용 </w:t>
            </w:r>
            <w:r w:rsidRPr="00803B8B">
              <w:rPr>
                <w:b/>
                <w:u w:val="single"/>
              </w:rPr>
              <w:t>context</w:t>
            </w:r>
            <w:r w:rsidRPr="00803B8B">
              <w:rPr>
                <w:rFonts w:hint="eastAsia"/>
                <w:b/>
                <w:u w:val="single"/>
              </w:rPr>
              <w:t>에서 실험</w:t>
            </w:r>
            <w:r>
              <w:rPr>
                <w:rFonts w:hint="eastAsia"/>
              </w:rPr>
              <w:t xml:space="preserve">을 수행하고, 해당 </w:t>
            </w:r>
            <w:r w:rsidRPr="00803B8B">
              <w:rPr>
                <w:rFonts w:hint="eastAsia"/>
                <w:b/>
                <w:u w:val="single"/>
              </w:rPr>
              <w:t xml:space="preserve">응용 </w:t>
            </w:r>
            <w:r w:rsidRPr="00803B8B">
              <w:rPr>
                <w:b/>
                <w:u w:val="single"/>
              </w:rPr>
              <w:t>context</w:t>
            </w:r>
            <w:r w:rsidRPr="00803B8B">
              <w:rPr>
                <w:rFonts w:hint="eastAsia"/>
                <w:b/>
                <w:u w:val="single"/>
              </w:rPr>
              <w:t>에서 설명의 품질을 평가</w:t>
            </w:r>
            <w:r>
              <w:rPr>
                <w:rFonts w:hint="eastAsia"/>
              </w:rPr>
              <w:t>한다. (테스트 성능을 주로 이용)</w:t>
            </w:r>
          </w:p>
          <w:p w:rsidR="00803B8B" w:rsidRDefault="00803B8B" w:rsidP="00803B8B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803B8B">
              <w:rPr>
                <w:rFonts w:hint="eastAsia"/>
                <w:b/>
              </w:rPr>
              <w:t xml:space="preserve">Human-grounded </w:t>
            </w:r>
            <w:r w:rsidRPr="00803B8B">
              <w:rPr>
                <w:b/>
              </w:rPr>
              <w:t>evaluation</w:t>
            </w:r>
            <w:r w:rsidRPr="00803B8B">
              <w:rPr>
                <w:rFonts w:hint="eastAsia"/>
                <w:b/>
              </w:rPr>
              <w:t>:</w:t>
            </w:r>
            <w:r>
              <w:t xml:space="preserve"> </w:t>
            </w:r>
            <w:r w:rsidRPr="00803B8B">
              <w:rPr>
                <w:rFonts w:hint="eastAsia"/>
                <w:b/>
                <w:u w:val="single"/>
              </w:rPr>
              <w:t>단순화 또는 추상화된 실험</w:t>
            </w:r>
            <w:r>
              <w:rPr>
                <w:rFonts w:hint="eastAsia"/>
              </w:rPr>
              <w:t>을 진행하며, target application의 본질을 유지하는 것을 목적으로 한다.</w:t>
            </w:r>
          </w:p>
          <w:p w:rsidR="004120B7" w:rsidRDefault="004120B7" w:rsidP="004120B7"/>
          <w:p w:rsidR="004120B7" w:rsidRDefault="004120B7" w:rsidP="004120B7">
            <w:r w:rsidRPr="006C1077">
              <w:rPr>
                <w:b/>
                <w:color w:val="0070C0"/>
              </w:rPr>
              <w:t>&lt;</w:t>
            </w:r>
            <w:r w:rsidRPr="006C1077">
              <w:rPr>
                <w:rFonts w:hint="eastAsia"/>
                <w:b/>
                <w:color w:val="0070C0"/>
              </w:rPr>
              <w:t>Multiple types of user tasks&gt;</w:t>
            </w:r>
            <w:r w:rsidRPr="006C1077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- </w:t>
            </w:r>
            <w:r w:rsidRPr="006C1077">
              <w:rPr>
                <w:rFonts w:hint="eastAsia"/>
                <w:b/>
                <w:u w:val="single"/>
              </w:rPr>
              <w:t>설명의 품질 정보를 추출</w:t>
            </w:r>
            <w:r>
              <w:rPr>
                <w:rFonts w:hint="eastAsia"/>
              </w:rPr>
              <w:t>하기 위해 제안됨</w:t>
            </w:r>
          </w:p>
          <w:p w:rsidR="00C300C7" w:rsidRDefault="00C300C7" w:rsidP="00C300C7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참여자에게 제공되는 정보와 return에서 요</w:t>
            </w:r>
            <w:r w:rsidR="00BF46EA">
              <w:rPr>
                <w:rFonts w:hint="eastAsia"/>
              </w:rPr>
              <w:t>청</w:t>
            </w:r>
            <w:r>
              <w:rPr>
                <w:rFonts w:hint="eastAsia"/>
              </w:rPr>
              <w:t>되는 정보를 이용하여 구분한다.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78"/>
            </w:tblGrid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Pr="00EB1050" w:rsidRDefault="00EB1050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Verification task</w:t>
                  </w:r>
                </w:p>
              </w:tc>
              <w:tc>
                <w:tcPr>
                  <w:tcW w:w="6778" w:type="dxa"/>
                </w:tcPr>
                <w:p w:rsidR="00501C0E" w:rsidRDefault="004003D3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참여자는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입력값, 설명, 출력값</w:t>
                  </w:r>
                  <w:r>
                    <w:rPr>
                      <w:rFonts w:hint="eastAsia"/>
                    </w:rPr>
                    <w:t xml:space="preserve">을 제공받고 설명에 대한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만족도</w:t>
                  </w:r>
                  <w:r>
                    <w:rPr>
                      <w:rFonts w:hint="eastAsia"/>
                    </w:rPr>
                    <w:t>를 요청받는다.</w:t>
                  </w:r>
                </w:p>
              </w:tc>
            </w:tr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Default="00EB1050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Forced choice task</w:t>
                  </w:r>
                </w:p>
              </w:tc>
              <w:tc>
                <w:tcPr>
                  <w:tcW w:w="6778" w:type="dxa"/>
                </w:tcPr>
                <w:p w:rsidR="00501C0E" w:rsidRDefault="004003D3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Verification task의 확장 (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여러 개의 경쟁하는 설명</w:t>
                  </w:r>
                  <w:r>
                    <w:rPr>
                      <w:rFonts w:hint="eastAsia"/>
                    </w:rPr>
                    <w:t xml:space="preserve"> 중에서 선택)</w:t>
                  </w:r>
                </w:p>
              </w:tc>
            </w:tr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Default="00EB1050" w:rsidP="004120B7">
                  <w:pPr>
                    <w:rPr>
                      <w:rFonts w:hint="eastAsia"/>
                    </w:rPr>
                  </w:pPr>
                  <w:r>
                    <w:t>F</w:t>
                  </w:r>
                  <w:r>
                    <w:rPr>
                      <w:rFonts w:hint="eastAsia"/>
                    </w:rPr>
                    <w:t xml:space="preserve">orward </w:t>
                  </w:r>
                  <w:r>
                    <w:t>simulation task</w:t>
                  </w:r>
                </w:p>
              </w:tc>
              <w:tc>
                <w:tcPr>
                  <w:tcW w:w="6778" w:type="dxa"/>
                </w:tcPr>
                <w:p w:rsidR="00501C0E" w:rsidRDefault="004003D3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참여자는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입력값과 설명</w:t>
                  </w:r>
                  <w:r>
                    <w:rPr>
                      <w:rFonts w:hint="eastAsia"/>
                    </w:rPr>
                    <w:t xml:space="preserve">을 제공받고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시스템의 출력</w:t>
                  </w:r>
                  <w:r>
                    <w:rPr>
                      <w:rFonts w:hint="eastAsia"/>
                    </w:rPr>
                    <w:t>을 예측할 것을 요청받는다.</w:t>
                  </w:r>
                </w:p>
              </w:tc>
            </w:tr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Default="00EB1050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Counterfactual simulation task</w:t>
                  </w:r>
                </w:p>
              </w:tc>
              <w:tc>
                <w:tcPr>
                  <w:tcW w:w="6778" w:type="dxa"/>
                </w:tcPr>
                <w:p w:rsidR="00501C0E" w:rsidRDefault="004003D3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참여자는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입력, 설명, 출력값</w:t>
                  </w:r>
                  <w:r>
                    <w:rPr>
                      <w:rFonts w:hint="eastAsia"/>
                    </w:rPr>
                    <w:t xml:space="preserve">을 제공받고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대안 출력값(</w:t>
                  </w:r>
                  <w:r w:rsidRPr="009C498B">
                    <w:rPr>
                      <w:b/>
                      <w:u w:val="single"/>
                    </w:rPr>
                    <w:t>counterfactual)</w:t>
                  </w:r>
                  <w:r>
                    <w:rPr>
                      <w:rFonts w:hint="eastAsia"/>
                    </w:rPr>
                    <w:t xml:space="preserve">을 제공받는다. 이때 </w:t>
                  </w:r>
                  <w:r w:rsidRPr="009C498B">
                    <w:rPr>
                      <w:rFonts w:hint="eastAsia"/>
                      <w:b/>
                      <w:color w:val="0070C0"/>
                    </w:rPr>
                    <w:t xml:space="preserve">입력의 어떤 변화가 </w:t>
                  </w:r>
                  <w:r w:rsidRPr="009C498B">
                    <w:rPr>
                      <w:b/>
                      <w:color w:val="0070C0"/>
                    </w:rPr>
                    <w:t>counterfactual</w:t>
                  </w:r>
                  <w:r w:rsidRPr="009C498B">
                    <w:rPr>
                      <w:rFonts w:hint="eastAsia"/>
                      <w:b/>
                      <w:color w:val="0070C0"/>
                    </w:rPr>
                    <w:t>을 얻기 위해 필요</w:t>
                  </w:r>
                  <w:r>
                    <w:rPr>
                      <w:rFonts w:hint="eastAsia"/>
                    </w:rPr>
                    <w:t>한지 예측한다.</w:t>
                  </w:r>
                </w:p>
              </w:tc>
            </w:tr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Default="000E1276" w:rsidP="004120B7">
                  <w:pPr>
                    <w:rPr>
                      <w:rFonts w:hint="eastAsia"/>
                    </w:rPr>
                  </w:pPr>
                  <w:r>
                    <w:t>“Clever Hans” detection task</w:t>
                  </w:r>
                </w:p>
              </w:tc>
              <w:tc>
                <w:tcPr>
                  <w:tcW w:w="6778" w:type="dxa"/>
                </w:tcPr>
                <w:p w:rsidR="00501C0E" w:rsidRDefault="004003D3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참여자는 </w:t>
                  </w:r>
                  <w:r w:rsidRPr="009C498B">
                    <w:rPr>
                      <w:b/>
                      <w:color w:val="0070C0"/>
                    </w:rPr>
                    <w:t>flawed model</w:t>
                  </w:r>
                  <w:r w:rsidRPr="009C498B">
                    <w:rPr>
                      <w:rFonts w:hint="eastAsia"/>
                      <w:b/>
                      <w:color w:val="0070C0"/>
                    </w:rPr>
                    <w:t xml:space="preserve">을 identify 및 </w:t>
                  </w:r>
                  <w:r w:rsidRPr="009C498B">
                    <w:rPr>
                      <w:b/>
                      <w:color w:val="0070C0"/>
                    </w:rPr>
                    <w:t>debug</w:t>
                  </w:r>
                  <w:r>
                    <w:rPr>
                      <w:rFonts w:hint="eastAsia"/>
                    </w:rPr>
                    <w:t>해야 한다.</w:t>
                  </w:r>
                </w:p>
                <w:p w:rsidR="004003D3" w:rsidRDefault="004003D3" w:rsidP="004120B7">
                  <w:pPr>
                    <w:rPr>
                      <w:rFonts w:hint="eastAsia"/>
                    </w:rPr>
                  </w:pPr>
                  <w:r>
                    <w:t xml:space="preserve">(Naïve </w:t>
                  </w:r>
                  <w:r>
                    <w:rPr>
                      <w:rFonts w:hint="eastAsia"/>
                    </w:rPr>
                    <w:t xml:space="preserve">또는 </w:t>
                  </w:r>
                  <w:r>
                    <w:t xml:space="preserve">short-signed predictor </w:t>
                  </w:r>
                  <w:r>
                    <w:rPr>
                      <w:rFonts w:hint="eastAsia"/>
                    </w:rPr>
                    <w:t>등)</w:t>
                  </w:r>
                </w:p>
              </w:tc>
            </w:tr>
            <w:tr w:rsidR="00501C0E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501C0E" w:rsidRPr="000E1276" w:rsidRDefault="000E1276" w:rsidP="004120B7">
                  <w:pPr>
                    <w:rPr>
                      <w:rFonts w:hint="eastAsia"/>
                    </w:rPr>
                  </w:pPr>
                  <w:r>
                    <w:t>System usage task</w:t>
                  </w:r>
                </w:p>
              </w:tc>
              <w:tc>
                <w:tcPr>
                  <w:tcW w:w="6778" w:type="dxa"/>
                </w:tcPr>
                <w:p w:rsidR="00501C0E" w:rsidRDefault="009F79A8" w:rsidP="004120B7">
                  <w:r>
                    <w:rPr>
                      <w:rFonts w:hint="eastAsia"/>
                    </w:rPr>
                    <w:t xml:space="preserve">참여자가 </w:t>
                  </w:r>
                  <w:r w:rsidRPr="009C498B">
                    <w:rPr>
                      <w:rFonts w:hint="eastAsia"/>
                      <w:b/>
                      <w:color w:val="0070C0"/>
                    </w:rPr>
                    <w:t>시스템을 사용하고 그것의 대표 목적에 대한 설명을 제공</w:t>
                  </w:r>
                  <w:r>
                    <w:rPr>
                      <w:rFonts w:hint="eastAsia"/>
                    </w:rPr>
                    <w:t xml:space="preserve">받는다. </w:t>
                  </w:r>
                  <w:r>
                    <w:t xml:space="preserve">(decision-making system </w:t>
                  </w:r>
                  <w:r>
                    <w:rPr>
                      <w:rFonts w:hint="eastAsia"/>
                    </w:rPr>
                    <w:t>등)</w:t>
                  </w:r>
                </w:p>
                <w:p w:rsidR="009F79A8" w:rsidRDefault="009F79A8" w:rsidP="009F79A8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설명의 품질은 </w:t>
                  </w:r>
                  <w:r w:rsidRPr="009C498B">
                    <w:rPr>
                      <w:b/>
                      <w:color w:val="0070C0"/>
                    </w:rPr>
                    <w:t>decision quality</w:t>
                  </w:r>
                  <w:r>
                    <w:rPr>
                      <w:rFonts w:hint="eastAsia"/>
                    </w:rPr>
                    <w:t>라는 용어로 평가된다.</w:t>
                  </w:r>
                </w:p>
              </w:tc>
            </w:tr>
            <w:tr w:rsidR="000E1276" w:rsidTr="001A5FA2">
              <w:tc>
                <w:tcPr>
                  <w:tcW w:w="2012" w:type="dxa"/>
                  <w:shd w:val="clear" w:color="auto" w:fill="BDD6EE" w:themeFill="accent1" w:themeFillTint="66"/>
                </w:tcPr>
                <w:p w:rsidR="000E1276" w:rsidRDefault="000E1276" w:rsidP="004120B7">
                  <w:r>
                    <w:t>A</w:t>
                  </w:r>
                  <w:r>
                    <w:rPr>
                      <w:rFonts w:hint="eastAsia"/>
                    </w:rPr>
                    <w:t xml:space="preserve">nnotation </w:t>
                  </w:r>
                  <w:r>
                    <w:t>task</w:t>
                  </w:r>
                </w:p>
              </w:tc>
              <w:tc>
                <w:tcPr>
                  <w:tcW w:w="6778" w:type="dxa"/>
                </w:tcPr>
                <w:p w:rsidR="000E1276" w:rsidRDefault="009F79A8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참여자는 </w:t>
                  </w:r>
                  <w:r w:rsidRPr="009C498B">
                    <w:rPr>
                      <w:rFonts w:hint="eastAsia"/>
                      <w:b/>
                      <w:u w:val="single"/>
                    </w:rPr>
                    <w:t>모델의 입출력에 대해 적절히 설명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4120B7" w:rsidRDefault="004120B7" w:rsidP="004120B7"/>
          <w:p w:rsidR="00CA4129" w:rsidRDefault="00CA4129" w:rsidP="004120B7">
            <w:r w:rsidRPr="00C25169">
              <w:rPr>
                <w:rFonts w:hint="eastAsia"/>
                <w:b/>
                <w:color w:val="0070C0"/>
              </w:rPr>
              <w:t>&lt;Intended explanation goals&gt;</w:t>
            </w:r>
            <w:r w:rsidRPr="00C25169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- </w:t>
            </w:r>
            <w:r w:rsidRPr="00C25169">
              <w:rPr>
                <w:rFonts w:hint="eastAsia"/>
                <w:b/>
                <w:u w:val="single"/>
              </w:rPr>
              <w:t xml:space="preserve">효과적인 </w:t>
            </w:r>
            <w:r w:rsidRPr="00C25169">
              <w:rPr>
                <w:b/>
                <w:u w:val="single"/>
              </w:rPr>
              <w:t>evaluation</w:t>
            </w:r>
            <w:r>
              <w:rPr>
                <w:rFonts w:hint="eastAsia"/>
              </w:rPr>
              <w:t>을 위하여 제안됨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78"/>
            </w:tblGrid>
            <w:tr w:rsidR="004128AB" w:rsidTr="004128AB">
              <w:tc>
                <w:tcPr>
                  <w:tcW w:w="2012" w:type="dxa"/>
                  <w:shd w:val="clear" w:color="auto" w:fill="BDD6EE" w:themeFill="accent1" w:themeFillTint="66"/>
                </w:tcPr>
                <w:p w:rsidR="004128AB" w:rsidRDefault="004128AB" w:rsidP="004120B7">
                  <w:pPr>
                    <w:rPr>
                      <w:rFonts w:hint="eastAsia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ransparency</w:t>
                  </w:r>
                </w:p>
              </w:tc>
              <w:tc>
                <w:tcPr>
                  <w:tcW w:w="6778" w:type="dxa"/>
                </w:tcPr>
                <w:p w:rsidR="004128AB" w:rsidRDefault="00E953BC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시스템이 어떻게 동작하는지 설명</w:t>
                  </w:r>
                </w:p>
              </w:tc>
            </w:tr>
            <w:tr w:rsidR="004128AB" w:rsidTr="004128AB">
              <w:tc>
                <w:tcPr>
                  <w:tcW w:w="2012" w:type="dxa"/>
                  <w:shd w:val="clear" w:color="auto" w:fill="BDD6EE" w:themeFill="accent1" w:themeFillTint="66"/>
                </w:tcPr>
                <w:p w:rsidR="004128AB" w:rsidRDefault="004128AB" w:rsidP="004120B7">
                  <w:pPr>
                    <w:rPr>
                      <w:rFonts w:hint="eastAsia"/>
                    </w:rPr>
                  </w:pPr>
                  <w:proofErr w:type="spellStart"/>
                  <w:r>
                    <w:t>S</w:t>
                  </w:r>
                  <w:r>
                    <w:rPr>
                      <w:rFonts w:hint="eastAsia"/>
                    </w:rPr>
                    <w:t>crutability</w:t>
                  </w:r>
                  <w:proofErr w:type="spellEnd"/>
                </w:p>
              </w:tc>
              <w:tc>
                <w:tcPr>
                  <w:tcW w:w="6778" w:type="dxa"/>
                </w:tcPr>
                <w:p w:rsidR="004128AB" w:rsidRDefault="00E953BC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시스템의 잘못된 동작에 대해 사용자가 잘못되었다고 알릴 수 있음</w:t>
                  </w:r>
                </w:p>
              </w:tc>
            </w:tr>
            <w:tr w:rsidR="004128AB" w:rsidTr="004128AB">
              <w:tc>
                <w:tcPr>
                  <w:tcW w:w="2012" w:type="dxa"/>
                  <w:shd w:val="clear" w:color="auto" w:fill="BDD6EE" w:themeFill="accent1" w:themeFillTint="66"/>
                </w:tcPr>
                <w:p w:rsidR="004128AB" w:rsidRDefault="00E953BC" w:rsidP="004120B7">
                  <w:pPr>
                    <w:rPr>
                      <w:rFonts w:hint="eastAsia"/>
                    </w:rPr>
                  </w:pPr>
                  <w:r>
                    <w:t>Trust</w:t>
                  </w:r>
                </w:p>
              </w:tc>
              <w:tc>
                <w:tcPr>
                  <w:tcW w:w="6778" w:type="dxa"/>
                </w:tcPr>
                <w:p w:rsidR="004128AB" w:rsidRDefault="00E953BC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사용자의 시스템에 대한 </w:t>
                  </w:r>
                  <w:r>
                    <w:t>confidence</w:t>
                  </w:r>
                  <w:r>
                    <w:rPr>
                      <w:rFonts w:hint="eastAsia"/>
                    </w:rPr>
                    <w:t>를 증가</w:t>
                  </w:r>
                </w:p>
              </w:tc>
            </w:tr>
            <w:tr w:rsidR="00E953BC" w:rsidTr="004128AB">
              <w:tc>
                <w:tcPr>
                  <w:tcW w:w="2012" w:type="dxa"/>
                  <w:shd w:val="clear" w:color="auto" w:fill="BDD6EE" w:themeFill="accent1" w:themeFillTint="66"/>
                </w:tcPr>
                <w:p w:rsidR="00E953BC" w:rsidRDefault="00E953BC" w:rsidP="004120B7">
                  <w:r>
                    <w:rPr>
                      <w:rFonts w:hint="eastAsia"/>
                    </w:rPr>
                    <w:t>persuasiveness</w:t>
                  </w:r>
                </w:p>
              </w:tc>
              <w:tc>
                <w:tcPr>
                  <w:tcW w:w="6778" w:type="dxa"/>
                </w:tcPr>
                <w:p w:rsidR="00E953BC" w:rsidRDefault="00066E8B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사용자에게 특정 행동을 하라고 설득</w:t>
                  </w:r>
                </w:p>
              </w:tc>
            </w:tr>
            <w:tr w:rsidR="00066E8B" w:rsidTr="004128AB">
              <w:tc>
                <w:tcPr>
                  <w:tcW w:w="2012" w:type="dxa"/>
                  <w:shd w:val="clear" w:color="auto" w:fill="BDD6EE" w:themeFill="accent1" w:themeFillTint="66"/>
                </w:tcPr>
                <w:p w:rsidR="00066E8B" w:rsidRDefault="00066E8B" w:rsidP="004120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6778" w:type="dxa"/>
                </w:tcPr>
                <w:p w:rsidR="00066E8B" w:rsidRDefault="00066E8B" w:rsidP="004120B7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atisfaction,</w:t>
                  </w:r>
                  <w:r>
                    <w:t xml:space="preserve"> effectiveness, efficiency, education, debugging</w:t>
                  </w:r>
                </w:p>
              </w:tc>
            </w:tr>
          </w:tbl>
          <w:p w:rsidR="00CA4129" w:rsidRPr="00066E8B" w:rsidRDefault="00CA4129" w:rsidP="004120B7">
            <w:pPr>
              <w:rPr>
                <w:rFonts w:hint="eastAsia"/>
              </w:rPr>
            </w:pPr>
          </w:p>
        </w:tc>
      </w:tr>
    </w:tbl>
    <w:p w:rsidR="000E6BEC" w:rsidRDefault="000E6BEC" w:rsidP="00051494"/>
    <w:p w:rsidR="00DE08C1" w:rsidRDefault="00DE08C1" w:rsidP="00DE08C1">
      <w:r w:rsidRPr="003508A1">
        <w:rPr>
          <w:rFonts w:hint="eastAsia"/>
          <w:highlight w:val="cyan"/>
        </w:rPr>
        <w:lastRenderedPageBreak/>
        <w:t xml:space="preserve">[02. Taxonomy of Human Subject </w:t>
      </w:r>
      <w:r w:rsidRPr="003508A1">
        <w:rPr>
          <w:highlight w:val="cyan"/>
        </w:rPr>
        <w:t>Evaluation in XAI</w:t>
      </w:r>
      <w:r>
        <w:rPr>
          <w:highlight w:val="cyan"/>
        </w:rPr>
        <w:t xml:space="preserve"> – Task Dimensions</w:t>
      </w:r>
      <w:r w:rsidRPr="003508A1">
        <w:rPr>
          <w:highlight w:val="cy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8C1" w:rsidTr="00F51948">
        <w:tc>
          <w:tcPr>
            <w:tcW w:w="9016" w:type="dxa"/>
          </w:tcPr>
          <w:p w:rsidR="00DE08C1" w:rsidRDefault="00CA6A71" w:rsidP="00F51948">
            <w:r>
              <w:rPr>
                <w:rFonts w:hint="eastAsia"/>
              </w:rPr>
              <w:t xml:space="preserve">Hoffman은 실험 참여자의 </w:t>
            </w:r>
            <w:r>
              <w:t xml:space="preserve">XAI </w:t>
            </w:r>
            <w:r>
              <w:rPr>
                <w:rFonts w:hint="eastAsia"/>
              </w:rPr>
              <w:t xml:space="preserve">시스템에 대한 이해를 평가하기 위한 </w:t>
            </w:r>
            <w:r w:rsidRPr="00A07075">
              <w:rPr>
                <w:b/>
                <w:color w:val="0070C0"/>
              </w:rPr>
              <w:t>multiple levels of task evaluation</w:t>
            </w:r>
            <w:r>
              <w:rPr>
                <w:rFonts w:hint="eastAsia"/>
              </w:rPr>
              <w:t>을 설명하였다.</w:t>
            </w:r>
          </w:p>
          <w:p w:rsidR="00C0107D" w:rsidRDefault="00C0107D" w:rsidP="00C0107D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981D31">
              <w:rPr>
                <w:rFonts w:hint="eastAsia"/>
                <w:b/>
              </w:rPr>
              <w:t xml:space="preserve">Test of satisfaction: </w:t>
            </w:r>
            <w:r>
              <w:rPr>
                <w:rFonts w:hint="eastAsia"/>
              </w:rPr>
              <w:t>설명 및 시스템에 대한 인식</w:t>
            </w:r>
            <w:r>
              <w:rPr>
                <w:rFonts w:hint="eastAsia"/>
              </w:rPr>
              <w:t xml:space="preserve">을 포함한, </w:t>
            </w:r>
            <w:r w:rsidRPr="00293CCC">
              <w:rPr>
                <w:rFonts w:hint="eastAsia"/>
                <w:b/>
                <w:u w:val="single"/>
              </w:rPr>
              <w:t xml:space="preserve">참여자의 </w:t>
            </w:r>
            <w:r w:rsidRPr="00293CCC">
              <w:rPr>
                <w:b/>
                <w:u w:val="single"/>
              </w:rPr>
              <w:t xml:space="preserve">self-reported </w:t>
            </w:r>
            <w:r w:rsidRPr="00293CCC">
              <w:rPr>
                <w:rFonts w:hint="eastAsia"/>
                <w:b/>
                <w:u w:val="single"/>
              </w:rPr>
              <w:t>만족도</w:t>
            </w:r>
            <w:r>
              <w:rPr>
                <w:rFonts w:hint="eastAsia"/>
              </w:rPr>
              <w:t>를 통해 평가한다.</w:t>
            </w:r>
          </w:p>
          <w:p w:rsidR="00C0107D" w:rsidRDefault="00C0107D" w:rsidP="00C0107D">
            <w:pPr>
              <w:pStyle w:val="ListParagraph"/>
              <w:numPr>
                <w:ilvl w:val="1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여기서 연구자는 참여자가 시스템에 대한 이해를 요구 수준만큼 한다는 것에 대한 확신을 거의 하지 못한다.</w:t>
            </w:r>
          </w:p>
          <w:p w:rsidR="00C0107D" w:rsidRDefault="00C0107D" w:rsidP="00C0107D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981D31">
              <w:rPr>
                <w:rFonts w:hint="eastAsia"/>
                <w:b/>
              </w:rPr>
              <w:t>Test of comprehension:</w:t>
            </w:r>
            <w:r>
              <w:rPr>
                <w:rFonts w:hint="eastAsia"/>
              </w:rPr>
              <w:t xml:space="preserve"> </w:t>
            </w:r>
            <w:r w:rsidRPr="00293CCC">
              <w:rPr>
                <w:rFonts w:hint="eastAsia"/>
                <w:b/>
                <w:u w:val="single"/>
              </w:rPr>
              <w:t>참여자의</w:t>
            </w:r>
            <w:r w:rsidR="001A1EEF" w:rsidRPr="00293CCC">
              <w:rPr>
                <w:rFonts w:hint="eastAsia"/>
                <w:b/>
                <w:u w:val="single"/>
              </w:rPr>
              <w:t xml:space="preserve"> 시스템에 대한</w:t>
            </w:r>
            <w:r w:rsidRPr="00293CCC">
              <w:rPr>
                <w:rFonts w:hint="eastAsia"/>
                <w:b/>
                <w:u w:val="single"/>
              </w:rPr>
              <w:t xml:space="preserve"> </w:t>
            </w:r>
            <w:r w:rsidRPr="00293CCC">
              <w:rPr>
                <w:b/>
                <w:u w:val="single"/>
              </w:rPr>
              <w:t>mental model</w:t>
            </w:r>
            <w:r w:rsidR="003D3A78" w:rsidRPr="00293CCC">
              <w:rPr>
                <w:rFonts w:hint="eastAsia"/>
                <w:b/>
                <w:u w:val="single"/>
              </w:rPr>
              <w:t xml:space="preserve"> 및 이해</w:t>
            </w:r>
            <w:r w:rsidR="003D3A78">
              <w:rPr>
                <w:rFonts w:hint="eastAsia"/>
              </w:rPr>
              <w:t>를</w:t>
            </w:r>
            <w:r w:rsidR="001A1EEF">
              <w:rPr>
                <w:rFonts w:hint="eastAsia"/>
              </w:rPr>
              <w:t xml:space="preserve"> 평가</w:t>
            </w:r>
            <w:r w:rsidR="003D3A78">
              <w:rPr>
                <w:rFonts w:hint="eastAsia"/>
              </w:rPr>
              <w:t>한다.</w:t>
            </w:r>
          </w:p>
          <w:p w:rsidR="003D3A78" w:rsidRDefault="003D3A78" w:rsidP="00C0107D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981D31">
              <w:rPr>
                <w:rFonts w:hint="eastAsia"/>
                <w:b/>
              </w:rPr>
              <w:t>Test of performance:</w:t>
            </w:r>
            <w:r>
              <w:rPr>
                <w:rFonts w:hint="eastAsia"/>
              </w:rPr>
              <w:t xml:space="preserve"> </w:t>
            </w:r>
            <w:r w:rsidRPr="00293CCC">
              <w:rPr>
                <w:rFonts w:hint="eastAsia"/>
                <w:b/>
                <w:u w:val="single"/>
              </w:rPr>
              <w:t>human-XAI system의 성능</w:t>
            </w:r>
            <w:r>
              <w:rPr>
                <w:rFonts w:hint="eastAsia"/>
              </w:rPr>
              <w:t>을 측정한다.</w:t>
            </w:r>
          </w:p>
          <w:p w:rsidR="003D6B1A" w:rsidRPr="00066E8B" w:rsidRDefault="003D6B1A" w:rsidP="00981D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4F5927" wp14:editId="60FA6B5B">
                  <wp:extent cx="5492750" cy="38137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218" cy="382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8C1" w:rsidRDefault="00DE08C1" w:rsidP="00051494"/>
    <w:p w:rsidR="003014BE" w:rsidRDefault="003014BE" w:rsidP="00051494">
      <w:r w:rsidRPr="00B1232D">
        <w:rPr>
          <w:rFonts w:hint="eastAsia"/>
          <w:highlight w:val="cyan"/>
        </w:rPr>
        <w:t xml:space="preserve">[03. </w:t>
      </w:r>
      <w:r w:rsidR="00942398" w:rsidRPr="00B1232D">
        <w:rPr>
          <w:rFonts w:hint="eastAsia"/>
          <w:highlight w:val="cyan"/>
        </w:rPr>
        <w:t xml:space="preserve">Taxonomy </w:t>
      </w:r>
      <w:r w:rsidR="00942398" w:rsidRPr="003508A1">
        <w:rPr>
          <w:rFonts w:hint="eastAsia"/>
          <w:highlight w:val="cyan"/>
        </w:rPr>
        <w:t xml:space="preserve">of Human Subject </w:t>
      </w:r>
      <w:r w:rsidR="00942398" w:rsidRPr="003508A1">
        <w:rPr>
          <w:highlight w:val="cyan"/>
        </w:rPr>
        <w:t>Evaluation in XAI</w:t>
      </w:r>
      <w:r w:rsidR="00942398">
        <w:rPr>
          <w:highlight w:val="cyan"/>
        </w:rPr>
        <w:t xml:space="preserve"> – </w:t>
      </w:r>
      <w:r w:rsidR="00407036">
        <w:rPr>
          <w:rFonts w:hint="eastAsia"/>
          <w:highlight w:val="cyan"/>
        </w:rPr>
        <w:t xml:space="preserve">Participant </w:t>
      </w:r>
      <w:r w:rsidR="00942398">
        <w:rPr>
          <w:highlight w:val="cyan"/>
        </w:rPr>
        <w:t>Dimensions</w:t>
      </w:r>
      <w:r w:rsidR="00942398" w:rsidRPr="003508A1">
        <w:rPr>
          <w:highlight w:val="cy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60C" w:rsidTr="00AC260C">
        <w:tc>
          <w:tcPr>
            <w:tcW w:w="9016" w:type="dxa"/>
          </w:tcPr>
          <w:p w:rsidR="00AC260C" w:rsidRDefault="00BA5CE7" w:rsidP="00051494">
            <w:r>
              <w:rPr>
                <w:rFonts w:hint="eastAsia"/>
              </w:rPr>
              <w:t xml:space="preserve">Participant type은 </w:t>
            </w:r>
            <w:r w:rsidRPr="00F21241">
              <w:rPr>
                <w:b/>
                <w:color w:val="0070C0"/>
              </w:rPr>
              <w:t>AI novice (</w:t>
            </w:r>
            <w:r w:rsidRPr="00F21241">
              <w:rPr>
                <w:rFonts w:hint="eastAsia"/>
                <w:b/>
                <w:color w:val="0070C0"/>
              </w:rPr>
              <w:t xml:space="preserve">보통 </w:t>
            </w:r>
            <w:r w:rsidRPr="00F21241">
              <w:rPr>
                <w:b/>
                <w:color w:val="0070C0"/>
              </w:rPr>
              <w:t xml:space="preserve">end user), </w:t>
            </w:r>
            <w:r w:rsidRPr="00F21241">
              <w:rPr>
                <w:rFonts w:hint="eastAsia"/>
                <w:b/>
                <w:color w:val="0070C0"/>
              </w:rPr>
              <w:t xml:space="preserve">데이터 전문가(도메인 전문가 포함), </w:t>
            </w:r>
            <w:r w:rsidRPr="00F21241">
              <w:rPr>
                <w:b/>
                <w:color w:val="0070C0"/>
              </w:rPr>
              <w:t xml:space="preserve">AI </w:t>
            </w:r>
            <w:r w:rsidRPr="00F21241">
              <w:rPr>
                <w:rFonts w:hint="eastAsia"/>
                <w:b/>
                <w:color w:val="0070C0"/>
              </w:rPr>
              <w:t>전문가</w:t>
            </w:r>
            <w:r>
              <w:rPr>
                <w:rFonts w:hint="eastAsia"/>
              </w:rPr>
              <w:t>로 구성된다.</w:t>
            </w:r>
          </w:p>
          <w:p w:rsidR="004749BD" w:rsidRDefault="00F467FA" w:rsidP="004749BD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실험 참여자</w:t>
            </w:r>
            <w:r w:rsidR="004749BD">
              <w:rPr>
                <w:rFonts w:hint="eastAsia"/>
              </w:rPr>
              <w:t xml:space="preserve">의 전문성이 </w:t>
            </w:r>
            <w:r w:rsidR="004749BD" w:rsidRPr="00F21241">
              <w:rPr>
                <w:rFonts w:hint="eastAsia"/>
                <w:b/>
                <w:u w:val="single"/>
              </w:rPr>
              <w:t xml:space="preserve">다른 </w:t>
            </w:r>
            <w:r w:rsidR="004749BD" w:rsidRPr="00F21241">
              <w:rPr>
                <w:b/>
                <w:u w:val="single"/>
              </w:rPr>
              <w:t>participant-related dimension</w:t>
            </w:r>
            <w:r w:rsidR="004749BD" w:rsidRPr="00F21241">
              <w:rPr>
                <w:rFonts w:hint="eastAsia"/>
                <w:b/>
                <w:u w:val="single"/>
              </w:rPr>
              <w:t>에 강하게 영향</w:t>
            </w:r>
            <w:r w:rsidR="004749BD">
              <w:rPr>
                <w:rFonts w:hint="eastAsia"/>
              </w:rPr>
              <w:t xml:space="preserve">을 미치기 때문에 이런 </w:t>
            </w:r>
            <w:r w:rsidR="004749BD">
              <w:t>distinction</w:t>
            </w:r>
            <w:r w:rsidR="004749BD">
              <w:rPr>
                <w:rFonts w:hint="eastAsia"/>
              </w:rPr>
              <w:t>은 중요하다.</w:t>
            </w:r>
          </w:p>
          <w:p w:rsidR="00F467FA" w:rsidRDefault="00F467FA" w:rsidP="004749BD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실험 참여자의 전문성은 </w:t>
            </w:r>
            <w:r w:rsidR="0065344F" w:rsidRPr="008F0CE3">
              <w:rPr>
                <w:rFonts w:hint="eastAsia"/>
                <w:b/>
                <w:u w:val="single"/>
              </w:rPr>
              <w:t>모집 방법과 참여자의 수</w:t>
            </w:r>
            <w:r>
              <w:rPr>
                <w:rFonts w:hint="eastAsia"/>
              </w:rPr>
              <w:t>에 의해 달라진다.</w:t>
            </w:r>
          </w:p>
          <w:p w:rsidR="00887A51" w:rsidRDefault="00EF6A95" w:rsidP="004749BD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FF73D4">
              <w:rPr>
                <w:rFonts w:hint="eastAsia"/>
              </w:rPr>
              <w:t>Narayana에 의하면</w:t>
            </w:r>
            <w:r w:rsidRPr="00FF73D4">
              <w:rPr>
                <w:rFonts w:hint="eastAsia"/>
                <w:b/>
              </w:rPr>
              <w:t xml:space="preserve"> </w:t>
            </w:r>
            <w:r w:rsidR="00887A51" w:rsidRPr="002C33A2">
              <w:rPr>
                <w:rFonts w:hint="eastAsia"/>
                <w:b/>
                <w:u w:val="single"/>
              </w:rPr>
              <w:t>User study task는 level of participant foresight에 의존적</w:t>
            </w:r>
            <w:r w:rsidR="00887A51">
              <w:rPr>
                <w:rFonts w:hint="eastAsia"/>
              </w:rPr>
              <w:t>일 수 있다.</w:t>
            </w:r>
          </w:p>
          <w:p w:rsidR="00984A57" w:rsidRDefault="00984A57" w:rsidP="004749BD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proofErr w:type="spellStart"/>
            <w:r w:rsidRPr="009102E2">
              <w:rPr>
                <w:b/>
                <w:u w:val="single"/>
              </w:rPr>
              <w:t>I</w:t>
            </w:r>
            <w:r w:rsidRPr="009102E2">
              <w:rPr>
                <w:rFonts w:hint="eastAsia"/>
                <w:b/>
                <w:u w:val="single"/>
              </w:rPr>
              <w:t>ncentivization</w:t>
            </w:r>
            <w:proofErr w:type="spellEnd"/>
            <w:r w:rsidRPr="009102E2">
              <w:rPr>
                <w:rFonts w:hint="eastAsia"/>
                <w:b/>
                <w:u w:val="single"/>
              </w:rPr>
              <w:t xml:space="preserve"> </w:t>
            </w:r>
            <w:r w:rsidRPr="009102E2">
              <w:rPr>
                <w:b/>
                <w:u w:val="single"/>
              </w:rPr>
              <w:t>(</w:t>
            </w:r>
            <w:r w:rsidRPr="009102E2">
              <w:rPr>
                <w:rFonts w:hint="eastAsia"/>
                <w:b/>
                <w:u w:val="single"/>
              </w:rPr>
              <w:t>보상)</w:t>
            </w:r>
            <w:r>
              <w:rPr>
                <w:rFonts w:hint="eastAsia"/>
              </w:rPr>
              <w:t xml:space="preserve"> 역시 중요하다.</w:t>
            </w:r>
          </w:p>
        </w:tc>
      </w:tr>
    </w:tbl>
    <w:p w:rsidR="00AC260C" w:rsidRDefault="00AC260C" w:rsidP="00051494"/>
    <w:p w:rsidR="003C6ACA" w:rsidRDefault="003C6ACA" w:rsidP="003C6ACA">
      <w:r>
        <w:rPr>
          <w:rFonts w:hint="eastAsia"/>
          <w:highlight w:val="cyan"/>
        </w:rPr>
        <w:lastRenderedPageBreak/>
        <w:t>[04</w:t>
      </w:r>
      <w:r w:rsidRPr="00B1232D">
        <w:rPr>
          <w:rFonts w:hint="eastAsia"/>
          <w:highlight w:val="cyan"/>
        </w:rPr>
        <w:t xml:space="preserve">. Taxonomy </w:t>
      </w:r>
      <w:r w:rsidRPr="003508A1">
        <w:rPr>
          <w:rFonts w:hint="eastAsia"/>
          <w:highlight w:val="cyan"/>
        </w:rPr>
        <w:t xml:space="preserve">of Human Subject </w:t>
      </w:r>
      <w:r w:rsidRPr="003508A1">
        <w:rPr>
          <w:highlight w:val="cyan"/>
        </w:rPr>
        <w:t>Evaluation in XAI</w:t>
      </w:r>
      <w:r>
        <w:rPr>
          <w:highlight w:val="cyan"/>
        </w:rPr>
        <w:t xml:space="preserve"> – </w:t>
      </w:r>
      <w:r w:rsidR="00990C08">
        <w:rPr>
          <w:rFonts w:hint="eastAsia"/>
          <w:highlight w:val="cyan"/>
        </w:rPr>
        <w:t>Study Design Dimensions</w:t>
      </w:r>
      <w:r w:rsidRPr="003508A1">
        <w:rPr>
          <w:highlight w:val="cy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07D" w:rsidTr="0011307D">
        <w:tc>
          <w:tcPr>
            <w:tcW w:w="9016" w:type="dxa"/>
          </w:tcPr>
          <w:p w:rsidR="0011307D" w:rsidRDefault="006528EF" w:rsidP="00051494">
            <w:r>
              <w:rPr>
                <w:rFonts w:hint="eastAsia"/>
              </w:rPr>
              <w:t xml:space="preserve">Evaluation에 대한 </w:t>
            </w:r>
            <w:r>
              <w:t>study design</w:t>
            </w:r>
            <w:r>
              <w:rPr>
                <w:rFonts w:hint="eastAsia"/>
              </w:rPr>
              <w:t xml:space="preserve">은 </w:t>
            </w:r>
            <w:r w:rsidRPr="00C846BD">
              <w:rPr>
                <w:rFonts w:hint="eastAsia"/>
                <w:b/>
                <w:u w:val="single"/>
              </w:rPr>
              <w:t>질적일 수도 있고, 양적일 수도 있고, 아니면 혼합될</w:t>
            </w:r>
            <w:r>
              <w:rPr>
                <w:rFonts w:hint="eastAsia"/>
              </w:rPr>
              <w:t xml:space="preserve"> 수도 있다. </w:t>
            </w:r>
            <w:r>
              <w:t>(mixed study approach)</w:t>
            </w:r>
          </w:p>
          <w:p w:rsidR="006528EF" w:rsidRDefault="001561E4" w:rsidP="001561E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실험적인 연구에서 실험자는 실험 참여자 그룹에 </w:t>
            </w:r>
            <w:r>
              <w:t>treatment</w:t>
            </w:r>
            <w:r>
              <w:rPr>
                <w:rFonts w:hint="eastAsia"/>
              </w:rPr>
              <w:t>를 할당한다.</w:t>
            </w:r>
          </w:p>
          <w:p w:rsidR="00143DEE" w:rsidRDefault="00143DEE" w:rsidP="00143DEE"/>
          <w:p w:rsidR="00143DEE" w:rsidRPr="00A832AB" w:rsidRDefault="00143DEE" w:rsidP="00143DEE">
            <w:pPr>
              <w:rPr>
                <w:b/>
                <w:color w:val="0070C0"/>
              </w:rPr>
            </w:pPr>
            <w:r w:rsidRPr="00A832AB">
              <w:rPr>
                <w:rFonts w:hint="eastAsia"/>
                <w:b/>
                <w:color w:val="0070C0"/>
              </w:rPr>
              <w:t>&lt;4</w:t>
            </w:r>
            <w:r w:rsidR="00BB5D05" w:rsidRPr="00A832AB">
              <w:rPr>
                <w:b/>
                <w:color w:val="0070C0"/>
              </w:rPr>
              <w:t xml:space="preserve"> types of treatments com</w:t>
            </w:r>
            <w:r w:rsidRPr="00A832AB">
              <w:rPr>
                <w:b/>
                <w:color w:val="0070C0"/>
              </w:rPr>
              <w:t>binations&gt;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6"/>
              <w:gridCol w:w="5644"/>
            </w:tblGrid>
            <w:tr w:rsidR="000211BA" w:rsidTr="000F1E90">
              <w:tc>
                <w:tcPr>
                  <w:tcW w:w="3146" w:type="dxa"/>
                  <w:shd w:val="clear" w:color="auto" w:fill="BDD6EE" w:themeFill="accent1" w:themeFillTint="66"/>
                </w:tcPr>
                <w:p w:rsidR="000211BA" w:rsidRDefault="000211BA" w:rsidP="00143DEE">
                  <w:r>
                    <w:t>S</w:t>
                  </w:r>
                  <w:r>
                    <w:rPr>
                      <w:rFonts w:hint="eastAsia"/>
                    </w:rPr>
                    <w:t xml:space="preserve">ingle </w:t>
                  </w:r>
                  <w:r>
                    <w:t>treatment</w:t>
                  </w:r>
                </w:p>
              </w:tc>
              <w:tc>
                <w:tcPr>
                  <w:tcW w:w="5644" w:type="dxa"/>
                </w:tcPr>
                <w:p w:rsidR="000211BA" w:rsidRDefault="00EE5F76" w:rsidP="00143DE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대안적인 </w:t>
                  </w:r>
                  <w:r>
                    <w:t>treatment</w:t>
                  </w:r>
                  <w:r>
                    <w:rPr>
                      <w:rFonts w:hint="eastAsia"/>
                    </w:rPr>
                    <w:t>가 없음</w:t>
                  </w:r>
                </w:p>
              </w:tc>
            </w:tr>
            <w:tr w:rsidR="00095C55" w:rsidTr="000F1E90">
              <w:tc>
                <w:tcPr>
                  <w:tcW w:w="3146" w:type="dxa"/>
                  <w:shd w:val="clear" w:color="auto" w:fill="BDD6EE" w:themeFill="accent1" w:themeFillTint="66"/>
                </w:tcPr>
                <w:p w:rsidR="00095C55" w:rsidRDefault="00C4119D" w:rsidP="00143DEE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 xml:space="preserve">ith </w:t>
                  </w:r>
                  <w:r>
                    <w:t>and without explanation</w:t>
                  </w:r>
                </w:p>
              </w:tc>
              <w:tc>
                <w:tcPr>
                  <w:tcW w:w="5644" w:type="dxa"/>
                </w:tcPr>
                <w:p w:rsidR="00095C55" w:rsidRDefault="00EE5F76" w:rsidP="00143DEE">
                  <w:pPr>
                    <w:rPr>
                      <w:rFonts w:hint="eastAsia"/>
                    </w:rPr>
                  </w:pPr>
                  <w:r w:rsidRPr="00116C57">
                    <w:rPr>
                      <w:b/>
                      <w:color w:val="0070C0"/>
                    </w:rPr>
                    <w:t>N</w:t>
                  </w:r>
                  <w:r w:rsidRPr="00116C57">
                    <w:rPr>
                      <w:rFonts w:hint="eastAsia"/>
                      <w:b/>
                      <w:color w:val="0070C0"/>
                    </w:rPr>
                    <w:t xml:space="preserve">o </w:t>
                  </w:r>
                  <w:r w:rsidRPr="00116C57">
                    <w:rPr>
                      <w:b/>
                      <w:color w:val="0070C0"/>
                    </w:rPr>
                    <w:t>explanation</w:t>
                  </w:r>
                  <w:r w:rsidRPr="00116C57">
                    <w:rPr>
                      <w:rFonts w:hint="eastAsia"/>
                      <w:b/>
                      <w:color w:val="0070C0"/>
                    </w:rPr>
                    <w:t xml:space="preserve">이 </w:t>
                  </w:r>
                  <w:r w:rsidRPr="00116C57">
                    <w:rPr>
                      <w:b/>
                      <w:color w:val="0070C0"/>
                    </w:rPr>
                    <w:t>alternative treatment</w:t>
                  </w:r>
                  <w:r>
                    <w:rPr>
                      <w:rFonts w:hint="eastAsia"/>
                    </w:rPr>
                    <w:t>일 수 있다.</w:t>
                  </w:r>
                </w:p>
              </w:tc>
            </w:tr>
            <w:tr w:rsidR="00095C55" w:rsidTr="000F1E90">
              <w:tc>
                <w:tcPr>
                  <w:tcW w:w="3146" w:type="dxa"/>
                  <w:shd w:val="clear" w:color="auto" w:fill="BDD6EE" w:themeFill="accent1" w:themeFillTint="66"/>
                </w:tcPr>
                <w:p w:rsidR="00095C55" w:rsidRDefault="00C4119D" w:rsidP="00143DEE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lternative </w:t>
                  </w:r>
                  <w:r>
                    <w:t>explanation</w:t>
                  </w:r>
                </w:p>
              </w:tc>
              <w:tc>
                <w:tcPr>
                  <w:tcW w:w="5644" w:type="dxa"/>
                </w:tcPr>
                <w:p w:rsidR="00095C55" w:rsidRDefault="00EE5F76" w:rsidP="00143DEE">
                  <w:pPr>
                    <w:rPr>
                      <w:rFonts w:hint="eastAsia"/>
                    </w:rPr>
                  </w:pPr>
                  <w:r w:rsidRPr="00FC47C6">
                    <w:rPr>
                      <w:rFonts w:hint="eastAsia"/>
                      <w:b/>
                    </w:rPr>
                    <w:t>예시:</w:t>
                  </w:r>
                  <w:r>
                    <w:rPr>
                      <w:rFonts w:hint="eastAsia"/>
                    </w:rPr>
                    <w:t xml:space="preserve"> </w:t>
                  </w:r>
                  <w:r w:rsidR="00F31215"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 xml:space="preserve">reatment들과 user interface의 다른 </w:t>
                  </w:r>
                  <w:r>
                    <w:t>aspect</w:t>
                  </w:r>
                  <w:r>
                    <w:rPr>
                      <w:rFonts w:hint="eastAsia"/>
                    </w:rPr>
                    <w:t>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간 </w:t>
                  </w:r>
                  <w:r w:rsidRPr="00116C57">
                    <w:rPr>
                      <w:rFonts w:hint="eastAsia"/>
                      <w:b/>
                      <w:color w:val="0070C0"/>
                    </w:rPr>
                    <w:t>설명에서 정보를 다양하게 제공</w:t>
                  </w:r>
                </w:p>
              </w:tc>
            </w:tr>
            <w:tr w:rsidR="00095C55" w:rsidTr="000F1E90">
              <w:tc>
                <w:tcPr>
                  <w:tcW w:w="3146" w:type="dxa"/>
                  <w:shd w:val="clear" w:color="auto" w:fill="BDD6EE" w:themeFill="accent1" w:themeFillTint="66"/>
                </w:tcPr>
                <w:p w:rsidR="00095C55" w:rsidRDefault="00C4119D" w:rsidP="00143DEE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lternative </w:t>
                  </w:r>
                  <w:r>
                    <w:t>explanation interface</w:t>
                  </w:r>
                </w:p>
              </w:tc>
              <w:tc>
                <w:tcPr>
                  <w:tcW w:w="5644" w:type="dxa"/>
                </w:tcPr>
                <w:p w:rsidR="00095C55" w:rsidRDefault="00EE5F76" w:rsidP="00143DEE">
                  <w:pPr>
                    <w:rPr>
                      <w:rFonts w:hint="eastAsia"/>
                    </w:rPr>
                  </w:pPr>
                  <w:r w:rsidRPr="00FC47C6">
                    <w:rPr>
                      <w:rFonts w:hint="eastAsia"/>
                      <w:b/>
                    </w:rPr>
                    <w:t>예시: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treatment</w:t>
                  </w:r>
                  <w:r>
                    <w:rPr>
                      <w:rFonts w:hint="eastAsia"/>
                    </w:rPr>
                    <w:t xml:space="preserve">들 간에 </w:t>
                  </w:r>
                  <w:r>
                    <w:t>user interface</w:t>
                  </w:r>
                  <w:r>
                    <w:rPr>
                      <w:rFonts w:hint="eastAsia"/>
                    </w:rPr>
                    <w:t>가 다양함</w:t>
                  </w:r>
                </w:p>
              </w:tc>
            </w:tr>
          </w:tbl>
          <w:p w:rsidR="00143DEE" w:rsidRDefault="00143DEE" w:rsidP="00143DEE"/>
          <w:p w:rsidR="00570EAF" w:rsidRPr="005161F1" w:rsidRDefault="00570EAF" w:rsidP="00143DEE">
            <w:pPr>
              <w:rPr>
                <w:rFonts w:hint="eastAsia"/>
                <w:b/>
                <w:color w:val="0070C0"/>
              </w:rPr>
            </w:pPr>
            <w:r w:rsidRPr="005161F1">
              <w:rPr>
                <w:rFonts w:hint="eastAsia"/>
                <w:b/>
                <w:color w:val="0070C0"/>
              </w:rPr>
              <w:t>&lt;treatment assignment</w:t>
            </w:r>
            <w:r w:rsidR="00F11011" w:rsidRPr="005161F1">
              <w:rPr>
                <w:rFonts w:hint="eastAsia"/>
                <w:b/>
                <w:color w:val="0070C0"/>
              </w:rPr>
              <w:t xml:space="preserve">에 따른 </w:t>
            </w:r>
            <w:r w:rsidR="00F11011" w:rsidRPr="005161F1">
              <w:rPr>
                <w:b/>
                <w:color w:val="0070C0"/>
              </w:rPr>
              <w:t>study design</w:t>
            </w:r>
            <w:r w:rsidR="00F11011" w:rsidRPr="005161F1">
              <w:rPr>
                <w:rFonts w:hint="eastAsia"/>
                <w:b/>
                <w:color w:val="0070C0"/>
              </w:rPr>
              <w:t>의 구분</w:t>
            </w:r>
            <w:r w:rsidRPr="005161F1">
              <w:rPr>
                <w:rFonts w:hint="eastAsia"/>
                <w:b/>
                <w:color w:val="0070C0"/>
              </w:rPr>
              <w:t>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0"/>
              <w:gridCol w:w="6070"/>
            </w:tblGrid>
            <w:tr w:rsidR="00897B93" w:rsidTr="00897B93">
              <w:tc>
                <w:tcPr>
                  <w:tcW w:w="2720" w:type="dxa"/>
                  <w:shd w:val="clear" w:color="auto" w:fill="BDD6EE" w:themeFill="accent1" w:themeFillTint="66"/>
                </w:tcPr>
                <w:p w:rsidR="00897B93" w:rsidRDefault="00127EA3" w:rsidP="00143DE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Between-subjects designs</w:t>
                  </w:r>
                </w:p>
              </w:tc>
              <w:tc>
                <w:tcPr>
                  <w:tcW w:w="6070" w:type="dxa"/>
                </w:tcPr>
                <w:p w:rsidR="00897B93" w:rsidRDefault="003908E6" w:rsidP="00143DEE">
                  <w:pPr>
                    <w:rPr>
                      <w:rFonts w:hint="eastAsia"/>
                    </w:rPr>
                  </w:pPr>
                  <w:r w:rsidRPr="000B2779">
                    <w:rPr>
                      <w:rFonts w:hint="eastAsia"/>
                      <w:b/>
                      <w:u w:val="single"/>
                    </w:rPr>
                    <w:t>실험 참여자 그룹 간의 이해의 차이</w:t>
                  </w:r>
                  <w:r>
                    <w:rPr>
                      <w:rFonts w:hint="eastAsia"/>
                    </w:rPr>
                    <w:t>를 연구</w:t>
                  </w:r>
                </w:p>
              </w:tc>
            </w:tr>
            <w:tr w:rsidR="00897B93" w:rsidTr="00897B93">
              <w:tc>
                <w:tcPr>
                  <w:tcW w:w="2720" w:type="dxa"/>
                  <w:shd w:val="clear" w:color="auto" w:fill="BDD6EE" w:themeFill="accent1" w:themeFillTint="66"/>
                </w:tcPr>
                <w:p w:rsidR="00897B93" w:rsidRDefault="00127EA3" w:rsidP="00143DEE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ithin-subject designs</w:t>
                  </w:r>
                </w:p>
              </w:tc>
              <w:tc>
                <w:tcPr>
                  <w:tcW w:w="6070" w:type="dxa"/>
                </w:tcPr>
                <w:p w:rsidR="00897B93" w:rsidRDefault="00033D9F" w:rsidP="00143DEE">
                  <w:pPr>
                    <w:rPr>
                      <w:rFonts w:hint="eastAsia"/>
                    </w:rPr>
                  </w:pPr>
                  <w:r w:rsidRPr="000B2779">
                    <w:rPr>
                      <w:rFonts w:hint="eastAsia"/>
                      <w:b/>
                      <w:u w:val="single"/>
                    </w:rPr>
                    <w:t xml:space="preserve">여러 개의 </w:t>
                  </w:r>
                  <w:r w:rsidRPr="000B2779">
                    <w:rPr>
                      <w:b/>
                      <w:u w:val="single"/>
                    </w:rPr>
                    <w:t>tr</w:t>
                  </w:r>
                  <w:bookmarkStart w:id="0" w:name="_GoBack"/>
                  <w:bookmarkEnd w:id="0"/>
                  <w:r w:rsidRPr="000B2779">
                    <w:rPr>
                      <w:b/>
                      <w:u w:val="single"/>
                    </w:rPr>
                    <w:t>eatment</w:t>
                  </w:r>
                  <w:r>
                    <w:rPr>
                      <w:rFonts w:hint="eastAsia"/>
                    </w:rPr>
                    <w:t xml:space="preserve">를 할당받은 </w:t>
                  </w:r>
                  <w:r w:rsidRPr="000B2779">
                    <w:rPr>
                      <w:rFonts w:hint="eastAsia"/>
                      <w:b/>
                      <w:u w:val="single"/>
                    </w:rPr>
                    <w:t>각 실험 참여자 간의 차이</w:t>
                  </w:r>
                  <w:r>
                    <w:rPr>
                      <w:rFonts w:hint="eastAsia"/>
                    </w:rPr>
                    <w:t>를 연구</w:t>
                  </w:r>
                </w:p>
              </w:tc>
            </w:tr>
          </w:tbl>
          <w:p w:rsidR="00570EAF" w:rsidRDefault="00570EAF" w:rsidP="00143DEE">
            <w:pPr>
              <w:rPr>
                <w:rFonts w:hint="eastAsia"/>
              </w:rPr>
            </w:pPr>
          </w:p>
        </w:tc>
      </w:tr>
    </w:tbl>
    <w:p w:rsidR="003C6ACA" w:rsidRPr="00990C08" w:rsidRDefault="003C6ACA" w:rsidP="00051494">
      <w:pPr>
        <w:rPr>
          <w:rFonts w:hint="eastAsia"/>
        </w:rPr>
      </w:pPr>
    </w:p>
    <w:sectPr w:rsidR="003C6ACA" w:rsidRPr="0099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8C6C6C"/>
    <w:multiLevelType w:val="hybridMultilevel"/>
    <w:tmpl w:val="AF3CFD00"/>
    <w:lvl w:ilvl="0" w:tplc="F5F2EF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277807"/>
    <w:multiLevelType w:val="hybridMultilevel"/>
    <w:tmpl w:val="40BA7322"/>
    <w:lvl w:ilvl="0" w:tplc="8FAC586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1764"/>
    <w:rsid w:val="00002C9C"/>
    <w:rsid w:val="00002FF2"/>
    <w:rsid w:val="0001475A"/>
    <w:rsid w:val="000211BA"/>
    <w:rsid w:val="0002244E"/>
    <w:rsid w:val="00022574"/>
    <w:rsid w:val="00022793"/>
    <w:rsid w:val="0002503E"/>
    <w:rsid w:val="00030F59"/>
    <w:rsid w:val="00033D9F"/>
    <w:rsid w:val="00036262"/>
    <w:rsid w:val="00045D54"/>
    <w:rsid w:val="00046FDA"/>
    <w:rsid w:val="00051494"/>
    <w:rsid w:val="0005167B"/>
    <w:rsid w:val="00053BF4"/>
    <w:rsid w:val="00066E8B"/>
    <w:rsid w:val="00072E53"/>
    <w:rsid w:val="0007448D"/>
    <w:rsid w:val="00077231"/>
    <w:rsid w:val="00082368"/>
    <w:rsid w:val="00083B13"/>
    <w:rsid w:val="000907E5"/>
    <w:rsid w:val="00092F24"/>
    <w:rsid w:val="000936CE"/>
    <w:rsid w:val="00094A12"/>
    <w:rsid w:val="00094B54"/>
    <w:rsid w:val="000955F1"/>
    <w:rsid w:val="00095C55"/>
    <w:rsid w:val="000A337B"/>
    <w:rsid w:val="000A60F8"/>
    <w:rsid w:val="000A6E04"/>
    <w:rsid w:val="000A7A1B"/>
    <w:rsid w:val="000B2779"/>
    <w:rsid w:val="000B288B"/>
    <w:rsid w:val="000B7C91"/>
    <w:rsid w:val="000C03AB"/>
    <w:rsid w:val="000C0C6E"/>
    <w:rsid w:val="000C0D05"/>
    <w:rsid w:val="000C22A4"/>
    <w:rsid w:val="000C33FE"/>
    <w:rsid w:val="000C7794"/>
    <w:rsid w:val="000D4DDF"/>
    <w:rsid w:val="000E0C04"/>
    <w:rsid w:val="000E1276"/>
    <w:rsid w:val="000E1295"/>
    <w:rsid w:val="000E6BEC"/>
    <w:rsid w:val="000F07CB"/>
    <w:rsid w:val="000F1E90"/>
    <w:rsid w:val="000F33A0"/>
    <w:rsid w:val="000F7E7A"/>
    <w:rsid w:val="001069FE"/>
    <w:rsid w:val="0011307D"/>
    <w:rsid w:val="00116C57"/>
    <w:rsid w:val="00117CF6"/>
    <w:rsid w:val="00124680"/>
    <w:rsid w:val="00125268"/>
    <w:rsid w:val="00127EA3"/>
    <w:rsid w:val="00141A21"/>
    <w:rsid w:val="00141E47"/>
    <w:rsid w:val="00143B2C"/>
    <w:rsid w:val="00143DEE"/>
    <w:rsid w:val="00144338"/>
    <w:rsid w:val="00151E71"/>
    <w:rsid w:val="00153488"/>
    <w:rsid w:val="001561E4"/>
    <w:rsid w:val="00156494"/>
    <w:rsid w:val="00156A56"/>
    <w:rsid w:val="0015774E"/>
    <w:rsid w:val="001650A0"/>
    <w:rsid w:val="00166941"/>
    <w:rsid w:val="001675CE"/>
    <w:rsid w:val="00167A43"/>
    <w:rsid w:val="0017182F"/>
    <w:rsid w:val="001775E0"/>
    <w:rsid w:val="00181132"/>
    <w:rsid w:val="00182C22"/>
    <w:rsid w:val="001836E9"/>
    <w:rsid w:val="001A1EEF"/>
    <w:rsid w:val="001A5FA2"/>
    <w:rsid w:val="001B0FF7"/>
    <w:rsid w:val="001B1431"/>
    <w:rsid w:val="001B3CEE"/>
    <w:rsid w:val="001D00B4"/>
    <w:rsid w:val="001D22DB"/>
    <w:rsid w:val="001E0BD3"/>
    <w:rsid w:val="001E1BDD"/>
    <w:rsid w:val="001E6179"/>
    <w:rsid w:val="001F2920"/>
    <w:rsid w:val="001F7EDA"/>
    <w:rsid w:val="00201B3F"/>
    <w:rsid w:val="00203A16"/>
    <w:rsid w:val="002077B0"/>
    <w:rsid w:val="00210345"/>
    <w:rsid w:val="00212AAD"/>
    <w:rsid w:val="00223967"/>
    <w:rsid w:val="00224A29"/>
    <w:rsid w:val="00225EC4"/>
    <w:rsid w:val="00233E2F"/>
    <w:rsid w:val="0023423D"/>
    <w:rsid w:val="00237AF3"/>
    <w:rsid w:val="00240D2A"/>
    <w:rsid w:val="00254C23"/>
    <w:rsid w:val="00257C1D"/>
    <w:rsid w:val="00263FDD"/>
    <w:rsid w:val="00264F1D"/>
    <w:rsid w:val="002718B1"/>
    <w:rsid w:val="00275BBE"/>
    <w:rsid w:val="002800A5"/>
    <w:rsid w:val="00285441"/>
    <w:rsid w:val="00287275"/>
    <w:rsid w:val="00291562"/>
    <w:rsid w:val="00293CCC"/>
    <w:rsid w:val="002A076E"/>
    <w:rsid w:val="002A441F"/>
    <w:rsid w:val="002B1AF2"/>
    <w:rsid w:val="002B342F"/>
    <w:rsid w:val="002B7ADE"/>
    <w:rsid w:val="002C0219"/>
    <w:rsid w:val="002C33A2"/>
    <w:rsid w:val="002D00FC"/>
    <w:rsid w:val="002D0E16"/>
    <w:rsid w:val="002D5070"/>
    <w:rsid w:val="002D5D88"/>
    <w:rsid w:val="003010E1"/>
    <w:rsid w:val="003014BE"/>
    <w:rsid w:val="00301AFC"/>
    <w:rsid w:val="00305FF1"/>
    <w:rsid w:val="0030729C"/>
    <w:rsid w:val="003109AE"/>
    <w:rsid w:val="00311104"/>
    <w:rsid w:val="00314760"/>
    <w:rsid w:val="00316A8B"/>
    <w:rsid w:val="00320BC8"/>
    <w:rsid w:val="00330BB1"/>
    <w:rsid w:val="00332B9B"/>
    <w:rsid w:val="00334354"/>
    <w:rsid w:val="00334BD5"/>
    <w:rsid w:val="00336F5F"/>
    <w:rsid w:val="00344833"/>
    <w:rsid w:val="0034532E"/>
    <w:rsid w:val="00345E5C"/>
    <w:rsid w:val="00347C49"/>
    <w:rsid w:val="003508A1"/>
    <w:rsid w:val="00352E88"/>
    <w:rsid w:val="00353F7F"/>
    <w:rsid w:val="0036285A"/>
    <w:rsid w:val="00364189"/>
    <w:rsid w:val="00371684"/>
    <w:rsid w:val="00385448"/>
    <w:rsid w:val="003908E6"/>
    <w:rsid w:val="00394637"/>
    <w:rsid w:val="00394A6F"/>
    <w:rsid w:val="003A09C9"/>
    <w:rsid w:val="003A21ED"/>
    <w:rsid w:val="003A227D"/>
    <w:rsid w:val="003A3E89"/>
    <w:rsid w:val="003A430B"/>
    <w:rsid w:val="003A4A65"/>
    <w:rsid w:val="003A5DB6"/>
    <w:rsid w:val="003B1BD6"/>
    <w:rsid w:val="003B6470"/>
    <w:rsid w:val="003C1DA0"/>
    <w:rsid w:val="003C2AD9"/>
    <w:rsid w:val="003C3117"/>
    <w:rsid w:val="003C482B"/>
    <w:rsid w:val="003C6ACA"/>
    <w:rsid w:val="003C75AA"/>
    <w:rsid w:val="003C7628"/>
    <w:rsid w:val="003D1567"/>
    <w:rsid w:val="003D1818"/>
    <w:rsid w:val="003D3A78"/>
    <w:rsid w:val="003D6B1A"/>
    <w:rsid w:val="003D726B"/>
    <w:rsid w:val="003E1F04"/>
    <w:rsid w:val="003E4513"/>
    <w:rsid w:val="003E5E22"/>
    <w:rsid w:val="003E693D"/>
    <w:rsid w:val="003F2301"/>
    <w:rsid w:val="003F440C"/>
    <w:rsid w:val="003F68B7"/>
    <w:rsid w:val="004003D3"/>
    <w:rsid w:val="0040268E"/>
    <w:rsid w:val="00406A71"/>
    <w:rsid w:val="00407036"/>
    <w:rsid w:val="004120B7"/>
    <w:rsid w:val="004128AB"/>
    <w:rsid w:val="00415371"/>
    <w:rsid w:val="00435A33"/>
    <w:rsid w:val="004360A9"/>
    <w:rsid w:val="00446A07"/>
    <w:rsid w:val="00446CCF"/>
    <w:rsid w:val="00452262"/>
    <w:rsid w:val="00453491"/>
    <w:rsid w:val="00453A9F"/>
    <w:rsid w:val="00465E23"/>
    <w:rsid w:val="00471F80"/>
    <w:rsid w:val="004730AC"/>
    <w:rsid w:val="004749BD"/>
    <w:rsid w:val="00474F40"/>
    <w:rsid w:val="00476A5A"/>
    <w:rsid w:val="00480971"/>
    <w:rsid w:val="00483652"/>
    <w:rsid w:val="00487419"/>
    <w:rsid w:val="00497A50"/>
    <w:rsid w:val="004A5E95"/>
    <w:rsid w:val="004C5E9C"/>
    <w:rsid w:val="004D4057"/>
    <w:rsid w:val="004E0C16"/>
    <w:rsid w:val="004F1228"/>
    <w:rsid w:val="005019B4"/>
    <w:rsid w:val="00501C0E"/>
    <w:rsid w:val="00502624"/>
    <w:rsid w:val="00507D17"/>
    <w:rsid w:val="00512D27"/>
    <w:rsid w:val="005161F1"/>
    <w:rsid w:val="005228FD"/>
    <w:rsid w:val="0052563D"/>
    <w:rsid w:val="00526508"/>
    <w:rsid w:val="00527FD7"/>
    <w:rsid w:val="0053365C"/>
    <w:rsid w:val="00537B40"/>
    <w:rsid w:val="00542599"/>
    <w:rsid w:val="00542975"/>
    <w:rsid w:val="00542E3D"/>
    <w:rsid w:val="0054661C"/>
    <w:rsid w:val="00553676"/>
    <w:rsid w:val="00561487"/>
    <w:rsid w:val="00564AFD"/>
    <w:rsid w:val="00570EAF"/>
    <w:rsid w:val="00574D02"/>
    <w:rsid w:val="00575E6C"/>
    <w:rsid w:val="005769C9"/>
    <w:rsid w:val="005908D4"/>
    <w:rsid w:val="00594351"/>
    <w:rsid w:val="00595660"/>
    <w:rsid w:val="005A3F2F"/>
    <w:rsid w:val="005A6C9F"/>
    <w:rsid w:val="005B5458"/>
    <w:rsid w:val="005B5826"/>
    <w:rsid w:val="005B6697"/>
    <w:rsid w:val="005B7CAA"/>
    <w:rsid w:val="005C252E"/>
    <w:rsid w:val="005C5209"/>
    <w:rsid w:val="005C5A10"/>
    <w:rsid w:val="005D3EA1"/>
    <w:rsid w:val="005D7E45"/>
    <w:rsid w:val="005E2990"/>
    <w:rsid w:val="005E3B9E"/>
    <w:rsid w:val="005F3B24"/>
    <w:rsid w:val="005F5F29"/>
    <w:rsid w:val="005F6370"/>
    <w:rsid w:val="0060190C"/>
    <w:rsid w:val="00602B8C"/>
    <w:rsid w:val="0060583B"/>
    <w:rsid w:val="00606201"/>
    <w:rsid w:val="006070B1"/>
    <w:rsid w:val="006125C2"/>
    <w:rsid w:val="00612E43"/>
    <w:rsid w:val="006130F5"/>
    <w:rsid w:val="00616017"/>
    <w:rsid w:val="006171E9"/>
    <w:rsid w:val="00623189"/>
    <w:rsid w:val="0063184A"/>
    <w:rsid w:val="006340BE"/>
    <w:rsid w:val="00634951"/>
    <w:rsid w:val="006368F9"/>
    <w:rsid w:val="006371C4"/>
    <w:rsid w:val="00646D89"/>
    <w:rsid w:val="006476FA"/>
    <w:rsid w:val="006511EA"/>
    <w:rsid w:val="006528EF"/>
    <w:rsid w:val="0065344F"/>
    <w:rsid w:val="006574C4"/>
    <w:rsid w:val="006643FD"/>
    <w:rsid w:val="00665B4A"/>
    <w:rsid w:val="00667F2C"/>
    <w:rsid w:val="00680DFC"/>
    <w:rsid w:val="00682BC7"/>
    <w:rsid w:val="0068360C"/>
    <w:rsid w:val="00685B1E"/>
    <w:rsid w:val="00685EB9"/>
    <w:rsid w:val="00692056"/>
    <w:rsid w:val="00696681"/>
    <w:rsid w:val="006A2312"/>
    <w:rsid w:val="006A36AF"/>
    <w:rsid w:val="006A5B9E"/>
    <w:rsid w:val="006A67F5"/>
    <w:rsid w:val="006B0BE1"/>
    <w:rsid w:val="006B0C41"/>
    <w:rsid w:val="006B1D28"/>
    <w:rsid w:val="006C0BB7"/>
    <w:rsid w:val="006C1077"/>
    <w:rsid w:val="006C26B7"/>
    <w:rsid w:val="006C4AEF"/>
    <w:rsid w:val="006C4CF8"/>
    <w:rsid w:val="006C5852"/>
    <w:rsid w:val="006C6D7E"/>
    <w:rsid w:val="006D478A"/>
    <w:rsid w:val="006D5DBC"/>
    <w:rsid w:val="006E27F4"/>
    <w:rsid w:val="006F5260"/>
    <w:rsid w:val="006F65DD"/>
    <w:rsid w:val="006F6BF9"/>
    <w:rsid w:val="0070242C"/>
    <w:rsid w:val="00706A73"/>
    <w:rsid w:val="00707BDA"/>
    <w:rsid w:val="00710D2D"/>
    <w:rsid w:val="00711C56"/>
    <w:rsid w:val="00712B04"/>
    <w:rsid w:val="00714130"/>
    <w:rsid w:val="0071440F"/>
    <w:rsid w:val="00720609"/>
    <w:rsid w:val="00723393"/>
    <w:rsid w:val="00726C9B"/>
    <w:rsid w:val="00731EE9"/>
    <w:rsid w:val="00735606"/>
    <w:rsid w:val="00740552"/>
    <w:rsid w:val="00744EE6"/>
    <w:rsid w:val="00745F59"/>
    <w:rsid w:val="007515B9"/>
    <w:rsid w:val="00754BC5"/>
    <w:rsid w:val="00755985"/>
    <w:rsid w:val="00762180"/>
    <w:rsid w:val="0076384A"/>
    <w:rsid w:val="00765E00"/>
    <w:rsid w:val="00766A08"/>
    <w:rsid w:val="007713C9"/>
    <w:rsid w:val="0077142A"/>
    <w:rsid w:val="00772491"/>
    <w:rsid w:val="0077538A"/>
    <w:rsid w:val="00775E67"/>
    <w:rsid w:val="0077695D"/>
    <w:rsid w:val="00777148"/>
    <w:rsid w:val="00780B29"/>
    <w:rsid w:val="00786890"/>
    <w:rsid w:val="00791A0C"/>
    <w:rsid w:val="007930CE"/>
    <w:rsid w:val="00794628"/>
    <w:rsid w:val="007A4D69"/>
    <w:rsid w:val="007A7CFD"/>
    <w:rsid w:val="007B12B5"/>
    <w:rsid w:val="007B3AD0"/>
    <w:rsid w:val="007B6664"/>
    <w:rsid w:val="007C1C36"/>
    <w:rsid w:val="007C4E51"/>
    <w:rsid w:val="007D08BB"/>
    <w:rsid w:val="007D22DD"/>
    <w:rsid w:val="007D7A05"/>
    <w:rsid w:val="007E3D1C"/>
    <w:rsid w:val="007E5738"/>
    <w:rsid w:val="007E660D"/>
    <w:rsid w:val="007F735A"/>
    <w:rsid w:val="007F7E95"/>
    <w:rsid w:val="00803B8B"/>
    <w:rsid w:val="00804AB1"/>
    <w:rsid w:val="00805B73"/>
    <w:rsid w:val="00807453"/>
    <w:rsid w:val="00807CB6"/>
    <w:rsid w:val="008131FA"/>
    <w:rsid w:val="00817596"/>
    <w:rsid w:val="008211E9"/>
    <w:rsid w:val="008220CA"/>
    <w:rsid w:val="00822D98"/>
    <w:rsid w:val="00826948"/>
    <w:rsid w:val="00841AAB"/>
    <w:rsid w:val="00851242"/>
    <w:rsid w:val="00852A6F"/>
    <w:rsid w:val="00856AEE"/>
    <w:rsid w:val="00861F9E"/>
    <w:rsid w:val="00863C71"/>
    <w:rsid w:val="00866D5D"/>
    <w:rsid w:val="00873012"/>
    <w:rsid w:val="0087456C"/>
    <w:rsid w:val="008842F4"/>
    <w:rsid w:val="00884D6D"/>
    <w:rsid w:val="00887A51"/>
    <w:rsid w:val="0089001E"/>
    <w:rsid w:val="008941EF"/>
    <w:rsid w:val="0089605E"/>
    <w:rsid w:val="00897B93"/>
    <w:rsid w:val="00897EC2"/>
    <w:rsid w:val="008A0C24"/>
    <w:rsid w:val="008A7838"/>
    <w:rsid w:val="008B1B6D"/>
    <w:rsid w:val="008B65B6"/>
    <w:rsid w:val="008C38E6"/>
    <w:rsid w:val="008C7508"/>
    <w:rsid w:val="008D2B3E"/>
    <w:rsid w:val="008D2F00"/>
    <w:rsid w:val="008D3D65"/>
    <w:rsid w:val="008D4CE4"/>
    <w:rsid w:val="008D5079"/>
    <w:rsid w:val="008E06B3"/>
    <w:rsid w:val="008E48C5"/>
    <w:rsid w:val="008E7FA9"/>
    <w:rsid w:val="008F0CE3"/>
    <w:rsid w:val="008F38FD"/>
    <w:rsid w:val="008F3A7F"/>
    <w:rsid w:val="00902022"/>
    <w:rsid w:val="00903248"/>
    <w:rsid w:val="00904ADE"/>
    <w:rsid w:val="00907B0A"/>
    <w:rsid w:val="009102E2"/>
    <w:rsid w:val="00917525"/>
    <w:rsid w:val="00925DA2"/>
    <w:rsid w:val="009332D6"/>
    <w:rsid w:val="009345AB"/>
    <w:rsid w:val="00937920"/>
    <w:rsid w:val="00940F1A"/>
    <w:rsid w:val="00942398"/>
    <w:rsid w:val="00947FAE"/>
    <w:rsid w:val="009610FB"/>
    <w:rsid w:val="00963211"/>
    <w:rsid w:val="00964AF8"/>
    <w:rsid w:val="0096708A"/>
    <w:rsid w:val="00973153"/>
    <w:rsid w:val="009800F1"/>
    <w:rsid w:val="00980965"/>
    <w:rsid w:val="0098176A"/>
    <w:rsid w:val="00981D31"/>
    <w:rsid w:val="00984A57"/>
    <w:rsid w:val="0099071A"/>
    <w:rsid w:val="00990C08"/>
    <w:rsid w:val="009A05A7"/>
    <w:rsid w:val="009A1093"/>
    <w:rsid w:val="009A2FD5"/>
    <w:rsid w:val="009A4EE8"/>
    <w:rsid w:val="009B6937"/>
    <w:rsid w:val="009C20B8"/>
    <w:rsid w:val="009C2327"/>
    <w:rsid w:val="009C3CF1"/>
    <w:rsid w:val="009C498B"/>
    <w:rsid w:val="009C5B9E"/>
    <w:rsid w:val="009D1D8A"/>
    <w:rsid w:val="009E01E6"/>
    <w:rsid w:val="009F220A"/>
    <w:rsid w:val="009F279D"/>
    <w:rsid w:val="009F73CD"/>
    <w:rsid w:val="009F75B4"/>
    <w:rsid w:val="009F79A8"/>
    <w:rsid w:val="00A008BC"/>
    <w:rsid w:val="00A01BF9"/>
    <w:rsid w:val="00A07075"/>
    <w:rsid w:val="00A10924"/>
    <w:rsid w:val="00A15059"/>
    <w:rsid w:val="00A26B33"/>
    <w:rsid w:val="00A33652"/>
    <w:rsid w:val="00A34640"/>
    <w:rsid w:val="00A475E6"/>
    <w:rsid w:val="00A5088E"/>
    <w:rsid w:val="00A54F58"/>
    <w:rsid w:val="00A803EA"/>
    <w:rsid w:val="00A832AB"/>
    <w:rsid w:val="00A83E66"/>
    <w:rsid w:val="00A85148"/>
    <w:rsid w:val="00AA4033"/>
    <w:rsid w:val="00AB3935"/>
    <w:rsid w:val="00AC132D"/>
    <w:rsid w:val="00AC260C"/>
    <w:rsid w:val="00AC476F"/>
    <w:rsid w:val="00AD068B"/>
    <w:rsid w:val="00AD5AE2"/>
    <w:rsid w:val="00AD68A1"/>
    <w:rsid w:val="00AD76D7"/>
    <w:rsid w:val="00AE4E1E"/>
    <w:rsid w:val="00AE6517"/>
    <w:rsid w:val="00AE6CE2"/>
    <w:rsid w:val="00AE753C"/>
    <w:rsid w:val="00AF74AC"/>
    <w:rsid w:val="00B0161B"/>
    <w:rsid w:val="00B0548F"/>
    <w:rsid w:val="00B05BE5"/>
    <w:rsid w:val="00B05C33"/>
    <w:rsid w:val="00B06E93"/>
    <w:rsid w:val="00B07DB0"/>
    <w:rsid w:val="00B10C06"/>
    <w:rsid w:val="00B1232D"/>
    <w:rsid w:val="00B2080A"/>
    <w:rsid w:val="00B20A49"/>
    <w:rsid w:val="00B24442"/>
    <w:rsid w:val="00B244AE"/>
    <w:rsid w:val="00B249D4"/>
    <w:rsid w:val="00B3047D"/>
    <w:rsid w:val="00B33FA2"/>
    <w:rsid w:val="00B349C1"/>
    <w:rsid w:val="00B42E1F"/>
    <w:rsid w:val="00B46FA2"/>
    <w:rsid w:val="00B519B0"/>
    <w:rsid w:val="00B57B55"/>
    <w:rsid w:val="00B6081F"/>
    <w:rsid w:val="00B669C8"/>
    <w:rsid w:val="00B66BE2"/>
    <w:rsid w:val="00B67B66"/>
    <w:rsid w:val="00B7397E"/>
    <w:rsid w:val="00B82177"/>
    <w:rsid w:val="00B85974"/>
    <w:rsid w:val="00B87817"/>
    <w:rsid w:val="00B93E68"/>
    <w:rsid w:val="00B96266"/>
    <w:rsid w:val="00BA1B10"/>
    <w:rsid w:val="00BA437E"/>
    <w:rsid w:val="00BA5CE7"/>
    <w:rsid w:val="00BB27DA"/>
    <w:rsid w:val="00BB34EE"/>
    <w:rsid w:val="00BB48D6"/>
    <w:rsid w:val="00BB5D05"/>
    <w:rsid w:val="00BB7D80"/>
    <w:rsid w:val="00BC0211"/>
    <w:rsid w:val="00BC4D01"/>
    <w:rsid w:val="00BC4FDE"/>
    <w:rsid w:val="00BC5AA1"/>
    <w:rsid w:val="00BD45FA"/>
    <w:rsid w:val="00BD6517"/>
    <w:rsid w:val="00BE1828"/>
    <w:rsid w:val="00BE5123"/>
    <w:rsid w:val="00BF0868"/>
    <w:rsid w:val="00BF3081"/>
    <w:rsid w:val="00BF46EA"/>
    <w:rsid w:val="00BF6BE5"/>
    <w:rsid w:val="00C0107D"/>
    <w:rsid w:val="00C10F0E"/>
    <w:rsid w:val="00C12965"/>
    <w:rsid w:val="00C132C3"/>
    <w:rsid w:val="00C14568"/>
    <w:rsid w:val="00C240B8"/>
    <w:rsid w:val="00C24E67"/>
    <w:rsid w:val="00C25169"/>
    <w:rsid w:val="00C300C7"/>
    <w:rsid w:val="00C303E7"/>
    <w:rsid w:val="00C335C8"/>
    <w:rsid w:val="00C37611"/>
    <w:rsid w:val="00C37E61"/>
    <w:rsid w:val="00C4119D"/>
    <w:rsid w:val="00C449D9"/>
    <w:rsid w:val="00C54B9D"/>
    <w:rsid w:val="00C656C1"/>
    <w:rsid w:val="00C736B2"/>
    <w:rsid w:val="00C846BD"/>
    <w:rsid w:val="00C866F2"/>
    <w:rsid w:val="00C91A69"/>
    <w:rsid w:val="00C9582F"/>
    <w:rsid w:val="00CA1103"/>
    <w:rsid w:val="00CA4129"/>
    <w:rsid w:val="00CA4A0C"/>
    <w:rsid w:val="00CA6633"/>
    <w:rsid w:val="00CA6A71"/>
    <w:rsid w:val="00CB542A"/>
    <w:rsid w:val="00CB7427"/>
    <w:rsid w:val="00CB7937"/>
    <w:rsid w:val="00CB7C8F"/>
    <w:rsid w:val="00CC00C8"/>
    <w:rsid w:val="00CC650A"/>
    <w:rsid w:val="00CC65A5"/>
    <w:rsid w:val="00CD72DC"/>
    <w:rsid w:val="00CE1F44"/>
    <w:rsid w:val="00CE2507"/>
    <w:rsid w:val="00CE36DA"/>
    <w:rsid w:val="00CF0B52"/>
    <w:rsid w:val="00CF3F97"/>
    <w:rsid w:val="00CF4CD4"/>
    <w:rsid w:val="00D16CAA"/>
    <w:rsid w:val="00D205FE"/>
    <w:rsid w:val="00D20CFE"/>
    <w:rsid w:val="00D2198F"/>
    <w:rsid w:val="00D22D4A"/>
    <w:rsid w:val="00D25062"/>
    <w:rsid w:val="00D30013"/>
    <w:rsid w:val="00D335D5"/>
    <w:rsid w:val="00D4164B"/>
    <w:rsid w:val="00D4785E"/>
    <w:rsid w:val="00D5437F"/>
    <w:rsid w:val="00D55FC6"/>
    <w:rsid w:val="00D60E2A"/>
    <w:rsid w:val="00D620CE"/>
    <w:rsid w:val="00D66A39"/>
    <w:rsid w:val="00D76CA6"/>
    <w:rsid w:val="00D8090F"/>
    <w:rsid w:val="00D92E15"/>
    <w:rsid w:val="00D92F2D"/>
    <w:rsid w:val="00D93E84"/>
    <w:rsid w:val="00D96415"/>
    <w:rsid w:val="00DA2BBC"/>
    <w:rsid w:val="00DA4E50"/>
    <w:rsid w:val="00DA56E7"/>
    <w:rsid w:val="00DA61B1"/>
    <w:rsid w:val="00DA699E"/>
    <w:rsid w:val="00DA7D52"/>
    <w:rsid w:val="00DB3AA2"/>
    <w:rsid w:val="00DB3B18"/>
    <w:rsid w:val="00DB635E"/>
    <w:rsid w:val="00DC0399"/>
    <w:rsid w:val="00DC6922"/>
    <w:rsid w:val="00DC7CDF"/>
    <w:rsid w:val="00DD7C06"/>
    <w:rsid w:val="00DE08C1"/>
    <w:rsid w:val="00DE2C17"/>
    <w:rsid w:val="00DF3440"/>
    <w:rsid w:val="00E03D3B"/>
    <w:rsid w:val="00E0494F"/>
    <w:rsid w:val="00E1107B"/>
    <w:rsid w:val="00E12325"/>
    <w:rsid w:val="00E246B4"/>
    <w:rsid w:val="00E36BE8"/>
    <w:rsid w:val="00E460FC"/>
    <w:rsid w:val="00E46E91"/>
    <w:rsid w:val="00E51FA5"/>
    <w:rsid w:val="00E5362E"/>
    <w:rsid w:val="00E54300"/>
    <w:rsid w:val="00E602C3"/>
    <w:rsid w:val="00E60634"/>
    <w:rsid w:val="00E632B8"/>
    <w:rsid w:val="00E6786A"/>
    <w:rsid w:val="00E953BC"/>
    <w:rsid w:val="00EA6BAB"/>
    <w:rsid w:val="00EB1050"/>
    <w:rsid w:val="00EB5489"/>
    <w:rsid w:val="00EB7D29"/>
    <w:rsid w:val="00ED641D"/>
    <w:rsid w:val="00EE149A"/>
    <w:rsid w:val="00EE23EF"/>
    <w:rsid w:val="00EE5097"/>
    <w:rsid w:val="00EE5F76"/>
    <w:rsid w:val="00EE670E"/>
    <w:rsid w:val="00EE6BB4"/>
    <w:rsid w:val="00EE76B4"/>
    <w:rsid w:val="00EF1CD5"/>
    <w:rsid w:val="00EF2D96"/>
    <w:rsid w:val="00EF315E"/>
    <w:rsid w:val="00EF4FD2"/>
    <w:rsid w:val="00EF6A95"/>
    <w:rsid w:val="00F049E0"/>
    <w:rsid w:val="00F1038E"/>
    <w:rsid w:val="00F11011"/>
    <w:rsid w:val="00F119AD"/>
    <w:rsid w:val="00F11C97"/>
    <w:rsid w:val="00F14236"/>
    <w:rsid w:val="00F148C3"/>
    <w:rsid w:val="00F169AA"/>
    <w:rsid w:val="00F21241"/>
    <w:rsid w:val="00F23801"/>
    <w:rsid w:val="00F24AEB"/>
    <w:rsid w:val="00F3008E"/>
    <w:rsid w:val="00F31215"/>
    <w:rsid w:val="00F467FA"/>
    <w:rsid w:val="00F5130C"/>
    <w:rsid w:val="00F5404D"/>
    <w:rsid w:val="00F54671"/>
    <w:rsid w:val="00F571F6"/>
    <w:rsid w:val="00F57766"/>
    <w:rsid w:val="00F57B98"/>
    <w:rsid w:val="00F70FA4"/>
    <w:rsid w:val="00F7176F"/>
    <w:rsid w:val="00F75DC7"/>
    <w:rsid w:val="00F7788E"/>
    <w:rsid w:val="00F83492"/>
    <w:rsid w:val="00F85DEE"/>
    <w:rsid w:val="00F87276"/>
    <w:rsid w:val="00F9049C"/>
    <w:rsid w:val="00F912AF"/>
    <w:rsid w:val="00F96C51"/>
    <w:rsid w:val="00FA4AEE"/>
    <w:rsid w:val="00FA78EC"/>
    <w:rsid w:val="00FB0071"/>
    <w:rsid w:val="00FB4309"/>
    <w:rsid w:val="00FC42EC"/>
    <w:rsid w:val="00FC47C6"/>
    <w:rsid w:val="00FD4D08"/>
    <w:rsid w:val="00FD5224"/>
    <w:rsid w:val="00FD7AE4"/>
    <w:rsid w:val="00FD7B4D"/>
    <w:rsid w:val="00FE5C62"/>
    <w:rsid w:val="00FF16A0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09FA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eur-ws.org/Vol-2582/paper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952</cp:revision>
  <dcterms:created xsi:type="dcterms:W3CDTF">2020-04-22T00:57:00Z</dcterms:created>
  <dcterms:modified xsi:type="dcterms:W3CDTF">2020-05-26T08:37:00Z</dcterms:modified>
</cp:coreProperties>
</file>