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NEW OKHLA INDUSTRIAL DEVELOPMENT AUTHORITY</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TRANSFER APPLICATION FORM (valid for six months)</w:t>
      </w:r>
      <w:r w:rsidDel="00000000" w:rsidR="00000000" w:rsidRPr="00000000">
        <w:rPr>
          <w:rtl w:val="0"/>
        </w:rPr>
      </w:r>
    </w:p>
    <w:p w:rsidR="00000000" w:rsidDel="00000000" w:rsidP="00000000" w:rsidRDefault="00000000" w:rsidRPr="00000000" w14:paraId="00000003">
      <w:pPr>
        <w:jc w:val="center"/>
        <w:rPr>
          <w:sz w:val="22"/>
          <w:szCs w:val="22"/>
          <w:vertAlign w:val="baseline"/>
        </w:rPr>
      </w:pPr>
      <w:r w:rsidDel="00000000" w:rsidR="00000000" w:rsidRPr="00000000">
        <w:rPr>
          <w:sz w:val="22"/>
          <w:szCs w:val="22"/>
          <w:vertAlign w:val="baseline"/>
          <w:rtl w:val="0"/>
        </w:rPr>
        <w:t xml:space="preserve">FOR TRANSFER OF</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RESIDENTIAL PLOTS/GROUP HOUSING (flats and houses allotted by AWHO, AFNHB, Builders, Co-operative Societies) /HOUSING (Flats/Houses allotted by NOIDA)/ INDUSTRIAL PLOTS &amp; SHEDS/COMMERCIAL SHOPS &amp; PLOTS/ INSTITUTIONAL PLOTS</w:t>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both"/>
        <w:rPr>
          <w:b w:val="0"/>
          <w:vertAlign w:val="baseline"/>
        </w:rPr>
      </w:pPr>
      <w:r w:rsidDel="00000000" w:rsidR="00000000" w:rsidRPr="00000000">
        <w:rPr>
          <w:b w:val="1"/>
          <w:vertAlign w:val="baseline"/>
          <w:rtl w:val="0"/>
        </w:rPr>
        <w:t xml:space="preserve">Price Rs. 100/- (Rupees One Hundred Only)</w:t>
        <w:tab/>
        <w:tab/>
        <w:t xml:space="preserve">Sl.No. _______________</w:t>
      </w:r>
      <w:r w:rsidDel="00000000" w:rsidR="00000000" w:rsidRPr="00000000">
        <w:rPr>
          <w:rtl w:val="0"/>
        </w:rPr>
      </w:r>
    </w:p>
    <w:p w:rsidR="00000000" w:rsidDel="00000000" w:rsidP="00000000" w:rsidRDefault="00000000" w:rsidRPr="00000000" w14:paraId="00000006">
      <w:pPr>
        <w:jc w:val="right"/>
        <w:rPr>
          <w:b w:val="0"/>
          <w:vertAlign w:val="baseline"/>
        </w:rPr>
      </w:pPr>
      <w:r w:rsidDel="00000000" w:rsidR="00000000" w:rsidRPr="00000000">
        <w:rPr>
          <w:b w:val="1"/>
          <w:vertAlign w:val="baseline"/>
          <w:rtl w:val="0"/>
        </w:rPr>
        <w:t xml:space="preserve">Date of issue by the authorized bank __________</w:t>
      </w:r>
      <w:r w:rsidDel="00000000" w:rsidR="00000000" w:rsidRPr="00000000">
        <w:rPr>
          <w:rtl w:val="0"/>
        </w:rPr>
      </w:r>
    </w:p>
    <w:p w:rsidR="00000000" w:rsidDel="00000000" w:rsidP="00000000" w:rsidRDefault="00000000" w:rsidRPr="00000000" w14:paraId="00000007">
      <w:pPr>
        <w:jc w:val="both"/>
        <w:rPr>
          <w:b w:val="0"/>
          <w:vertAlign w:val="baseline"/>
        </w:rPr>
      </w:pPr>
      <w:r w:rsidDel="00000000" w:rsidR="00000000" w:rsidRPr="00000000">
        <w:rPr>
          <w:b w:val="1"/>
          <w:vertAlign w:val="baseline"/>
          <w:rtl w:val="0"/>
        </w:rPr>
        <w:t xml:space="preserve"> </w:t>
        <w:tab/>
        <w:tab/>
        <w:tab/>
        <w:tab/>
        <w:tab/>
        <w:tab/>
        <w:t xml:space="preserve">For downloaded forms date of deposit of </w:t>
      </w:r>
      <w:r w:rsidDel="00000000" w:rsidR="00000000" w:rsidRPr="00000000">
        <w:rPr>
          <w:rtl w:val="0"/>
        </w:rPr>
      </w:r>
    </w:p>
    <w:p w:rsidR="00000000" w:rsidDel="00000000" w:rsidP="00000000" w:rsidRDefault="00000000" w:rsidRPr="00000000" w14:paraId="00000008">
      <w:pPr>
        <w:jc w:val="both"/>
        <w:rPr>
          <w:b w:val="0"/>
          <w:vertAlign w:val="baseline"/>
        </w:rPr>
      </w:pPr>
      <w:r w:rsidDel="00000000" w:rsidR="00000000" w:rsidRPr="00000000">
        <w:rPr>
          <w:b w:val="1"/>
          <w:vertAlign w:val="baseline"/>
          <w:rtl w:val="0"/>
        </w:rPr>
        <w:t xml:space="preserve"> </w:t>
        <w:tab/>
        <w:tab/>
        <w:tab/>
        <w:tab/>
        <w:tab/>
        <w:tab/>
        <w:t xml:space="preserve">Rs. 100/- in the authorized bank ______________</w:t>
      </w:r>
      <w:r w:rsidDel="00000000" w:rsidR="00000000" w:rsidRPr="00000000">
        <w:rPr>
          <w:rtl w:val="0"/>
        </w:rPr>
      </w:r>
    </w:p>
    <w:p w:rsidR="00000000" w:rsidDel="00000000" w:rsidP="00000000" w:rsidRDefault="00000000" w:rsidRPr="00000000" w14:paraId="00000009">
      <w:pPr>
        <w:jc w:val="both"/>
        <w:rPr>
          <w:b w:val="0"/>
          <w:vertAlign w:val="baseline"/>
        </w:rPr>
      </w:pPr>
      <w:r w:rsidDel="00000000" w:rsidR="00000000" w:rsidRPr="00000000">
        <w:rPr>
          <w:rtl w:val="0"/>
        </w:rPr>
      </w:r>
    </w:p>
    <w:p w:rsidR="00000000" w:rsidDel="00000000" w:rsidP="00000000" w:rsidRDefault="00000000" w:rsidRPr="00000000" w14:paraId="0000000A">
      <w:pPr>
        <w:jc w:val="both"/>
        <w:rPr>
          <w:b w:val="1"/>
          <w:vertAlign w:val="baseline"/>
        </w:rPr>
      </w:pPr>
      <w:r w:rsidDel="00000000" w:rsidR="00000000" w:rsidRPr="00000000">
        <w:rPr>
          <w:b w:val="1"/>
          <w:vertAlign w:val="baseline"/>
          <w:rtl w:val="0"/>
        </w:rPr>
        <w:t xml:space="preserve">ASSTT. GENERAL MANAGER/Dy. GENERAL MANAGER/GENERAL MANAGER,</w:t>
      </w:r>
    </w:p>
    <w:p w:rsidR="00000000" w:rsidDel="00000000" w:rsidP="00000000" w:rsidRDefault="00000000" w:rsidRPr="00000000" w14:paraId="0000000B">
      <w:pPr>
        <w:jc w:val="both"/>
        <w:rPr>
          <w:b w:val="1"/>
          <w:vertAlign w:val="baseline"/>
        </w:rPr>
      </w:pPr>
      <w:r w:rsidDel="00000000" w:rsidR="00000000" w:rsidRPr="00000000">
        <w:rPr>
          <w:b w:val="1"/>
          <w:vertAlign w:val="baseline"/>
          <w:rtl w:val="0"/>
        </w:rPr>
        <w:t xml:space="preserve">NOIDA.</w:t>
      </w:r>
    </w:p>
    <w:p w:rsidR="00000000" w:rsidDel="00000000" w:rsidP="00000000" w:rsidRDefault="00000000" w:rsidRPr="00000000" w14:paraId="0000000C">
      <w:pPr>
        <w:jc w:val="both"/>
        <w:rPr>
          <w:b w:val="0"/>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 xml:space="preserve">I/ We/ M/s (allottee</w:t>
      </w:r>
      <w:r w:rsidDel="00000000" w:rsidR="00000000" w:rsidRPr="00000000">
        <w:rPr>
          <w:rtl w:val="0"/>
        </w:rPr>
        <w:t xml:space="preserve">) </w:t>
      </w:r>
      <w:r w:rsidDel="00000000" w:rsidR="00000000" w:rsidRPr="00000000">
        <w:rPr>
          <w:b w:val="1"/>
          <w:rtl w:val="0"/>
        </w:rPr>
        <w:t xml:space="preserve"> [SELLER_NAME] S/O [SELLER_FATHER_NAME] R/O [SELLER_ADDRESS], NOIDA, GAUTAM BUDDHA NAGAR, UTTAR PRADESH- 201301 </w:t>
      </w:r>
      <w:r w:rsidDel="00000000" w:rsidR="00000000" w:rsidRPr="00000000">
        <w:rPr>
          <w:vertAlign w:val="baseline"/>
          <w:rtl w:val="0"/>
        </w:rPr>
        <w:t xml:space="preserve">(here in shall be referred to as Transferor) of </w:t>
      </w:r>
      <w:r w:rsidDel="00000000" w:rsidR="00000000" w:rsidRPr="00000000">
        <w:rPr>
          <w:b w:val="1"/>
          <w:vertAlign w:val="baseline"/>
          <w:rtl w:val="0"/>
        </w:rPr>
        <w:t xml:space="preserve">RESIDENTIAL </w:t>
      </w:r>
      <w:r w:rsidDel="00000000" w:rsidR="00000000" w:rsidRPr="00000000">
        <w:rPr>
          <w:b w:val="1"/>
          <w:rtl w:val="0"/>
        </w:rPr>
        <w:t xml:space="preserve">LEASEHOLD</w:t>
      </w:r>
      <w:r w:rsidDel="00000000" w:rsidR="00000000" w:rsidRPr="00000000">
        <w:rPr>
          <w:b w:val="1"/>
          <w:vertAlign w:val="baseline"/>
          <w:rtl w:val="0"/>
        </w:rPr>
        <w:t xml:space="preserve"> Plot/Premises </w:t>
      </w:r>
      <w:r w:rsidDel="00000000" w:rsidR="00000000" w:rsidRPr="00000000">
        <w:rPr>
          <w:b w:val="1"/>
          <w:rtl w:val="0"/>
        </w:rPr>
        <w:t xml:space="preserve">No.  [PROPERTY_ADDRESS], NOIDA DISTT. GAUTAM BUDH NAGAR(U.P), AREA MEASURING [LAND_AREA]SQ.MTRS</w:t>
      </w:r>
      <w:r w:rsidDel="00000000" w:rsidR="00000000" w:rsidRPr="00000000">
        <w:rPr>
          <w:rtl w:val="0"/>
        </w:rPr>
        <w:t xml:space="preserve">. </w:t>
      </w:r>
      <w:r w:rsidDel="00000000" w:rsidR="00000000" w:rsidRPr="00000000">
        <w:rPr>
          <w:vertAlign w:val="baseline"/>
          <w:rtl w:val="0"/>
        </w:rPr>
        <w:t xml:space="preserve">want</w:t>
      </w:r>
      <w:r w:rsidDel="00000000" w:rsidR="00000000" w:rsidRPr="00000000">
        <w:rPr>
          <w:rtl w:val="0"/>
        </w:rPr>
        <w:t xml:space="preserve">s</w:t>
      </w:r>
      <w:r w:rsidDel="00000000" w:rsidR="00000000" w:rsidRPr="00000000">
        <w:rPr>
          <w:vertAlign w:val="baseline"/>
          <w:rtl w:val="0"/>
        </w:rPr>
        <w:t xml:space="preserve"> to transfer the above plot/premises in favour of </w:t>
      </w:r>
      <w:r w:rsidDel="00000000" w:rsidR="00000000" w:rsidRPr="00000000">
        <w:rPr>
          <w:b w:val="1"/>
          <w:rtl w:val="0"/>
        </w:rPr>
        <w:t xml:space="preserve">[BUYER_NAME] S/o  [BUYER_FATHER_NAME], R/o  [BUYER_ADDRESS] , </w:t>
      </w:r>
      <w:r w:rsidDel="00000000" w:rsidR="00000000" w:rsidRPr="00000000">
        <w:rPr>
          <w:vertAlign w:val="baseline"/>
          <w:rtl w:val="0"/>
        </w:rPr>
        <w:t xml:space="preserve">(</w:t>
      </w:r>
      <w:r w:rsidDel="00000000" w:rsidR="00000000" w:rsidRPr="00000000">
        <w:rPr>
          <w:rtl w:val="0"/>
        </w:rPr>
        <w:t xml:space="preserve">hereinafter</w:t>
      </w:r>
      <w:r w:rsidDel="00000000" w:rsidR="00000000" w:rsidRPr="00000000">
        <w:rPr>
          <w:vertAlign w:val="baseline"/>
          <w:rtl w:val="0"/>
        </w:rPr>
        <w:t xml:space="preserve"> shall be referred to as transferee).</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Signature of the transferor(s)</w:t>
        <w:tab/>
        <w:tab/>
        <w:tab/>
        <w:tab/>
        <w:tab/>
        <w:t xml:space="preserve">Signature of transferee(s) </w:t>
      </w:r>
    </w:p>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Above Signatures are attested</w:t>
        <w:tab/>
        <w:tab/>
        <w:tab/>
        <w:tab/>
        <w:tab/>
        <w:t xml:space="preserve">Above signatures are arrested</w:t>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Signature, Name Designation </w:t>
        <w:tab/>
        <w:tab/>
        <w:tab/>
        <w:tab/>
        <w:t xml:space="preserve">Signature, Name Designation </w:t>
      </w:r>
    </w:p>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and seal of Bank Officer attesting</w:t>
        <w:tab/>
        <w:tab/>
        <w:tab/>
        <w:tab/>
        <w:t xml:space="preserve">and seal of Bank Officer attesting the signature</w:t>
        <w:tab/>
        <w:tab/>
        <w:tab/>
        <w:tab/>
        <w:tab/>
        <w:tab/>
        <w:tab/>
        <w:t xml:space="preserve">attesting the signature</w:t>
      </w:r>
    </w:p>
    <w:p w:rsidR="00000000" w:rsidDel="00000000" w:rsidP="00000000" w:rsidRDefault="00000000" w:rsidRPr="00000000" w14:paraId="00000019">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114300</wp:posOffset>
                </wp:positionV>
                <wp:extent cx="1345565" cy="1381125"/>
                <wp:effectExtent b="0" l="0" r="0" t="0"/>
                <wp:wrapNone/>
                <wp:docPr id="2" name=""/>
                <a:graphic>
                  <a:graphicData uri="http://schemas.microsoft.com/office/word/2010/wordprocessingShape">
                    <wps:wsp>
                      <wps:cNvSpPr/>
                      <wps:cNvPr id="3" name="Shape 3"/>
                      <wps:spPr>
                        <a:xfrm>
                          <a:off x="4677980" y="3094200"/>
                          <a:ext cx="1336040" cy="137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PHOTOGRAPH OF TRANSFEREE(S) DULY ATTESTED BY THE BANKER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114300</wp:posOffset>
                </wp:positionV>
                <wp:extent cx="1345565" cy="13811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45565" cy="1381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312545" cy="1336675"/>
                <wp:effectExtent b="0" l="0" r="0" t="0"/>
                <wp:wrapNone/>
                <wp:docPr id="1" name=""/>
                <a:graphic>
                  <a:graphicData uri="http://schemas.microsoft.com/office/word/2010/wordprocessingShape">
                    <wps:wsp>
                      <wps:cNvSpPr/>
                      <wps:cNvPr id="2" name="Shape 2"/>
                      <wps:spPr>
                        <a:xfrm>
                          <a:off x="4694490" y="3116425"/>
                          <a:ext cx="1303020" cy="1327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PHOTOGRAPH OF TRANSFEROR(S) DULY ATTESTED BY THE BANKER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312545" cy="13366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12545" cy="1336675"/>
                        </a:xfrm>
                        <a:prstGeom prst="rect"/>
                        <a:ln/>
                      </pic:spPr>
                    </pic:pic>
                  </a:graphicData>
                </a:graphic>
              </wp:anchor>
            </w:drawing>
          </mc:Fallback>
        </mc:AlternateContent>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ind w:left="720" w:hanging="720"/>
        <w:jc w:val="both"/>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Signature, Name Designation </w:t>
        <w:tab/>
        <w:tab/>
        <w:tab/>
        <w:tab/>
        <w:t xml:space="preserve">Signature, Name Designation </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and seal of Bank Officer attesting</w:t>
        <w:tab/>
        <w:tab/>
        <w:tab/>
        <w:tab/>
        <w:t xml:space="preserve">and seal of Bank Officer attesting the signature</w:t>
        <w:tab/>
        <w:tab/>
        <w:tab/>
        <w:tab/>
        <w:tab/>
        <w:tab/>
        <w:tab/>
        <w:t xml:space="preserve">attesting the signature</w:t>
      </w:r>
    </w:p>
    <w:p w:rsidR="00000000" w:rsidDel="00000000" w:rsidP="00000000" w:rsidRDefault="00000000" w:rsidRPr="00000000" w14:paraId="00000025">
      <w:pPr>
        <w:jc w:val="both"/>
        <w:rPr>
          <w:sz w:val="22"/>
          <w:szCs w:val="22"/>
          <w:vertAlign w:val="baseline"/>
        </w:rPr>
      </w:pPr>
      <w:r w:rsidDel="00000000" w:rsidR="00000000" w:rsidRPr="00000000">
        <w:br w:type="page"/>
      </w:r>
      <w:r w:rsidDel="00000000" w:rsidR="00000000" w:rsidRPr="00000000">
        <w:rPr>
          <w:sz w:val="22"/>
          <w:szCs w:val="22"/>
          <w:vertAlign w:val="baseline"/>
          <w:rtl w:val="0"/>
        </w:rPr>
        <w:t xml:space="preserve">Note :</w:t>
      </w:r>
    </w:p>
    <w:p w:rsidR="00000000" w:rsidDel="00000000" w:rsidP="00000000" w:rsidRDefault="00000000" w:rsidRPr="00000000" w14:paraId="00000026">
      <w:pPr>
        <w:jc w:val="both"/>
        <w:rPr>
          <w:sz w:val="22"/>
          <w:szCs w:val="22"/>
          <w:vertAlign w:val="baseline"/>
        </w:rPr>
      </w:pPr>
      <w:r w:rsidDel="00000000" w:rsidR="00000000" w:rsidRPr="00000000">
        <w:rPr>
          <w:rtl w:val="0"/>
        </w:rPr>
      </w:r>
    </w:p>
    <w:p w:rsidR="00000000" w:rsidDel="00000000" w:rsidP="00000000" w:rsidRDefault="00000000" w:rsidRPr="00000000" w14:paraId="00000027">
      <w:pPr>
        <w:jc w:val="both"/>
        <w:rPr>
          <w:sz w:val="22"/>
          <w:szCs w:val="22"/>
          <w:vertAlign w:val="baseline"/>
        </w:rPr>
      </w:pPr>
      <w:r w:rsidDel="00000000" w:rsidR="00000000" w:rsidRPr="00000000">
        <w:rPr>
          <w:sz w:val="22"/>
          <w:szCs w:val="22"/>
          <w:vertAlign w:val="baseline"/>
          <w:rtl w:val="0"/>
        </w:rPr>
        <w:t xml:space="preserve">(I)</w:t>
        <w:tab/>
        <w:t xml:space="preserve">The term allottee includes transferee/sub lessee. </w:t>
      </w:r>
    </w:p>
    <w:p w:rsidR="00000000" w:rsidDel="00000000" w:rsidP="00000000" w:rsidRDefault="00000000" w:rsidRPr="00000000" w14:paraId="00000028">
      <w:pPr>
        <w:ind w:left="720" w:hanging="720"/>
        <w:jc w:val="both"/>
        <w:rPr>
          <w:sz w:val="22"/>
          <w:szCs w:val="22"/>
          <w:vertAlign w:val="baseline"/>
        </w:rPr>
      </w:pPr>
      <w:r w:rsidDel="00000000" w:rsidR="00000000" w:rsidRPr="00000000">
        <w:rPr>
          <w:sz w:val="22"/>
          <w:szCs w:val="22"/>
          <w:vertAlign w:val="baseline"/>
          <w:rtl w:val="0"/>
        </w:rPr>
        <w:t xml:space="preserve">(II)</w:t>
        <w:tab/>
        <w:t xml:space="preserve">Signatures and Photograph of the Power of Attorney holder shall be required to be attested by the bankers, if the transfer application is submitted through General Power of Attorney Holder of the Allottee.</w:t>
      </w:r>
    </w:p>
    <w:p w:rsidR="00000000" w:rsidDel="00000000" w:rsidP="00000000" w:rsidRDefault="00000000" w:rsidRPr="00000000" w14:paraId="00000029">
      <w:pPr>
        <w:ind w:left="720" w:hanging="720"/>
        <w:jc w:val="both"/>
        <w:rPr>
          <w:sz w:val="22"/>
          <w:szCs w:val="22"/>
          <w:vertAlign w:val="baseline"/>
        </w:rPr>
      </w:pPr>
      <w:r w:rsidDel="00000000" w:rsidR="00000000" w:rsidRPr="00000000">
        <w:rPr>
          <w:sz w:val="22"/>
          <w:szCs w:val="22"/>
          <w:vertAlign w:val="baseline"/>
          <w:rtl w:val="0"/>
        </w:rPr>
        <w:t xml:space="preserve">(III)</w:t>
        <w:tab/>
        <w:t xml:space="preserve">Group Housing means flats and houses allotted by AWHO, AFNHB, Builders and Co-operative Societies. Transfer of such flats/houses shall be considered alongwith transfer of garage, if it was allotted by the respective institution alongwith the flat/house.</w:t>
      </w:r>
    </w:p>
    <w:p w:rsidR="00000000" w:rsidDel="00000000" w:rsidP="00000000" w:rsidRDefault="00000000" w:rsidRPr="00000000" w14:paraId="0000002A">
      <w:pPr>
        <w:ind w:left="720" w:hanging="720"/>
        <w:jc w:val="both"/>
        <w:rPr>
          <w:sz w:val="22"/>
          <w:szCs w:val="22"/>
          <w:vertAlign w:val="baseline"/>
        </w:rPr>
      </w:pPr>
      <w:r w:rsidDel="00000000" w:rsidR="00000000" w:rsidRPr="00000000">
        <w:rPr>
          <w:sz w:val="22"/>
          <w:szCs w:val="22"/>
          <w:vertAlign w:val="baseline"/>
          <w:rtl w:val="0"/>
        </w:rPr>
        <w:t xml:space="preserve">(IV)</w:t>
        <w:tab/>
        <w:t xml:space="preserve">Transfer permission in favour of HUF shall not be allowed.</w:t>
      </w:r>
    </w:p>
    <w:p w:rsidR="00000000" w:rsidDel="00000000" w:rsidP="00000000" w:rsidRDefault="00000000" w:rsidRPr="00000000" w14:paraId="0000002B">
      <w:pPr>
        <w:ind w:left="720" w:hanging="720"/>
        <w:jc w:val="both"/>
        <w:rPr>
          <w:sz w:val="22"/>
          <w:szCs w:val="22"/>
          <w:vertAlign w:val="baseline"/>
        </w:rPr>
      </w:pPr>
      <w:r w:rsidDel="00000000" w:rsidR="00000000" w:rsidRPr="00000000">
        <w:rPr>
          <w:sz w:val="22"/>
          <w:szCs w:val="22"/>
          <w:vertAlign w:val="baseline"/>
          <w:rtl w:val="0"/>
        </w:rPr>
        <w:t xml:space="preserve">(V)</w:t>
        <w:tab/>
        <w:t xml:space="preserve">In case of industrial plot/premises transfer shall be permitted only after the unit has been declared functional.</w:t>
      </w:r>
    </w:p>
    <w:p w:rsidR="00000000" w:rsidDel="00000000" w:rsidP="00000000" w:rsidRDefault="00000000" w:rsidRPr="00000000" w14:paraId="0000002C">
      <w:pPr>
        <w:ind w:left="720" w:hanging="720"/>
        <w:jc w:val="both"/>
        <w:rPr>
          <w:sz w:val="22"/>
          <w:szCs w:val="22"/>
          <w:vertAlign w:val="baseline"/>
        </w:rPr>
      </w:pPr>
      <w:r w:rsidDel="00000000" w:rsidR="00000000" w:rsidRPr="00000000">
        <w:rPr>
          <w:sz w:val="22"/>
          <w:szCs w:val="22"/>
          <w:vertAlign w:val="baseline"/>
          <w:rtl w:val="0"/>
        </w:rPr>
        <w:t xml:space="preserve">(VI)</w:t>
        <w:tab/>
        <w:t xml:space="preserve">In case of industrial plot/premises project free from pollution &amp; environment hazards shall be considered. The project should not be on the banned list of directorate of Industries, UP or Development Commissioner, Small Scale Industries and Noida. A list of projects permitted in Noida is given as ‘A’, list of restricted projects is given as ‘B’ and the list of negative projects is given as ‘C’ on website of the Authority.</w:t>
      </w:r>
    </w:p>
    <w:p w:rsidR="00000000" w:rsidDel="00000000" w:rsidP="00000000" w:rsidRDefault="00000000" w:rsidRPr="00000000" w14:paraId="0000002D">
      <w:pPr>
        <w:ind w:left="720" w:hanging="720"/>
        <w:jc w:val="both"/>
        <w:rPr>
          <w:sz w:val="22"/>
          <w:szCs w:val="22"/>
          <w:vertAlign w:val="baseline"/>
        </w:rPr>
      </w:pPr>
      <w:r w:rsidDel="00000000" w:rsidR="00000000" w:rsidRPr="00000000">
        <w:rPr>
          <w:sz w:val="22"/>
          <w:szCs w:val="22"/>
          <w:vertAlign w:val="baseline"/>
          <w:rtl w:val="0"/>
        </w:rPr>
        <w:t xml:space="preserve">(VII)</w:t>
        <w:tab/>
        <w:t xml:space="preserve">The transfer charges for transfer Residential plot/flats/houses amongst the prescribed categories shall be 50% of the applicable transfer charges. </w:t>
      </w:r>
    </w:p>
    <w:p w:rsidR="00000000" w:rsidDel="00000000" w:rsidP="00000000" w:rsidRDefault="00000000" w:rsidRPr="00000000" w14:paraId="0000002E">
      <w:pPr>
        <w:ind w:left="720" w:hanging="720"/>
        <w:jc w:val="both"/>
        <w:rPr>
          <w:sz w:val="22"/>
          <w:szCs w:val="22"/>
          <w:vertAlign w:val="baseline"/>
        </w:rPr>
      </w:pPr>
      <w:r w:rsidDel="00000000" w:rsidR="00000000" w:rsidRPr="00000000">
        <w:rPr>
          <w:sz w:val="22"/>
          <w:szCs w:val="22"/>
          <w:vertAlign w:val="baseline"/>
          <w:rtl w:val="0"/>
        </w:rPr>
        <w:t xml:space="preserve">(VIII)</w:t>
        <w:tab/>
        <w:t xml:space="preserve">The transfer charges for transfer of industrial plots/sheds shall be 50% of the applicable transfer charges in cases of transfer/sale of the premises by financial institution under section 29 of SFC Act. The application has to be moved by the financial institution alongwith all NOC’s required for making the transfer application.</w:t>
      </w:r>
    </w:p>
    <w:p w:rsidR="00000000" w:rsidDel="00000000" w:rsidP="00000000" w:rsidRDefault="00000000" w:rsidRPr="00000000" w14:paraId="0000002F">
      <w:pPr>
        <w:jc w:val="both"/>
        <w:rPr>
          <w:sz w:val="22"/>
          <w:szCs w:val="22"/>
          <w:vertAlign w:val="baseline"/>
        </w:rPr>
      </w:pPr>
      <w:r w:rsidDel="00000000" w:rsidR="00000000" w:rsidRPr="00000000">
        <w:rPr>
          <w:sz w:val="22"/>
          <w:szCs w:val="22"/>
          <w:vertAlign w:val="baseline"/>
          <w:rtl w:val="0"/>
        </w:rPr>
        <w:t xml:space="preserve">(IX)</w:t>
        <w:tab/>
        <w:t xml:space="preserve">Prevailing Transfer charges </w:t>
      </w:r>
    </w:p>
    <w:p w:rsidR="00000000" w:rsidDel="00000000" w:rsidP="00000000" w:rsidRDefault="00000000" w:rsidRPr="00000000" w14:paraId="00000030">
      <w:pPr>
        <w:jc w:val="both"/>
        <w:rPr>
          <w:sz w:val="22"/>
          <w:szCs w:val="22"/>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7"/>
        <w:gridCol w:w="1891"/>
        <w:gridCol w:w="4165"/>
        <w:gridCol w:w="2933"/>
        <w:tblGridChange w:id="0">
          <w:tblGrid>
            <w:gridCol w:w="587"/>
            <w:gridCol w:w="1891"/>
            <w:gridCol w:w="4165"/>
            <w:gridCol w:w="2933"/>
          </w:tblGrid>
        </w:tblGridChange>
      </w:tblGrid>
      <w:tr>
        <w:trPr>
          <w:cantSplit w:val="0"/>
          <w:tblHeader w:val="0"/>
        </w:trPr>
        <w:tc>
          <w:tcPr>
            <w:vAlign w:val="top"/>
          </w:tcPr>
          <w:p w:rsidR="00000000" w:rsidDel="00000000" w:rsidP="00000000" w:rsidRDefault="00000000" w:rsidRPr="00000000" w14:paraId="00000031">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2">
            <w:pPr>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3">
            <w:pPr>
              <w:jc w:val="both"/>
              <w:rPr>
                <w:b w:val="0"/>
                <w:sz w:val="22"/>
                <w:szCs w:val="22"/>
                <w:vertAlign w:val="baseline"/>
              </w:rPr>
            </w:pPr>
            <w:r w:rsidDel="00000000" w:rsidR="00000000" w:rsidRPr="00000000">
              <w:rPr>
                <w:b w:val="1"/>
                <w:sz w:val="22"/>
                <w:szCs w:val="22"/>
                <w:vertAlign w:val="baseline"/>
                <w:rtl w:val="0"/>
              </w:rPr>
              <w:t xml:space="preserve">For transfer application moved by the allottee amount in Rs. Per sq.mtr./% of the premium of plot/premises</w:t>
            </w:r>
            <w:r w:rsidDel="00000000" w:rsidR="00000000" w:rsidRPr="00000000">
              <w:rPr>
                <w:rtl w:val="0"/>
              </w:rPr>
            </w:r>
          </w:p>
        </w:tc>
        <w:tc>
          <w:tcPr>
            <w:vAlign w:val="top"/>
          </w:tcPr>
          <w:p w:rsidR="00000000" w:rsidDel="00000000" w:rsidP="00000000" w:rsidRDefault="00000000" w:rsidRPr="00000000" w14:paraId="00000034">
            <w:pPr>
              <w:jc w:val="both"/>
              <w:rPr>
                <w:b w:val="0"/>
                <w:sz w:val="22"/>
                <w:szCs w:val="22"/>
                <w:vertAlign w:val="baseline"/>
              </w:rPr>
            </w:pPr>
            <w:r w:rsidDel="00000000" w:rsidR="00000000" w:rsidRPr="00000000">
              <w:rPr>
                <w:b w:val="1"/>
                <w:sz w:val="22"/>
                <w:szCs w:val="22"/>
                <w:vertAlign w:val="baseline"/>
                <w:rtl w:val="0"/>
              </w:rPr>
              <w:t xml:space="preserve">For transfer application moved by the Regd. GPA of the allottee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jc w:val="center"/>
              <w:rPr>
                <w:sz w:val="22"/>
                <w:szCs w:val="22"/>
                <w:vertAlign w:val="baseline"/>
              </w:rPr>
            </w:pPr>
            <w:r w:rsidDel="00000000" w:rsidR="00000000" w:rsidRPr="00000000">
              <w:rPr>
                <w:sz w:val="22"/>
                <w:szCs w:val="22"/>
                <w:vertAlign w:val="baseline"/>
                <w:rtl w:val="0"/>
              </w:rPr>
              <w:t xml:space="preserve">i.</w:t>
            </w:r>
          </w:p>
        </w:tc>
        <w:tc>
          <w:tcPr>
            <w:vAlign w:val="top"/>
          </w:tcPr>
          <w:p w:rsidR="00000000" w:rsidDel="00000000" w:rsidP="00000000" w:rsidRDefault="00000000" w:rsidRPr="00000000" w14:paraId="00000036">
            <w:pPr>
              <w:jc w:val="both"/>
              <w:rPr>
                <w:sz w:val="22"/>
                <w:szCs w:val="22"/>
                <w:vertAlign w:val="baseline"/>
              </w:rPr>
            </w:pPr>
            <w:r w:rsidDel="00000000" w:rsidR="00000000" w:rsidRPr="00000000">
              <w:rPr>
                <w:sz w:val="22"/>
                <w:szCs w:val="22"/>
                <w:vertAlign w:val="baseline"/>
                <w:rtl w:val="0"/>
              </w:rPr>
              <w:t xml:space="preserve">RESIDENTIAL PLOTS</w:t>
            </w:r>
          </w:p>
        </w:tc>
        <w:tc>
          <w:tcPr>
            <w:vAlign w:val="top"/>
          </w:tcPr>
          <w:p w:rsidR="00000000" w:rsidDel="00000000" w:rsidP="00000000" w:rsidRDefault="00000000" w:rsidRPr="00000000" w14:paraId="00000037">
            <w:pPr>
              <w:jc w:val="both"/>
              <w:rPr>
                <w:sz w:val="22"/>
                <w:szCs w:val="22"/>
                <w:vertAlign w:val="baseline"/>
              </w:rPr>
            </w:pPr>
            <w:r w:rsidDel="00000000" w:rsidR="00000000" w:rsidRPr="00000000">
              <w:rPr>
                <w:rtl w:val="0"/>
              </w:rPr>
            </w:r>
          </w:p>
          <w:p w:rsidR="00000000" w:rsidDel="00000000" w:rsidP="00000000" w:rsidRDefault="00000000" w:rsidRPr="00000000" w14:paraId="00000038">
            <w:pPr>
              <w:jc w:val="both"/>
              <w:rPr>
                <w:sz w:val="22"/>
                <w:szCs w:val="22"/>
                <w:vertAlign w:val="baseline"/>
              </w:rPr>
            </w:pPr>
            <w:r w:rsidDel="00000000" w:rsidR="00000000" w:rsidRPr="00000000">
              <w:rPr>
                <w:sz w:val="22"/>
                <w:szCs w:val="22"/>
                <w:vertAlign w:val="baseline"/>
                <w:rtl w:val="0"/>
              </w:rPr>
              <w:t xml:space="preserve">Sector- 14, 14A, 15A, 17&amp;44 – Rs. 1980/- per sqm. + 5% of location charges.</w:t>
            </w:r>
          </w:p>
          <w:p w:rsidR="00000000" w:rsidDel="00000000" w:rsidP="00000000" w:rsidRDefault="00000000" w:rsidRPr="00000000" w14:paraId="00000039">
            <w:pPr>
              <w:jc w:val="both"/>
              <w:rPr>
                <w:sz w:val="22"/>
                <w:szCs w:val="22"/>
                <w:vertAlign w:val="baseline"/>
              </w:rPr>
            </w:pPr>
            <w:r w:rsidDel="00000000" w:rsidR="00000000" w:rsidRPr="00000000">
              <w:rPr>
                <w:rtl w:val="0"/>
              </w:rPr>
            </w:r>
          </w:p>
          <w:p w:rsidR="00000000" w:rsidDel="00000000" w:rsidP="00000000" w:rsidRDefault="00000000" w:rsidRPr="00000000" w14:paraId="0000003A">
            <w:pPr>
              <w:jc w:val="both"/>
              <w:rPr>
                <w:sz w:val="22"/>
                <w:szCs w:val="22"/>
                <w:vertAlign w:val="baseline"/>
              </w:rPr>
            </w:pPr>
            <w:r w:rsidDel="00000000" w:rsidR="00000000" w:rsidRPr="00000000">
              <w:rPr>
                <w:sz w:val="22"/>
                <w:szCs w:val="22"/>
                <w:vertAlign w:val="baseline"/>
                <w:rtl w:val="0"/>
              </w:rPr>
              <w:t xml:space="preserve">Sector –15, 19, 21, 25, 26, 27, 28, 29, 30, 33, 35, 36, 37, 39, 40, 47 &amp; 51 – Rs.1380/- + 5% of location charges.</w:t>
            </w:r>
          </w:p>
          <w:p w:rsidR="00000000" w:rsidDel="00000000" w:rsidP="00000000" w:rsidRDefault="00000000" w:rsidRPr="00000000" w14:paraId="0000003B">
            <w:pPr>
              <w:jc w:val="both"/>
              <w:rPr>
                <w:sz w:val="22"/>
                <w:szCs w:val="22"/>
                <w:vertAlign w:val="baseline"/>
              </w:rPr>
            </w:pPr>
            <w:r w:rsidDel="00000000" w:rsidR="00000000" w:rsidRPr="00000000">
              <w:rPr>
                <w:rtl w:val="0"/>
              </w:rPr>
            </w:r>
          </w:p>
          <w:p w:rsidR="00000000" w:rsidDel="00000000" w:rsidP="00000000" w:rsidRDefault="00000000" w:rsidRPr="00000000" w14:paraId="0000003C">
            <w:pPr>
              <w:jc w:val="both"/>
              <w:rPr>
                <w:sz w:val="22"/>
                <w:szCs w:val="22"/>
                <w:vertAlign w:val="baseline"/>
              </w:rPr>
            </w:pPr>
            <w:r w:rsidDel="00000000" w:rsidR="00000000" w:rsidRPr="00000000">
              <w:rPr>
                <w:sz w:val="22"/>
                <w:szCs w:val="22"/>
                <w:vertAlign w:val="baseline"/>
                <w:rtl w:val="0"/>
              </w:rPr>
              <w:t xml:space="preserve">Sector – 20, 23, 31, 34, 41, 42, 43, 46,  48, 49, 50, 52, 53, 61, 71 &amp; 92 – Rs.1005/- + 5% of location charges.</w:t>
            </w:r>
          </w:p>
          <w:p w:rsidR="00000000" w:rsidDel="00000000" w:rsidP="00000000" w:rsidRDefault="00000000" w:rsidRPr="00000000" w14:paraId="0000003D">
            <w:pPr>
              <w:jc w:val="both"/>
              <w:rPr>
                <w:sz w:val="22"/>
                <w:szCs w:val="22"/>
                <w:vertAlign w:val="baseline"/>
              </w:rPr>
            </w:pPr>
            <w:r w:rsidDel="00000000" w:rsidR="00000000" w:rsidRPr="00000000">
              <w:rPr>
                <w:rtl w:val="0"/>
              </w:rPr>
            </w:r>
          </w:p>
          <w:p w:rsidR="00000000" w:rsidDel="00000000" w:rsidP="00000000" w:rsidRDefault="00000000" w:rsidRPr="00000000" w14:paraId="0000003E">
            <w:pPr>
              <w:jc w:val="both"/>
              <w:rPr>
                <w:sz w:val="22"/>
                <w:szCs w:val="22"/>
                <w:vertAlign w:val="baseline"/>
              </w:rPr>
            </w:pPr>
            <w:r w:rsidDel="00000000" w:rsidR="00000000" w:rsidRPr="00000000">
              <w:rPr>
                <w:sz w:val="22"/>
                <w:szCs w:val="22"/>
                <w:vertAlign w:val="baseline"/>
                <w:rtl w:val="0"/>
              </w:rPr>
              <w:t xml:space="preserve">Sector – 11, 12, 22, 55, 56, 72, 105, &amp; 108 – Rs. 840/- per sqm. + 5% of location charges.</w:t>
            </w:r>
          </w:p>
          <w:p w:rsidR="00000000" w:rsidDel="00000000" w:rsidP="00000000" w:rsidRDefault="00000000" w:rsidRPr="00000000" w14:paraId="0000003F">
            <w:pPr>
              <w:jc w:val="both"/>
              <w:rPr>
                <w:sz w:val="22"/>
                <w:szCs w:val="22"/>
                <w:vertAlign w:val="baseline"/>
              </w:rPr>
            </w:pPr>
            <w:r w:rsidDel="00000000" w:rsidR="00000000" w:rsidRPr="00000000">
              <w:rPr>
                <w:rtl w:val="0"/>
              </w:rPr>
            </w:r>
          </w:p>
          <w:p w:rsidR="00000000" w:rsidDel="00000000" w:rsidP="00000000" w:rsidRDefault="00000000" w:rsidRPr="00000000" w14:paraId="00000040">
            <w:pPr>
              <w:jc w:val="both"/>
              <w:rPr>
                <w:sz w:val="22"/>
                <w:szCs w:val="22"/>
                <w:vertAlign w:val="baseline"/>
              </w:rPr>
            </w:pPr>
            <w:r w:rsidDel="00000000" w:rsidR="00000000" w:rsidRPr="00000000">
              <w:rPr>
                <w:sz w:val="22"/>
                <w:szCs w:val="22"/>
                <w:vertAlign w:val="baseline"/>
                <w:rtl w:val="0"/>
              </w:rPr>
              <w:t xml:space="preserve">Remaining residential sectors – Rs. 720/- per sqm. + 5% of location charges.</w:t>
            </w:r>
          </w:p>
          <w:p w:rsidR="00000000" w:rsidDel="00000000" w:rsidP="00000000" w:rsidRDefault="00000000" w:rsidRPr="00000000" w14:paraId="00000041">
            <w:pPr>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2">
            <w:pPr>
              <w:jc w:val="both"/>
              <w:rPr>
                <w:sz w:val="22"/>
                <w:szCs w:val="22"/>
                <w:vertAlign w:val="baseline"/>
              </w:rPr>
            </w:pPr>
            <w:r w:rsidDel="00000000" w:rsidR="00000000" w:rsidRPr="00000000">
              <w:rPr>
                <w:sz w:val="22"/>
                <w:szCs w:val="22"/>
                <w:vertAlign w:val="baseline"/>
                <w:rtl w:val="0"/>
              </w:rPr>
              <w:t xml:space="preserve">Transfer within the blood relatives of registered GPA holder, 1.5 times of normal transfer charges, other than blood relatives of registered GPA holder 2 times of normal transfer charges shall be applicable. In case of General Power of Attorney is registered without agreement to sell, then a public notice in two National Dailies (one in hindi and one in english) inviting that no claim against the concerned property exists other than respective Regd. GPA holder/Transferee. </w:t>
            </w:r>
          </w:p>
        </w:tc>
      </w:tr>
      <w:tr>
        <w:trPr>
          <w:cantSplit w:val="0"/>
          <w:tblHeader w:val="0"/>
        </w:trPr>
        <w:tc>
          <w:tcPr>
            <w:vAlign w:val="top"/>
          </w:tcPr>
          <w:p w:rsidR="00000000" w:rsidDel="00000000" w:rsidP="00000000" w:rsidRDefault="00000000" w:rsidRPr="00000000" w14:paraId="00000043">
            <w:pPr>
              <w:jc w:val="center"/>
              <w:rPr>
                <w:sz w:val="22"/>
                <w:szCs w:val="22"/>
                <w:vertAlign w:val="baseline"/>
              </w:rPr>
            </w:pPr>
            <w:r w:rsidDel="00000000" w:rsidR="00000000" w:rsidRPr="00000000">
              <w:rPr>
                <w:sz w:val="22"/>
                <w:szCs w:val="22"/>
                <w:vertAlign w:val="baseline"/>
                <w:rtl w:val="0"/>
              </w:rPr>
              <w:t xml:space="preserve">ii.</w:t>
            </w:r>
          </w:p>
        </w:tc>
        <w:tc>
          <w:tcPr>
            <w:vAlign w:val="top"/>
          </w:tcPr>
          <w:p w:rsidR="00000000" w:rsidDel="00000000" w:rsidP="00000000" w:rsidRDefault="00000000" w:rsidRPr="00000000" w14:paraId="00000044">
            <w:pPr>
              <w:jc w:val="both"/>
              <w:rPr>
                <w:sz w:val="22"/>
                <w:szCs w:val="22"/>
                <w:vertAlign w:val="baseline"/>
              </w:rPr>
            </w:pPr>
            <w:r w:rsidDel="00000000" w:rsidR="00000000" w:rsidRPr="00000000">
              <w:rPr>
                <w:sz w:val="22"/>
                <w:szCs w:val="22"/>
                <w:vertAlign w:val="baseline"/>
                <w:rtl w:val="0"/>
              </w:rPr>
              <w:t xml:space="preserve">GROUP HOUSING </w:t>
            </w:r>
          </w:p>
        </w:tc>
        <w:tc>
          <w:tcPr>
            <w:vAlign w:val="top"/>
          </w:tcPr>
          <w:p w:rsidR="00000000" w:rsidDel="00000000" w:rsidP="00000000" w:rsidRDefault="00000000" w:rsidRPr="00000000" w14:paraId="00000045">
            <w:pPr>
              <w:jc w:val="both"/>
              <w:rPr>
                <w:sz w:val="22"/>
                <w:szCs w:val="22"/>
                <w:vertAlign w:val="baseline"/>
              </w:rPr>
            </w:pPr>
            <w:r w:rsidDel="00000000" w:rsidR="00000000" w:rsidRPr="00000000">
              <w:rPr>
                <w:rtl w:val="0"/>
              </w:rPr>
            </w:r>
          </w:p>
          <w:p w:rsidR="00000000" w:rsidDel="00000000" w:rsidP="00000000" w:rsidRDefault="00000000" w:rsidRPr="00000000" w14:paraId="00000046">
            <w:pPr>
              <w:jc w:val="both"/>
              <w:rPr>
                <w:sz w:val="22"/>
                <w:szCs w:val="22"/>
                <w:vertAlign w:val="baseline"/>
              </w:rPr>
            </w:pPr>
            <w:r w:rsidDel="00000000" w:rsidR="00000000" w:rsidRPr="00000000">
              <w:rPr>
                <w:sz w:val="22"/>
                <w:szCs w:val="22"/>
                <w:vertAlign w:val="baseline"/>
                <w:rtl w:val="0"/>
              </w:rPr>
              <w:t xml:space="preserve">Sector- 14, 14A, 15A, 17&amp;44 – Rs. 1980/- per sqm.</w:t>
            </w:r>
          </w:p>
          <w:p w:rsidR="00000000" w:rsidDel="00000000" w:rsidP="00000000" w:rsidRDefault="00000000" w:rsidRPr="00000000" w14:paraId="00000047">
            <w:pPr>
              <w:jc w:val="both"/>
              <w:rPr>
                <w:sz w:val="22"/>
                <w:szCs w:val="22"/>
                <w:vertAlign w:val="baseline"/>
              </w:rPr>
            </w:pPr>
            <w:r w:rsidDel="00000000" w:rsidR="00000000" w:rsidRPr="00000000">
              <w:rPr>
                <w:rtl w:val="0"/>
              </w:rPr>
            </w:r>
          </w:p>
          <w:p w:rsidR="00000000" w:rsidDel="00000000" w:rsidP="00000000" w:rsidRDefault="00000000" w:rsidRPr="00000000" w14:paraId="00000048">
            <w:pPr>
              <w:jc w:val="both"/>
              <w:rPr>
                <w:sz w:val="22"/>
                <w:szCs w:val="22"/>
                <w:vertAlign w:val="baseline"/>
              </w:rPr>
            </w:pPr>
            <w:r w:rsidDel="00000000" w:rsidR="00000000" w:rsidRPr="00000000">
              <w:rPr>
                <w:sz w:val="22"/>
                <w:szCs w:val="22"/>
                <w:vertAlign w:val="baseline"/>
                <w:rtl w:val="0"/>
              </w:rPr>
              <w:t xml:space="preserve">Sector –15, 19, 21, 25, 26, 27, 28, 29, 30, 33, 35, 36, 37, 39, 40, 47 &amp; 51 – Rs.1380/-.</w:t>
            </w:r>
          </w:p>
          <w:p w:rsidR="00000000" w:rsidDel="00000000" w:rsidP="00000000" w:rsidRDefault="00000000" w:rsidRPr="00000000" w14:paraId="00000049">
            <w:pPr>
              <w:jc w:val="both"/>
              <w:rPr>
                <w:sz w:val="22"/>
                <w:szCs w:val="22"/>
                <w:vertAlign w:val="baseline"/>
              </w:rPr>
            </w:pPr>
            <w:r w:rsidDel="00000000" w:rsidR="00000000" w:rsidRPr="00000000">
              <w:rPr>
                <w:rtl w:val="0"/>
              </w:rPr>
            </w:r>
          </w:p>
          <w:p w:rsidR="00000000" w:rsidDel="00000000" w:rsidP="00000000" w:rsidRDefault="00000000" w:rsidRPr="00000000" w14:paraId="0000004A">
            <w:pPr>
              <w:jc w:val="both"/>
              <w:rPr>
                <w:sz w:val="22"/>
                <w:szCs w:val="22"/>
                <w:vertAlign w:val="baseline"/>
              </w:rPr>
            </w:pPr>
            <w:r w:rsidDel="00000000" w:rsidR="00000000" w:rsidRPr="00000000">
              <w:rPr>
                <w:sz w:val="22"/>
                <w:szCs w:val="22"/>
                <w:vertAlign w:val="baseline"/>
                <w:rtl w:val="0"/>
              </w:rPr>
              <w:t xml:space="preserve">Sector – 20, 23, 31, 34, 41, 42, 43, 46, 48, 49, 50, 52, 53, 61, 71 &amp; 92 – Rs.1005/-.</w:t>
            </w:r>
          </w:p>
          <w:p w:rsidR="00000000" w:rsidDel="00000000" w:rsidP="00000000" w:rsidRDefault="00000000" w:rsidRPr="00000000" w14:paraId="0000004B">
            <w:pPr>
              <w:jc w:val="both"/>
              <w:rPr>
                <w:sz w:val="22"/>
                <w:szCs w:val="22"/>
                <w:vertAlign w:val="baseline"/>
              </w:rPr>
            </w:pPr>
            <w:r w:rsidDel="00000000" w:rsidR="00000000" w:rsidRPr="00000000">
              <w:rPr>
                <w:rtl w:val="0"/>
              </w:rPr>
            </w:r>
          </w:p>
          <w:p w:rsidR="00000000" w:rsidDel="00000000" w:rsidP="00000000" w:rsidRDefault="00000000" w:rsidRPr="00000000" w14:paraId="0000004C">
            <w:pPr>
              <w:jc w:val="both"/>
              <w:rPr>
                <w:sz w:val="22"/>
                <w:szCs w:val="22"/>
                <w:vertAlign w:val="baseline"/>
              </w:rPr>
            </w:pPr>
            <w:r w:rsidDel="00000000" w:rsidR="00000000" w:rsidRPr="00000000">
              <w:rPr>
                <w:sz w:val="22"/>
                <w:szCs w:val="22"/>
                <w:vertAlign w:val="baseline"/>
                <w:rtl w:val="0"/>
              </w:rPr>
              <w:t xml:space="preserve">Sector – 11, 12, 22, 55, 56, 72, 105, &amp; 108 – Rs. 840/- per sqm.</w:t>
            </w:r>
          </w:p>
          <w:p w:rsidR="00000000" w:rsidDel="00000000" w:rsidP="00000000" w:rsidRDefault="00000000" w:rsidRPr="00000000" w14:paraId="0000004D">
            <w:pPr>
              <w:jc w:val="both"/>
              <w:rPr>
                <w:sz w:val="22"/>
                <w:szCs w:val="22"/>
                <w:vertAlign w:val="baseline"/>
              </w:rPr>
            </w:pPr>
            <w:r w:rsidDel="00000000" w:rsidR="00000000" w:rsidRPr="00000000">
              <w:rPr>
                <w:rtl w:val="0"/>
              </w:rPr>
            </w:r>
          </w:p>
          <w:p w:rsidR="00000000" w:rsidDel="00000000" w:rsidP="00000000" w:rsidRDefault="00000000" w:rsidRPr="00000000" w14:paraId="0000004E">
            <w:pPr>
              <w:jc w:val="both"/>
              <w:rPr>
                <w:sz w:val="22"/>
                <w:szCs w:val="22"/>
                <w:vertAlign w:val="baseline"/>
              </w:rPr>
            </w:pPr>
            <w:r w:rsidDel="00000000" w:rsidR="00000000" w:rsidRPr="00000000">
              <w:rPr>
                <w:sz w:val="22"/>
                <w:szCs w:val="22"/>
                <w:vertAlign w:val="baseline"/>
                <w:rtl w:val="0"/>
              </w:rPr>
              <w:t xml:space="preserve">Remaining residential sectors – Rs. 720/- per sqm. </w:t>
            </w:r>
          </w:p>
        </w:tc>
        <w:tc>
          <w:tcPr>
            <w:vAlign w:val="top"/>
          </w:tcPr>
          <w:p w:rsidR="00000000" w:rsidDel="00000000" w:rsidP="00000000" w:rsidRDefault="00000000" w:rsidRPr="00000000" w14:paraId="0000004F">
            <w:pPr>
              <w:jc w:val="both"/>
              <w:rPr>
                <w:sz w:val="22"/>
                <w:szCs w:val="22"/>
                <w:vertAlign w:val="baseline"/>
              </w:rPr>
            </w:pPr>
            <w:r w:rsidDel="00000000" w:rsidR="00000000" w:rsidRPr="00000000">
              <w:rPr>
                <w:sz w:val="22"/>
                <w:szCs w:val="22"/>
                <w:vertAlign w:val="baseline"/>
                <w:rtl w:val="0"/>
              </w:rPr>
              <w:t xml:space="preserve">Transfer within the blood relatives of registered GPA holder, 1.5 times of normal transfer charges, other than blood relatives of registered GPA holder 2 times of normal transfer charges shall be applicable . In case of General Power of Attorney is registered without agreement to sell, then a public notice in two National Dailies (one in hindi and one in english) inviting that no claim against the concerned property exists other than respective Regd. GPA holder/Transferee. </w:t>
            </w:r>
          </w:p>
        </w:tc>
      </w:tr>
      <w:tr>
        <w:trPr>
          <w:cantSplit w:val="0"/>
          <w:tblHeader w:val="0"/>
        </w:trPr>
        <w:tc>
          <w:tcPr>
            <w:vAlign w:val="top"/>
          </w:tcPr>
          <w:p w:rsidR="00000000" w:rsidDel="00000000" w:rsidP="00000000" w:rsidRDefault="00000000" w:rsidRPr="00000000" w14:paraId="00000050">
            <w:pPr>
              <w:jc w:val="center"/>
              <w:rPr>
                <w:sz w:val="22"/>
                <w:szCs w:val="22"/>
                <w:vertAlign w:val="baseline"/>
              </w:rPr>
            </w:pPr>
            <w:r w:rsidDel="00000000" w:rsidR="00000000" w:rsidRPr="00000000">
              <w:rPr>
                <w:sz w:val="22"/>
                <w:szCs w:val="22"/>
                <w:vertAlign w:val="baseline"/>
                <w:rtl w:val="0"/>
              </w:rPr>
              <w:t xml:space="preserve">iii.</w:t>
            </w:r>
          </w:p>
        </w:tc>
        <w:tc>
          <w:tcPr>
            <w:vAlign w:val="top"/>
          </w:tcPr>
          <w:p w:rsidR="00000000" w:rsidDel="00000000" w:rsidP="00000000" w:rsidRDefault="00000000" w:rsidRPr="00000000" w14:paraId="00000051">
            <w:pPr>
              <w:jc w:val="both"/>
              <w:rPr>
                <w:sz w:val="22"/>
                <w:szCs w:val="22"/>
                <w:vertAlign w:val="baseline"/>
              </w:rPr>
            </w:pPr>
            <w:r w:rsidDel="00000000" w:rsidR="00000000" w:rsidRPr="00000000">
              <w:rPr>
                <w:sz w:val="22"/>
                <w:szCs w:val="22"/>
                <w:vertAlign w:val="baseline"/>
                <w:rtl w:val="0"/>
              </w:rPr>
              <w:t xml:space="preserve">HOUSING </w:t>
            </w:r>
          </w:p>
        </w:tc>
        <w:tc>
          <w:tcPr>
            <w:vAlign w:val="top"/>
          </w:tcPr>
          <w:p w:rsidR="00000000" w:rsidDel="00000000" w:rsidP="00000000" w:rsidRDefault="00000000" w:rsidRPr="00000000" w14:paraId="00000052">
            <w:pPr>
              <w:jc w:val="both"/>
              <w:rPr>
                <w:sz w:val="22"/>
                <w:szCs w:val="22"/>
                <w:vertAlign w:val="baseline"/>
              </w:rPr>
            </w:pPr>
            <w:r w:rsidDel="00000000" w:rsidR="00000000" w:rsidRPr="00000000">
              <w:rPr>
                <w:sz w:val="22"/>
                <w:szCs w:val="22"/>
                <w:vertAlign w:val="baseline"/>
                <w:rtl w:val="0"/>
              </w:rPr>
              <w:t xml:space="preserve">Transfer charges on single storeyed houses shall be applicable as per residential plots.</w:t>
            </w:r>
          </w:p>
          <w:p w:rsidR="00000000" w:rsidDel="00000000" w:rsidP="00000000" w:rsidRDefault="00000000" w:rsidRPr="00000000" w14:paraId="00000053">
            <w:pPr>
              <w:jc w:val="both"/>
              <w:rPr>
                <w:sz w:val="22"/>
                <w:szCs w:val="22"/>
                <w:vertAlign w:val="baseline"/>
              </w:rPr>
            </w:pPr>
            <w:r w:rsidDel="00000000" w:rsidR="00000000" w:rsidRPr="00000000">
              <w:rPr>
                <w:rtl w:val="0"/>
              </w:rPr>
            </w:r>
          </w:p>
          <w:p w:rsidR="00000000" w:rsidDel="00000000" w:rsidP="00000000" w:rsidRDefault="00000000" w:rsidRPr="00000000" w14:paraId="00000054">
            <w:pPr>
              <w:jc w:val="both"/>
              <w:rPr>
                <w:sz w:val="22"/>
                <w:szCs w:val="22"/>
                <w:vertAlign w:val="baseline"/>
              </w:rPr>
            </w:pPr>
            <w:r w:rsidDel="00000000" w:rsidR="00000000" w:rsidRPr="00000000">
              <w:rPr>
                <w:sz w:val="22"/>
                <w:szCs w:val="22"/>
                <w:vertAlign w:val="baseline"/>
                <w:rtl w:val="0"/>
              </w:rPr>
              <w:t xml:space="preserve">Transfer charges on flats/multistorey shall be as fallows:-</w:t>
            </w:r>
          </w:p>
          <w:p w:rsidR="00000000" w:rsidDel="00000000" w:rsidP="00000000" w:rsidRDefault="00000000" w:rsidRPr="00000000" w14:paraId="00000055">
            <w:pPr>
              <w:jc w:val="both"/>
              <w:rPr>
                <w:sz w:val="22"/>
                <w:szCs w:val="22"/>
                <w:vertAlign w:val="baseline"/>
              </w:rPr>
            </w:pPr>
            <w:r w:rsidDel="00000000" w:rsidR="00000000" w:rsidRPr="00000000">
              <w:rPr>
                <w:rtl w:val="0"/>
              </w:rPr>
            </w:r>
          </w:p>
          <w:p w:rsidR="00000000" w:rsidDel="00000000" w:rsidP="00000000" w:rsidRDefault="00000000" w:rsidRPr="00000000" w14:paraId="00000056">
            <w:pPr>
              <w:jc w:val="both"/>
              <w:rPr>
                <w:sz w:val="22"/>
                <w:szCs w:val="22"/>
                <w:vertAlign w:val="baseline"/>
              </w:rPr>
            </w:pPr>
            <w:r w:rsidDel="00000000" w:rsidR="00000000" w:rsidRPr="00000000">
              <w:rPr>
                <w:sz w:val="22"/>
                <w:szCs w:val="22"/>
                <w:vertAlign w:val="baseline"/>
                <w:rtl w:val="0"/>
              </w:rPr>
              <w:t xml:space="preserve">Properties alloted before 1990 – 50% of the total allotment price.</w:t>
            </w:r>
          </w:p>
          <w:p w:rsidR="00000000" w:rsidDel="00000000" w:rsidP="00000000" w:rsidRDefault="00000000" w:rsidRPr="00000000" w14:paraId="00000057">
            <w:pPr>
              <w:jc w:val="both"/>
              <w:rPr>
                <w:sz w:val="22"/>
                <w:szCs w:val="22"/>
                <w:vertAlign w:val="baseline"/>
              </w:rPr>
            </w:pPr>
            <w:r w:rsidDel="00000000" w:rsidR="00000000" w:rsidRPr="00000000">
              <w:rPr>
                <w:rtl w:val="0"/>
              </w:rPr>
            </w:r>
          </w:p>
          <w:p w:rsidR="00000000" w:rsidDel="00000000" w:rsidP="00000000" w:rsidRDefault="00000000" w:rsidRPr="00000000" w14:paraId="00000058">
            <w:pPr>
              <w:jc w:val="both"/>
              <w:rPr>
                <w:sz w:val="22"/>
                <w:szCs w:val="22"/>
                <w:vertAlign w:val="baseline"/>
              </w:rPr>
            </w:pPr>
            <w:r w:rsidDel="00000000" w:rsidR="00000000" w:rsidRPr="00000000">
              <w:rPr>
                <w:sz w:val="22"/>
                <w:szCs w:val="22"/>
                <w:vertAlign w:val="baseline"/>
                <w:rtl w:val="0"/>
              </w:rPr>
              <w:t xml:space="preserve">Properties alloted 1991 to 2000 – 20% of the total allotment price.</w:t>
            </w:r>
          </w:p>
          <w:p w:rsidR="00000000" w:rsidDel="00000000" w:rsidP="00000000" w:rsidRDefault="00000000" w:rsidRPr="00000000" w14:paraId="00000059">
            <w:pPr>
              <w:jc w:val="both"/>
              <w:rPr>
                <w:sz w:val="22"/>
                <w:szCs w:val="22"/>
                <w:vertAlign w:val="baseline"/>
              </w:rPr>
            </w:pPr>
            <w:r w:rsidDel="00000000" w:rsidR="00000000" w:rsidRPr="00000000">
              <w:rPr>
                <w:rtl w:val="0"/>
              </w:rPr>
            </w:r>
          </w:p>
          <w:p w:rsidR="00000000" w:rsidDel="00000000" w:rsidP="00000000" w:rsidRDefault="00000000" w:rsidRPr="00000000" w14:paraId="0000005A">
            <w:pPr>
              <w:jc w:val="both"/>
              <w:rPr>
                <w:sz w:val="22"/>
                <w:szCs w:val="22"/>
                <w:vertAlign w:val="baseline"/>
              </w:rPr>
            </w:pPr>
            <w:r w:rsidDel="00000000" w:rsidR="00000000" w:rsidRPr="00000000">
              <w:rPr>
                <w:sz w:val="22"/>
                <w:szCs w:val="22"/>
                <w:vertAlign w:val="baseline"/>
                <w:rtl w:val="0"/>
              </w:rPr>
              <w:t xml:space="preserve">Properties alloted 2001 to 2011 – 10% of the total allotment price.</w:t>
            </w:r>
          </w:p>
          <w:p w:rsidR="00000000" w:rsidDel="00000000" w:rsidP="00000000" w:rsidRDefault="00000000" w:rsidRPr="00000000" w14:paraId="0000005B">
            <w:pPr>
              <w:jc w:val="both"/>
              <w:rPr>
                <w:sz w:val="22"/>
                <w:szCs w:val="22"/>
                <w:vertAlign w:val="baseline"/>
              </w:rPr>
            </w:pPr>
            <w:r w:rsidDel="00000000" w:rsidR="00000000" w:rsidRPr="00000000">
              <w:rPr>
                <w:rtl w:val="0"/>
              </w:rPr>
            </w:r>
          </w:p>
          <w:p w:rsidR="00000000" w:rsidDel="00000000" w:rsidP="00000000" w:rsidRDefault="00000000" w:rsidRPr="00000000" w14:paraId="0000005C">
            <w:pPr>
              <w:jc w:val="both"/>
              <w:rPr>
                <w:sz w:val="22"/>
                <w:szCs w:val="22"/>
                <w:vertAlign w:val="baseline"/>
              </w:rPr>
            </w:pPr>
            <w:r w:rsidDel="00000000" w:rsidR="00000000" w:rsidRPr="00000000">
              <w:rPr>
                <w:sz w:val="22"/>
                <w:szCs w:val="22"/>
                <w:vertAlign w:val="baseline"/>
                <w:rtl w:val="0"/>
              </w:rPr>
              <w:t xml:space="preserve">Properties alloted 2011 onwards – 5% of the total allotment price.</w:t>
            </w:r>
          </w:p>
          <w:p w:rsidR="00000000" w:rsidDel="00000000" w:rsidP="00000000" w:rsidRDefault="00000000" w:rsidRPr="00000000" w14:paraId="0000005D">
            <w:pPr>
              <w:jc w:val="both"/>
              <w:rPr>
                <w:sz w:val="22"/>
                <w:szCs w:val="22"/>
                <w:vertAlign w:val="baseline"/>
              </w:rPr>
            </w:pPr>
            <w:r w:rsidDel="00000000" w:rsidR="00000000" w:rsidRPr="00000000">
              <w:rPr>
                <w:rtl w:val="0"/>
              </w:rPr>
            </w:r>
          </w:p>
          <w:p w:rsidR="00000000" w:rsidDel="00000000" w:rsidP="00000000" w:rsidRDefault="00000000" w:rsidRPr="00000000" w14:paraId="0000005E">
            <w:pPr>
              <w:jc w:val="both"/>
              <w:rPr>
                <w:sz w:val="22"/>
                <w:szCs w:val="22"/>
                <w:vertAlign w:val="baseline"/>
              </w:rPr>
            </w:pPr>
            <w:r w:rsidDel="00000000" w:rsidR="00000000" w:rsidRPr="00000000">
              <w:rPr>
                <w:rtl w:val="0"/>
              </w:rPr>
            </w:r>
          </w:p>
          <w:p w:rsidR="00000000" w:rsidDel="00000000" w:rsidP="00000000" w:rsidRDefault="00000000" w:rsidRPr="00000000" w14:paraId="0000005F">
            <w:pPr>
              <w:jc w:val="both"/>
              <w:rPr>
                <w:sz w:val="22"/>
                <w:szCs w:val="22"/>
                <w:vertAlign w:val="baseline"/>
              </w:rPr>
            </w:pPr>
            <w:r w:rsidDel="00000000" w:rsidR="00000000" w:rsidRPr="00000000">
              <w:rPr>
                <w:sz w:val="22"/>
                <w:szCs w:val="22"/>
                <w:vertAlign w:val="baseline"/>
                <w:rtl w:val="0"/>
              </w:rPr>
              <w:t xml:space="preserve">Transfer charges for Sharmik Kunj shall be Rs. 10,000/- for each unit.</w:t>
            </w:r>
          </w:p>
          <w:p w:rsidR="00000000" w:rsidDel="00000000" w:rsidP="00000000" w:rsidRDefault="00000000" w:rsidRPr="00000000" w14:paraId="00000060">
            <w:pPr>
              <w:jc w:val="both"/>
              <w:rPr>
                <w:sz w:val="22"/>
                <w:szCs w:val="22"/>
                <w:vertAlign w:val="baseline"/>
              </w:rPr>
            </w:pPr>
            <w:r w:rsidDel="00000000" w:rsidR="00000000" w:rsidRPr="00000000">
              <w:rPr>
                <w:rtl w:val="0"/>
              </w:rPr>
            </w:r>
          </w:p>
          <w:p w:rsidR="00000000" w:rsidDel="00000000" w:rsidP="00000000" w:rsidRDefault="00000000" w:rsidRPr="00000000" w14:paraId="00000061">
            <w:pPr>
              <w:jc w:val="both"/>
              <w:rPr>
                <w:sz w:val="22"/>
                <w:szCs w:val="22"/>
                <w:vertAlign w:val="baseline"/>
              </w:rPr>
            </w:pPr>
            <w:r w:rsidDel="00000000" w:rsidR="00000000" w:rsidRPr="00000000">
              <w:rPr>
                <w:sz w:val="22"/>
                <w:szCs w:val="22"/>
                <w:vertAlign w:val="baseline"/>
                <w:rtl w:val="0"/>
              </w:rPr>
              <w:t xml:space="preserve">EWS Flats- Rs.30,000/- </w:t>
            </w:r>
          </w:p>
          <w:p w:rsidR="00000000" w:rsidDel="00000000" w:rsidP="00000000" w:rsidRDefault="00000000" w:rsidRPr="00000000" w14:paraId="00000062">
            <w:pPr>
              <w:jc w:val="both"/>
              <w:rPr>
                <w:sz w:val="22"/>
                <w:szCs w:val="22"/>
                <w:vertAlign w:val="baseline"/>
              </w:rPr>
            </w:pPr>
            <w:r w:rsidDel="00000000" w:rsidR="00000000" w:rsidRPr="00000000">
              <w:rPr>
                <w:sz w:val="22"/>
                <w:szCs w:val="22"/>
                <w:vertAlign w:val="baseline"/>
                <w:rtl w:val="0"/>
              </w:rPr>
              <w:t xml:space="preserve">LIG Flats- Rs.60,000/-</w:t>
            </w:r>
          </w:p>
          <w:p w:rsidR="00000000" w:rsidDel="00000000" w:rsidP="00000000" w:rsidRDefault="00000000" w:rsidRPr="00000000" w14:paraId="00000063">
            <w:pPr>
              <w:jc w:val="both"/>
              <w:rPr>
                <w:sz w:val="22"/>
                <w:szCs w:val="22"/>
                <w:vertAlign w:val="baseline"/>
              </w:rPr>
            </w:pPr>
            <w:r w:rsidDel="00000000" w:rsidR="00000000" w:rsidRPr="00000000">
              <w:rPr>
                <w:sz w:val="22"/>
                <w:szCs w:val="22"/>
                <w:vertAlign w:val="baseline"/>
                <w:rtl w:val="0"/>
              </w:rPr>
              <w:t xml:space="preserve">MIG Flats- Rs.1, 00,000/-</w:t>
            </w:r>
          </w:p>
          <w:p w:rsidR="00000000" w:rsidDel="00000000" w:rsidP="00000000" w:rsidRDefault="00000000" w:rsidRPr="00000000" w14:paraId="00000064">
            <w:pPr>
              <w:jc w:val="both"/>
              <w:rPr>
                <w:sz w:val="22"/>
                <w:szCs w:val="22"/>
                <w:vertAlign w:val="baseline"/>
              </w:rPr>
            </w:pPr>
            <w:r w:rsidDel="00000000" w:rsidR="00000000" w:rsidRPr="00000000">
              <w:rPr>
                <w:sz w:val="22"/>
                <w:szCs w:val="22"/>
                <w:vertAlign w:val="baseline"/>
                <w:rtl w:val="0"/>
              </w:rPr>
              <w:t xml:space="preserve">HIG Flats- Rs.1,50,000/-</w:t>
            </w:r>
          </w:p>
          <w:p w:rsidR="00000000" w:rsidDel="00000000" w:rsidP="00000000" w:rsidRDefault="00000000" w:rsidRPr="00000000" w14:paraId="00000065">
            <w:pPr>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66">
            <w:pPr>
              <w:jc w:val="both"/>
              <w:rPr>
                <w:sz w:val="22"/>
                <w:szCs w:val="22"/>
                <w:vertAlign w:val="baseline"/>
              </w:rPr>
            </w:pPr>
            <w:r w:rsidDel="00000000" w:rsidR="00000000" w:rsidRPr="00000000">
              <w:rPr>
                <w:sz w:val="22"/>
                <w:szCs w:val="22"/>
                <w:vertAlign w:val="baseline"/>
                <w:rtl w:val="0"/>
              </w:rPr>
              <w:t xml:space="preserve">Transfer within the blood relatives of registered GPA holder, 1.5 times of normal transfer charges, other than blood relatives of registered GPA holder 2 times of normal transfer charges shall be applicable . In case of General Power of Attorney is registered without agreement to sell, then a public notice in two National Dailies (one in hindi and one in english) inviting that no claim against the concerned property exists other than respective Regd. GPA holder/Transferee. </w:t>
            </w:r>
          </w:p>
        </w:tc>
      </w:tr>
      <w:tr>
        <w:trPr>
          <w:cantSplit w:val="0"/>
          <w:tblHeader w:val="0"/>
        </w:trPr>
        <w:tc>
          <w:tcPr>
            <w:vAlign w:val="top"/>
          </w:tcPr>
          <w:p w:rsidR="00000000" w:rsidDel="00000000" w:rsidP="00000000" w:rsidRDefault="00000000" w:rsidRPr="00000000" w14:paraId="00000067">
            <w:pPr>
              <w:jc w:val="center"/>
              <w:rPr>
                <w:sz w:val="22"/>
                <w:szCs w:val="22"/>
                <w:vertAlign w:val="baseline"/>
              </w:rPr>
            </w:pPr>
            <w:r w:rsidDel="00000000" w:rsidR="00000000" w:rsidRPr="00000000">
              <w:rPr>
                <w:sz w:val="22"/>
                <w:szCs w:val="22"/>
                <w:vertAlign w:val="baseline"/>
                <w:rtl w:val="0"/>
              </w:rPr>
              <w:t xml:space="preserve">iv.</w:t>
            </w:r>
          </w:p>
        </w:tc>
        <w:tc>
          <w:tcPr>
            <w:vAlign w:val="top"/>
          </w:tcPr>
          <w:p w:rsidR="00000000" w:rsidDel="00000000" w:rsidP="00000000" w:rsidRDefault="00000000" w:rsidRPr="00000000" w14:paraId="00000068">
            <w:pPr>
              <w:jc w:val="both"/>
              <w:rPr>
                <w:sz w:val="22"/>
                <w:szCs w:val="22"/>
                <w:vertAlign w:val="baseline"/>
              </w:rPr>
            </w:pPr>
            <w:r w:rsidDel="00000000" w:rsidR="00000000" w:rsidRPr="00000000">
              <w:rPr>
                <w:sz w:val="22"/>
                <w:szCs w:val="22"/>
                <w:vertAlign w:val="baseline"/>
                <w:rtl w:val="0"/>
              </w:rPr>
              <w:t xml:space="preserve">INDUSTRIAL PLOTS/ SHEDS </w:t>
            </w:r>
          </w:p>
        </w:tc>
        <w:tc>
          <w:tcPr>
            <w:vAlign w:val="top"/>
          </w:tcPr>
          <w:p w:rsidR="00000000" w:rsidDel="00000000" w:rsidP="00000000" w:rsidRDefault="00000000" w:rsidRPr="00000000" w14:paraId="00000069">
            <w:pPr>
              <w:jc w:val="both"/>
              <w:rPr>
                <w:sz w:val="22"/>
                <w:szCs w:val="22"/>
                <w:vertAlign w:val="baseline"/>
              </w:rPr>
            </w:pPr>
            <w:r w:rsidDel="00000000" w:rsidR="00000000" w:rsidRPr="00000000">
              <w:rPr>
                <w:sz w:val="22"/>
                <w:szCs w:val="22"/>
                <w:vertAlign w:val="baseline"/>
                <w:rtl w:val="0"/>
              </w:rPr>
              <w:t xml:space="preserve">Transfer within the blood relatives of registered GPA holder, 1.5 times of normal transfer charges, other than blood relatives of registered GPA holder 2 times of normal transfer charges shall be applicable</w:t>
            </w:r>
          </w:p>
          <w:p w:rsidR="00000000" w:rsidDel="00000000" w:rsidP="00000000" w:rsidRDefault="00000000" w:rsidRPr="00000000" w14:paraId="0000006A">
            <w:pPr>
              <w:jc w:val="both"/>
              <w:rPr>
                <w:sz w:val="22"/>
                <w:szCs w:val="22"/>
                <w:vertAlign w:val="baseline"/>
              </w:rPr>
            </w:pPr>
            <w:r w:rsidDel="00000000" w:rsidR="00000000" w:rsidRPr="00000000">
              <w:rPr>
                <w:sz w:val="22"/>
                <w:szCs w:val="22"/>
                <w:vertAlign w:val="baseline"/>
                <w:rtl w:val="0"/>
              </w:rPr>
              <w:t xml:space="preserve">Phase-I</w:t>
            </w:r>
          </w:p>
          <w:tbl>
            <w:tblPr>
              <w:tblStyle w:val="Table2"/>
              <w:tblW w:w="39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1916"/>
              <w:tblGridChange w:id="0">
                <w:tblGrid>
                  <w:gridCol w:w="2023"/>
                  <w:gridCol w:w="1916"/>
                </w:tblGrid>
              </w:tblGridChange>
            </w:tblGrid>
            <w:tr>
              <w:trPr>
                <w:cantSplit w:val="0"/>
                <w:tblHeader w:val="0"/>
              </w:trPr>
              <w:tc>
                <w:tcPr>
                  <w:vAlign w:val="top"/>
                </w:tcPr>
                <w:p w:rsidR="00000000" w:rsidDel="00000000" w:rsidP="00000000" w:rsidRDefault="00000000" w:rsidRPr="00000000" w14:paraId="0000006B">
                  <w:pPr>
                    <w:jc w:val="both"/>
                    <w:rPr>
                      <w:rFonts w:ascii="DV_Divyae" w:cs="DV_Divyae" w:eastAsia="DV_Divyae" w:hAnsi="DV_Divyae"/>
                      <w:sz w:val="18"/>
                      <w:szCs w:val="18"/>
                      <w:vertAlign w:val="baseline"/>
                    </w:rPr>
                  </w:pPr>
                  <w:r w:rsidDel="00000000" w:rsidR="00000000" w:rsidRPr="00000000">
                    <w:rPr>
                      <w:rtl w:val="0"/>
                    </w:rPr>
                  </w:r>
                </w:p>
                <w:p w:rsidR="00000000" w:rsidDel="00000000" w:rsidP="00000000" w:rsidRDefault="00000000" w:rsidRPr="00000000" w14:paraId="0000006C">
                  <w:pPr>
                    <w:rPr>
                      <w:sz w:val="18"/>
                      <w:szCs w:val="18"/>
                      <w:vertAlign w:val="baseline"/>
                    </w:rPr>
                  </w:pPr>
                  <w:r w:rsidDel="00000000" w:rsidR="00000000" w:rsidRPr="00000000">
                    <w:rPr>
                      <w:sz w:val="18"/>
                      <w:szCs w:val="18"/>
                      <w:vertAlign w:val="baseline"/>
                      <w:rtl w:val="0"/>
                    </w:rPr>
                    <w:t xml:space="preserve">Before 4000 Sqm.</w:t>
                  </w:r>
                </w:p>
                <w:p w:rsidR="00000000" w:rsidDel="00000000" w:rsidP="00000000" w:rsidRDefault="00000000" w:rsidRPr="00000000" w14:paraId="0000006D">
                  <w:pPr>
                    <w:rPr>
                      <w:sz w:val="18"/>
                      <w:szCs w:val="18"/>
                      <w:vertAlign w:val="baseline"/>
                    </w:rPr>
                  </w:pPr>
                  <w:r w:rsidDel="00000000" w:rsidR="00000000" w:rsidRPr="00000000">
                    <w:rPr>
                      <w:sz w:val="18"/>
                      <w:szCs w:val="18"/>
                      <w:vertAlign w:val="baseline"/>
                      <w:rtl w:val="0"/>
                    </w:rPr>
                    <w:t xml:space="preserve">Above 4001-20000 sqm.</w:t>
                  </w:r>
                </w:p>
                <w:p w:rsidR="00000000" w:rsidDel="00000000" w:rsidP="00000000" w:rsidRDefault="00000000" w:rsidRPr="00000000" w14:paraId="0000006E">
                  <w:pPr>
                    <w:rPr>
                      <w:sz w:val="18"/>
                      <w:szCs w:val="18"/>
                      <w:vertAlign w:val="baseline"/>
                    </w:rPr>
                  </w:pPr>
                  <w:r w:rsidDel="00000000" w:rsidR="00000000" w:rsidRPr="00000000">
                    <w:rPr>
                      <w:sz w:val="18"/>
                      <w:szCs w:val="18"/>
                      <w:vertAlign w:val="baseline"/>
                      <w:rtl w:val="0"/>
                    </w:rPr>
                    <w:t xml:space="preserve">Above 20001-60000 sqm.</w:t>
                  </w:r>
                </w:p>
                <w:p w:rsidR="00000000" w:rsidDel="00000000" w:rsidP="00000000" w:rsidRDefault="00000000" w:rsidRPr="00000000" w14:paraId="0000006F">
                  <w:pPr>
                    <w:jc w:val="both"/>
                    <w:rPr>
                      <w:sz w:val="18"/>
                      <w:szCs w:val="18"/>
                      <w:vertAlign w:val="baseline"/>
                    </w:rPr>
                  </w:pPr>
                  <w:r w:rsidDel="00000000" w:rsidR="00000000" w:rsidRPr="00000000">
                    <w:rPr>
                      <w:sz w:val="18"/>
                      <w:szCs w:val="18"/>
                      <w:vertAlign w:val="baseline"/>
                      <w:rtl w:val="0"/>
                    </w:rPr>
                    <w:t xml:space="preserve">60001 to above</w:t>
                  </w:r>
                </w:p>
              </w:tc>
              <w:tc>
                <w:tcPr>
                  <w:vAlign w:val="top"/>
                </w:tcPr>
                <w:p w:rsidR="00000000" w:rsidDel="00000000" w:rsidP="00000000" w:rsidRDefault="00000000" w:rsidRPr="00000000" w14:paraId="00000070">
                  <w:pPr>
                    <w:jc w:val="both"/>
                    <w:rPr>
                      <w:sz w:val="18"/>
                      <w:szCs w:val="18"/>
                      <w:vertAlign w:val="baseline"/>
                    </w:rPr>
                  </w:pPr>
                  <w:r w:rsidDel="00000000" w:rsidR="00000000" w:rsidRPr="00000000">
                    <w:rPr>
                      <w:sz w:val="18"/>
                      <w:szCs w:val="18"/>
                      <w:vertAlign w:val="baseline"/>
                      <w:rtl w:val="0"/>
                    </w:rPr>
                    <w:t xml:space="preserve">Reserve price</w:t>
                  </w:r>
                </w:p>
                <w:p w:rsidR="00000000" w:rsidDel="00000000" w:rsidP="00000000" w:rsidRDefault="00000000" w:rsidRPr="00000000" w14:paraId="00000071">
                  <w:pPr>
                    <w:jc w:val="both"/>
                    <w:rPr>
                      <w:sz w:val="18"/>
                      <w:szCs w:val="18"/>
                      <w:vertAlign w:val="baseline"/>
                    </w:rPr>
                  </w:pPr>
                  <w:r w:rsidDel="00000000" w:rsidR="00000000" w:rsidRPr="00000000">
                    <w:rPr>
                      <w:sz w:val="18"/>
                      <w:szCs w:val="18"/>
                      <w:vertAlign w:val="baseline"/>
                      <w:rtl w:val="0"/>
                    </w:rPr>
                    <w:t xml:space="preserve">Rs. 18865/- per sqm.</w:t>
                  </w:r>
                </w:p>
                <w:p w:rsidR="00000000" w:rsidDel="00000000" w:rsidP="00000000" w:rsidRDefault="00000000" w:rsidRPr="00000000" w14:paraId="00000072">
                  <w:pPr>
                    <w:jc w:val="both"/>
                    <w:rPr>
                      <w:sz w:val="18"/>
                      <w:szCs w:val="18"/>
                      <w:vertAlign w:val="baseline"/>
                    </w:rPr>
                  </w:pPr>
                  <w:r w:rsidDel="00000000" w:rsidR="00000000" w:rsidRPr="00000000">
                    <w:rPr>
                      <w:sz w:val="18"/>
                      <w:szCs w:val="18"/>
                      <w:vertAlign w:val="baseline"/>
                      <w:rtl w:val="0"/>
                    </w:rPr>
                    <w:t xml:space="preserve">Rs. 17415/- per sqm.</w:t>
                  </w:r>
                </w:p>
                <w:p w:rsidR="00000000" w:rsidDel="00000000" w:rsidP="00000000" w:rsidRDefault="00000000" w:rsidRPr="00000000" w14:paraId="00000073">
                  <w:pPr>
                    <w:jc w:val="both"/>
                    <w:rPr>
                      <w:sz w:val="18"/>
                      <w:szCs w:val="18"/>
                      <w:vertAlign w:val="baseline"/>
                    </w:rPr>
                  </w:pPr>
                  <w:r w:rsidDel="00000000" w:rsidR="00000000" w:rsidRPr="00000000">
                    <w:rPr>
                      <w:sz w:val="18"/>
                      <w:szCs w:val="18"/>
                      <w:vertAlign w:val="baseline"/>
                      <w:rtl w:val="0"/>
                    </w:rPr>
                    <w:t xml:space="preserve">Rs. 15965/- per sqm.</w:t>
                  </w:r>
                </w:p>
                <w:p w:rsidR="00000000" w:rsidDel="00000000" w:rsidP="00000000" w:rsidRDefault="00000000" w:rsidRPr="00000000" w14:paraId="00000074">
                  <w:pPr>
                    <w:jc w:val="both"/>
                    <w:rPr>
                      <w:sz w:val="18"/>
                      <w:szCs w:val="18"/>
                      <w:vertAlign w:val="baseline"/>
                    </w:rPr>
                  </w:pPr>
                  <w:r w:rsidDel="00000000" w:rsidR="00000000" w:rsidRPr="00000000">
                    <w:rPr>
                      <w:sz w:val="18"/>
                      <w:szCs w:val="18"/>
                      <w:vertAlign w:val="baseline"/>
                      <w:rtl w:val="0"/>
                    </w:rPr>
                    <w:t xml:space="preserve">Rs. 14515/- per sqm.</w:t>
                  </w:r>
                </w:p>
              </w:tc>
            </w:tr>
          </w:tbl>
          <w:p w:rsidR="00000000" w:rsidDel="00000000" w:rsidP="00000000" w:rsidRDefault="00000000" w:rsidRPr="00000000" w14:paraId="00000075">
            <w:pPr>
              <w:jc w:val="both"/>
              <w:rPr>
                <w:sz w:val="22"/>
                <w:szCs w:val="22"/>
                <w:vertAlign w:val="baseline"/>
              </w:rPr>
            </w:pPr>
            <w:r w:rsidDel="00000000" w:rsidR="00000000" w:rsidRPr="00000000">
              <w:rPr>
                <w:sz w:val="22"/>
                <w:szCs w:val="22"/>
                <w:vertAlign w:val="baseline"/>
                <w:rtl w:val="0"/>
              </w:rPr>
              <w:t xml:space="preserve">Phase-II</w:t>
            </w:r>
          </w:p>
          <w:tbl>
            <w:tblPr>
              <w:tblStyle w:val="Table3"/>
              <w:tblW w:w="39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2"/>
              <w:gridCol w:w="1917"/>
              <w:tblGridChange w:id="0">
                <w:tblGrid>
                  <w:gridCol w:w="2022"/>
                  <w:gridCol w:w="1917"/>
                </w:tblGrid>
              </w:tblGridChange>
            </w:tblGrid>
            <w:tr>
              <w:trPr>
                <w:cantSplit w:val="0"/>
                <w:tblHeader w:val="0"/>
              </w:trPr>
              <w:tc>
                <w:tcPr>
                  <w:vAlign w:val="top"/>
                </w:tcPr>
                <w:p w:rsidR="00000000" w:rsidDel="00000000" w:rsidP="00000000" w:rsidRDefault="00000000" w:rsidRPr="00000000" w14:paraId="00000076">
                  <w:pPr>
                    <w:jc w:val="both"/>
                    <w:rPr>
                      <w:rFonts w:ascii="DV_Divyae" w:cs="DV_Divyae" w:eastAsia="DV_Divyae" w:hAnsi="DV_Divyae"/>
                      <w:sz w:val="18"/>
                      <w:szCs w:val="18"/>
                      <w:vertAlign w:val="baseline"/>
                    </w:rPr>
                  </w:pPr>
                  <w:r w:rsidDel="00000000" w:rsidR="00000000" w:rsidRPr="00000000">
                    <w:rPr>
                      <w:rtl w:val="0"/>
                    </w:rPr>
                  </w:r>
                </w:p>
                <w:p w:rsidR="00000000" w:rsidDel="00000000" w:rsidP="00000000" w:rsidRDefault="00000000" w:rsidRPr="00000000" w14:paraId="00000077">
                  <w:pPr>
                    <w:rPr>
                      <w:sz w:val="18"/>
                      <w:szCs w:val="18"/>
                      <w:vertAlign w:val="baseline"/>
                    </w:rPr>
                  </w:pPr>
                  <w:r w:rsidDel="00000000" w:rsidR="00000000" w:rsidRPr="00000000">
                    <w:rPr>
                      <w:sz w:val="18"/>
                      <w:szCs w:val="18"/>
                      <w:vertAlign w:val="baseline"/>
                      <w:rtl w:val="0"/>
                    </w:rPr>
                    <w:t xml:space="preserve">Before 4000 Sqm.</w:t>
                  </w:r>
                </w:p>
                <w:p w:rsidR="00000000" w:rsidDel="00000000" w:rsidP="00000000" w:rsidRDefault="00000000" w:rsidRPr="00000000" w14:paraId="00000078">
                  <w:pPr>
                    <w:rPr>
                      <w:sz w:val="18"/>
                      <w:szCs w:val="18"/>
                      <w:vertAlign w:val="baseline"/>
                    </w:rPr>
                  </w:pPr>
                  <w:r w:rsidDel="00000000" w:rsidR="00000000" w:rsidRPr="00000000">
                    <w:rPr>
                      <w:sz w:val="18"/>
                      <w:szCs w:val="18"/>
                      <w:vertAlign w:val="baseline"/>
                      <w:rtl w:val="0"/>
                    </w:rPr>
                    <w:t xml:space="preserve">Above 4001-20000 sqm.</w:t>
                  </w:r>
                </w:p>
                <w:p w:rsidR="00000000" w:rsidDel="00000000" w:rsidP="00000000" w:rsidRDefault="00000000" w:rsidRPr="00000000" w14:paraId="00000079">
                  <w:pPr>
                    <w:rPr>
                      <w:sz w:val="18"/>
                      <w:szCs w:val="18"/>
                      <w:vertAlign w:val="baseline"/>
                    </w:rPr>
                  </w:pPr>
                  <w:r w:rsidDel="00000000" w:rsidR="00000000" w:rsidRPr="00000000">
                    <w:rPr>
                      <w:sz w:val="18"/>
                      <w:szCs w:val="18"/>
                      <w:vertAlign w:val="baseline"/>
                      <w:rtl w:val="0"/>
                    </w:rPr>
                    <w:t xml:space="preserve">Above 20001-60000 sqm.</w:t>
                  </w:r>
                </w:p>
                <w:p w:rsidR="00000000" w:rsidDel="00000000" w:rsidP="00000000" w:rsidRDefault="00000000" w:rsidRPr="00000000" w14:paraId="0000007A">
                  <w:pPr>
                    <w:jc w:val="both"/>
                    <w:rPr>
                      <w:sz w:val="18"/>
                      <w:szCs w:val="18"/>
                      <w:vertAlign w:val="baseline"/>
                    </w:rPr>
                  </w:pPr>
                  <w:r w:rsidDel="00000000" w:rsidR="00000000" w:rsidRPr="00000000">
                    <w:rPr>
                      <w:sz w:val="18"/>
                      <w:szCs w:val="18"/>
                      <w:vertAlign w:val="baseline"/>
                      <w:rtl w:val="0"/>
                    </w:rPr>
                    <w:t xml:space="preserve">60001 to above</w:t>
                  </w:r>
                </w:p>
              </w:tc>
              <w:tc>
                <w:tcPr>
                  <w:vAlign w:val="top"/>
                </w:tcPr>
                <w:p w:rsidR="00000000" w:rsidDel="00000000" w:rsidP="00000000" w:rsidRDefault="00000000" w:rsidRPr="00000000" w14:paraId="0000007B">
                  <w:pPr>
                    <w:jc w:val="both"/>
                    <w:rPr>
                      <w:sz w:val="18"/>
                      <w:szCs w:val="18"/>
                      <w:vertAlign w:val="baseline"/>
                    </w:rPr>
                  </w:pPr>
                  <w:r w:rsidDel="00000000" w:rsidR="00000000" w:rsidRPr="00000000">
                    <w:rPr>
                      <w:sz w:val="18"/>
                      <w:szCs w:val="18"/>
                      <w:vertAlign w:val="baseline"/>
                      <w:rtl w:val="0"/>
                    </w:rPr>
                    <w:t xml:space="preserve">Reserve price</w:t>
                  </w:r>
                </w:p>
                <w:p w:rsidR="00000000" w:rsidDel="00000000" w:rsidP="00000000" w:rsidRDefault="00000000" w:rsidRPr="00000000" w14:paraId="0000007C">
                  <w:pPr>
                    <w:jc w:val="both"/>
                    <w:rPr>
                      <w:sz w:val="18"/>
                      <w:szCs w:val="18"/>
                      <w:vertAlign w:val="baseline"/>
                    </w:rPr>
                  </w:pPr>
                  <w:r w:rsidDel="00000000" w:rsidR="00000000" w:rsidRPr="00000000">
                    <w:rPr>
                      <w:sz w:val="18"/>
                      <w:szCs w:val="18"/>
                      <w:vertAlign w:val="baseline"/>
                      <w:rtl w:val="0"/>
                    </w:rPr>
                    <w:t xml:space="preserve">Rs. 6715/- per sqm.</w:t>
                  </w:r>
                </w:p>
                <w:p w:rsidR="00000000" w:rsidDel="00000000" w:rsidP="00000000" w:rsidRDefault="00000000" w:rsidRPr="00000000" w14:paraId="0000007D">
                  <w:pPr>
                    <w:jc w:val="both"/>
                    <w:rPr>
                      <w:sz w:val="18"/>
                      <w:szCs w:val="18"/>
                      <w:vertAlign w:val="baseline"/>
                    </w:rPr>
                  </w:pPr>
                  <w:r w:rsidDel="00000000" w:rsidR="00000000" w:rsidRPr="00000000">
                    <w:rPr>
                      <w:sz w:val="18"/>
                      <w:szCs w:val="18"/>
                      <w:vertAlign w:val="baseline"/>
                      <w:rtl w:val="0"/>
                    </w:rPr>
                    <w:t xml:space="preserve">Rs. 6045/- per sqm.</w:t>
                  </w:r>
                </w:p>
                <w:p w:rsidR="00000000" w:rsidDel="00000000" w:rsidP="00000000" w:rsidRDefault="00000000" w:rsidRPr="00000000" w14:paraId="0000007E">
                  <w:pPr>
                    <w:jc w:val="both"/>
                    <w:rPr>
                      <w:sz w:val="18"/>
                      <w:szCs w:val="18"/>
                      <w:vertAlign w:val="baseline"/>
                    </w:rPr>
                  </w:pPr>
                  <w:r w:rsidDel="00000000" w:rsidR="00000000" w:rsidRPr="00000000">
                    <w:rPr>
                      <w:sz w:val="18"/>
                      <w:szCs w:val="18"/>
                      <w:vertAlign w:val="baseline"/>
                      <w:rtl w:val="0"/>
                    </w:rPr>
                    <w:t xml:space="preserve">Rs. 5805/- per sqm.</w:t>
                  </w:r>
                </w:p>
                <w:p w:rsidR="00000000" w:rsidDel="00000000" w:rsidP="00000000" w:rsidRDefault="00000000" w:rsidRPr="00000000" w14:paraId="0000007F">
                  <w:pPr>
                    <w:jc w:val="both"/>
                    <w:rPr>
                      <w:sz w:val="18"/>
                      <w:szCs w:val="18"/>
                      <w:vertAlign w:val="baseline"/>
                    </w:rPr>
                  </w:pPr>
                  <w:r w:rsidDel="00000000" w:rsidR="00000000" w:rsidRPr="00000000">
                    <w:rPr>
                      <w:sz w:val="18"/>
                      <w:szCs w:val="18"/>
                      <w:vertAlign w:val="baseline"/>
                      <w:rtl w:val="0"/>
                    </w:rPr>
                    <w:t xml:space="preserve">Rs. 5565/- per sqm.</w:t>
                  </w:r>
                </w:p>
                <w:p w:rsidR="00000000" w:rsidDel="00000000" w:rsidP="00000000" w:rsidRDefault="00000000" w:rsidRPr="00000000" w14:paraId="00000080">
                  <w:pPr>
                    <w:jc w:val="both"/>
                    <w:rPr>
                      <w:sz w:val="18"/>
                      <w:szCs w:val="18"/>
                      <w:vertAlign w:val="baseline"/>
                    </w:rPr>
                  </w:pPr>
                  <w:r w:rsidDel="00000000" w:rsidR="00000000" w:rsidRPr="00000000">
                    <w:rPr>
                      <w:sz w:val="18"/>
                      <w:szCs w:val="18"/>
                      <w:vertAlign w:val="baseline"/>
                      <w:rtl w:val="0"/>
                    </w:rPr>
                    <w:t xml:space="preserve">For IT/ITES Rs. 7300/-</w:t>
                  </w:r>
                </w:p>
              </w:tc>
            </w:tr>
          </w:tbl>
          <w:p w:rsidR="00000000" w:rsidDel="00000000" w:rsidP="00000000" w:rsidRDefault="00000000" w:rsidRPr="00000000" w14:paraId="00000081">
            <w:pPr>
              <w:jc w:val="both"/>
              <w:rPr>
                <w:sz w:val="22"/>
                <w:szCs w:val="22"/>
                <w:vertAlign w:val="baseline"/>
              </w:rPr>
            </w:pPr>
            <w:r w:rsidDel="00000000" w:rsidR="00000000" w:rsidRPr="00000000">
              <w:rPr>
                <w:sz w:val="22"/>
                <w:szCs w:val="22"/>
                <w:vertAlign w:val="baseline"/>
                <w:rtl w:val="0"/>
              </w:rPr>
              <w:t xml:space="preserve">Phase-III</w:t>
            </w:r>
          </w:p>
          <w:tbl>
            <w:tblPr>
              <w:tblStyle w:val="Table4"/>
              <w:tblW w:w="39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2"/>
              <w:gridCol w:w="1917"/>
              <w:tblGridChange w:id="0">
                <w:tblGrid>
                  <w:gridCol w:w="2022"/>
                  <w:gridCol w:w="1917"/>
                </w:tblGrid>
              </w:tblGridChange>
            </w:tblGrid>
            <w:tr>
              <w:trPr>
                <w:cantSplit w:val="0"/>
                <w:tblHeader w:val="0"/>
              </w:trPr>
              <w:tc>
                <w:tcPr>
                  <w:vAlign w:val="top"/>
                </w:tcPr>
                <w:p w:rsidR="00000000" w:rsidDel="00000000" w:rsidP="00000000" w:rsidRDefault="00000000" w:rsidRPr="00000000" w14:paraId="00000082">
                  <w:pPr>
                    <w:jc w:val="both"/>
                    <w:rPr>
                      <w:rFonts w:ascii="DV_Divyae" w:cs="DV_Divyae" w:eastAsia="DV_Divyae" w:hAnsi="DV_Divyae"/>
                      <w:sz w:val="18"/>
                      <w:szCs w:val="18"/>
                      <w:vertAlign w:val="baseline"/>
                    </w:rPr>
                  </w:pPr>
                  <w:r w:rsidDel="00000000" w:rsidR="00000000" w:rsidRPr="00000000">
                    <w:rPr>
                      <w:rtl w:val="0"/>
                    </w:rPr>
                  </w:r>
                </w:p>
                <w:p w:rsidR="00000000" w:rsidDel="00000000" w:rsidP="00000000" w:rsidRDefault="00000000" w:rsidRPr="00000000" w14:paraId="00000083">
                  <w:pPr>
                    <w:rPr>
                      <w:sz w:val="18"/>
                      <w:szCs w:val="18"/>
                      <w:vertAlign w:val="baseline"/>
                    </w:rPr>
                  </w:pPr>
                  <w:r w:rsidDel="00000000" w:rsidR="00000000" w:rsidRPr="00000000">
                    <w:rPr>
                      <w:sz w:val="18"/>
                      <w:szCs w:val="18"/>
                      <w:vertAlign w:val="baseline"/>
                      <w:rtl w:val="0"/>
                    </w:rPr>
                    <w:t xml:space="preserve">Before 4000 Sqm.</w:t>
                  </w:r>
                </w:p>
                <w:p w:rsidR="00000000" w:rsidDel="00000000" w:rsidP="00000000" w:rsidRDefault="00000000" w:rsidRPr="00000000" w14:paraId="00000084">
                  <w:pPr>
                    <w:rPr>
                      <w:sz w:val="18"/>
                      <w:szCs w:val="18"/>
                      <w:vertAlign w:val="baseline"/>
                    </w:rPr>
                  </w:pPr>
                  <w:r w:rsidDel="00000000" w:rsidR="00000000" w:rsidRPr="00000000">
                    <w:rPr>
                      <w:sz w:val="18"/>
                      <w:szCs w:val="18"/>
                      <w:vertAlign w:val="baseline"/>
                      <w:rtl w:val="0"/>
                    </w:rPr>
                    <w:t xml:space="preserve">Above 4001-20000 sqm.</w:t>
                  </w:r>
                </w:p>
                <w:p w:rsidR="00000000" w:rsidDel="00000000" w:rsidP="00000000" w:rsidRDefault="00000000" w:rsidRPr="00000000" w14:paraId="00000085">
                  <w:pPr>
                    <w:rPr>
                      <w:sz w:val="18"/>
                      <w:szCs w:val="18"/>
                      <w:vertAlign w:val="baseline"/>
                    </w:rPr>
                  </w:pPr>
                  <w:r w:rsidDel="00000000" w:rsidR="00000000" w:rsidRPr="00000000">
                    <w:rPr>
                      <w:sz w:val="18"/>
                      <w:szCs w:val="18"/>
                      <w:vertAlign w:val="baseline"/>
                      <w:rtl w:val="0"/>
                    </w:rPr>
                    <w:t xml:space="preserve">Above 20001-60000 sqm.</w:t>
                  </w:r>
                </w:p>
                <w:p w:rsidR="00000000" w:rsidDel="00000000" w:rsidP="00000000" w:rsidRDefault="00000000" w:rsidRPr="00000000" w14:paraId="00000086">
                  <w:pPr>
                    <w:jc w:val="both"/>
                    <w:rPr>
                      <w:sz w:val="18"/>
                      <w:szCs w:val="18"/>
                      <w:vertAlign w:val="baseline"/>
                    </w:rPr>
                  </w:pPr>
                  <w:r w:rsidDel="00000000" w:rsidR="00000000" w:rsidRPr="00000000">
                    <w:rPr>
                      <w:sz w:val="18"/>
                      <w:szCs w:val="18"/>
                      <w:vertAlign w:val="baseline"/>
                      <w:rtl w:val="0"/>
                    </w:rPr>
                    <w:t xml:space="preserve">60001 to above</w:t>
                  </w:r>
                </w:p>
              </w:tc>
              <w:tc>
                <w:tcPr>
                  <w:vAlign w:val="top"/>
                </w:tcPr>
                <w:p w:rsidR="00000000" w:rsidDel="00000000" w:rsidP="00000000" w:rsidRDefault="00000000" w:rsidRPr="00000000" w14:paraId="00000087">
                  <w:pPr>
                    <w:jc w:val="both"/>
                    <w:rPr>
                      <w:sz w:val="18"/>
                      <w:szCs w:val="18"/>
                      <w:vertAlign w:val="baseline"/>
                    </w:rPr>
                  </w:pPr>
                  <w:r w:rsidDel="00000000" w:rsidR="00000000" w:rsidRPr="00000000">
                    <w:rPr>
                      <w:sz w:val="18"/>
                      <w:szCs w:val="18"/>
                      <w:vertAlign w:val="baseline"/>
                      <w:rtl w:val="0"/>
                    </w:rPr>
                    <w:t xml:space="preserve">Reserve price</w:t>
                  </w:r>
                </w:p>
                <w:p w:rsidR="00000000" w:rsidDel="00000000" w:rsidP="00000000" w:rsidRDefault="00000000" w:rsidRPr="00000000" w14:paraId="00000088">
                  <w:pPr>
                    <w:jc w:val="both"/>
                    <w:rPr>
                      <w:sz w:val="18"/>
                      <w:szCs w:val="18"/>
                      <w:vertAlign w:val="baseline"/>
                    </w:rPr>
                  </w:pPr>
                  <w:r w:rsidDel="00000000" w:rsidR="00000000" w:rsidRPr="00000000">
                    <w:rPr>
                      <w:sz w:val="18"/>
                      <w:szCs w:val="18"/>
                      <w:vertAlign w:val="baseline"/>
                      <w:rtl w:val="0"/>
                    </w:rPr>
                    <w:t xml:space="preserve">Rs. 6955/- per sqm.</w:t>
                  </w:r>
                </w:p>
                <w:p w:rsidR="00000000" w:rsidDel="00000000" w:rsidP="00000000" w:rsidRDefault="00000000" w:rsidRPr="00000000" w14:paraId="00000089">
                  <w:pPr>
                    <w:jc w:val="both"/>
                    <w:rPr>
                      <w:sz w:val="18"/>
                      <w:szCs w:val="18"/>
                      <w:vertAlign w:val="baseline"/>
                    </w:rPr>
                  </w:pPr>
                  <w:r w:rsidDel="00000000" w:rsidR="00000000" w:rsidRPr="00000000">
                    <w:rPr>
                      <w:sz w:val="18"/>
                      <w:szCs w:val="18"/>
                      <w:vertAlign w:val="baseline"/>
                      <w:rtl w:val="0"/>
                    </w:rPr>
                    <w:t xml:space="preserve">Rs. 6655/- per sqm.</w:t>
                  </w:r>
                </w:p>
                <w:p w:rsidR="00000000" w:rsidDel="00000000" w:rsidP="00000000" w:rsidRDefault="00000000" w:rsidRPr="00000000" w14:paraId="0000008A">
                  <w:pPr>
                    <w:jc w:val="both"/>
                    <w:rPr>
                      <w:sz w:val="18"/>
                      <w:szCs w:val="18"/>
                      <w:vertAlign w:val="baseline"/>
                    </w:rPr>
                  </w:pPr>
                  <w:r w:rsidDel="00000000" w:rsidR="00000000" w:rsidRPr="00000000">
                    <w:rPr>
                      <w:sz w:val="18"/>
                      <w:szCs w:val="18"/>
                      <w:vertAlign w:val="baseline"/>
                      <w:rtl w:val="0"/>
                    </w:rPr>
                    <w:t xml:space="preserve">Rs. 6530/- per sqm.</w:t>
                  </w:r>
                </w:p>
                <w:p w:rsidR="00000000" w:rsidDel="00000000" w:rsidP="00000000" w:rsidRDefault="00000000" w:rsidRPr="00000000" w14:paraId="0000008B">
                  <w:pPr>
                    <w:jc w:val="both"/>
                    <w:rPr>
                      <w:sz w:val="18"/>
                      <w:szCs w:val="18"/>
                      <w:vertAlign w:val="baseline"/>
                    </w:rPr>
                  </w:pPr>
                  <w:r w:rsidDel="00000000" w:rsidR="00000000" w:rsidRPr="00000000">
                    <w:rPr>
                      <w:sz w:val="18"/>
                      <w:szCs w:val="18"/>
                      <w:vertAlign w:val="baseline"/>
                      <w:rtl w:val="0"/>
                    </w:rPr>
                    <w:t xml:space="preserve">Rs. 6410/- per sqm.</w:t>
                  </w:r>
                </w:p>
                <w:p w:rsidR="00000000" w:rsidDel="00000000" w:rsidP="00000000" w:rsidRDefault="00000000" w:rsidRPr="00000000" w14:paraId="0000008C">
                  <w:pPr>
                    <w:jc w:val="both"/>
                    <w:rPr>
                      <w:sz w:val="18"/>
                      <w:szCs w:val="18"/>
                      <w:vertAlign w:val="baseline"/>
                    </w:rPr>
                  </w:pPr>
                  <w:r w:rsidDel="00000000" w:rsidR="00000000" w:rsidRPr="00000000">
                    <w:rPr>
                      <w:sz w:val="18"/>
                      <w:szCs w:val="18"/>
                      <w:vertAlign w:val="baseline"/>
                      <w:rtl w:val="0"/>
                    </w:rPr>
                    <w:t xml:space="preserve">For IT/ITES Rs. 8060/-</w:t>
                  </w:r>
                </w:p>
              </w:tc>
            </w:tr>
          </w:tbl>
          <w:p w:rsidR="00000000" w:rsidDel="00000000" w:rsidP="00000000" w:rsidRDefault="00000000" w:rsidRPr="00000000" w14:paraId="0000008D">
            <w:pPr>
              <w:jc w:val="both"/>
              <w:rPr>
                <w:sz w:val="22"/>
                <w:szCs w:val="22"/>
                <w:vertAlign w:val="baseline"/>
              </w:rPr>
            </w:pPr>
            <w:r w:rsidDel="00000000" w:rsidR="00000000" w:rsidRPr="00000000">
              <w:rPr>
                <w:rtl w:val="0"/>
              </w:rPr>
            </w:r>
          </w:p>
          <w:p w:rsidR="00000000" w:rsidDel="00000000" w:rsidP="00000000" w:rsidRDefault="00000000" w:rsidRPr="00000000" w14:paraId="0000008E">
            <w:pPr>
              <w:jc w:val="both"/>
              <w:rPr>
                <w:sz w:val="22"/>
                <w:szCs w:val="22"/>
                <w:vertAlign w:val="baseline"/>
              </w:rPr>
            </w:pPr>
            <w:r w:rsidDel="00000000" w:rsidR="00000000" w:rsidRPr="00000000">
              <w:rPr>
                <w:sz w:val="22"/>
                <w:szCs w:val="22"/>
                <w:vertAlign w:val="baseline"/>
                <w:rtl w:val="0"/>
              </w:rPr>
              <w:t xml:space="preserve">Transfer Charges payable for non-functional unit 10% of reserve price and functional unit 8% of reserve price.</w:t>
            </w:r>
          </w:p>
          <w:p w:rsidR="00000000" w:rsidDel="00000000" w:rsidP="00000000" w:rsidRDefault="00000000" w:rsidRPr="00000000" w14:paraId="0000008F">
            <w:pPr>
              <w:jc w:val="both"/>
              <w:rPr>
                <w:sz w:val="22"/>
                <w:szCs w:val="22"/>
                <w:vertAlign w:val="baseline"/>
              </w:rPr>
            </w:pPr>
            <w:r w:rsidDel="00000000" w:rsidR="00000000" w:rsidRPr="00000000">
              <w:rPr>
                <w:sz w:val="22"/>
                <w:szCs w:val="22"/>
                <w:vertAlign w:val="baseline"/>
                <w:rtl w:val="0"/>
              </w:rPr>
              <w:t xml:space="preserve">FOR INDUSTRIAL FACILITY PLOTS – Transfer charges would be payable 1.5 time of normal rate.</w:t>
            </w:r>
          </w:p>
          <w:p w:rsidR="00000000" w:rsidDel="00000000" w:rsidP="00000000" w:rsidRDefault="00000000" w:rsidRPr="00000000" w14:paraId="00000090">
            <w:pPr>
              <w:jc w:val="both"/>
              <w:rPr>
                <w:sz w:val="22"/>
                <w:szCs w:val="22"/>
                <w:vertAlign w:val="baseline"/>
              </w:rPr>
            </w:pPr>
            <w:r w:rsidDel="00000000" w:rsidR="00000000" w:rsidRPr="00000000">
              <w:rPr>
                <w:sz w:val="22"/>
                <w:szCs w:val="22"/>
                <w:vertAlign w:val="baseline"/>
                <w:rtl w:val="0"/>
              </w:rPr>
              <w:t xml:space="preserve">Payment deposit challan (in original) for deposit of processing fees of Rs. 5000/-</w:t>
            </w:r>
          </w:p>
        </w:tc>
        <w:tc>
          <w:tcPr>
            <w:vAlign w:val="top"/>
          </w:tcPr>
          <w:p w:rsidR="00000000" w:rsidDel="00000000" w:rsidP="00000000" w:rsidRDefault="00000000" w:rsidRPr="00000000" w14:paraId="00000091">
            <w:pPr>
              <w:jc w:val="both"/>
              <w:rPr>
                <w:sz w:val="22"/>
                <w:szCs w:val="22"/>
                <w:vertAlign w:val="baseline"/>
              </w:rPr>
            </w:pPr>
            <w:r w:rsidDel="00000000" w:rsidR="00000000" w:rsidRPr="00000000">
              <w:rPr>
                <w:sz w:val="22"/>
                <w:szCs w:val="22"/>
                <w:vertAlign w:val="baseline"/>
                <w:rtl w:val="0"/>
              </w:rPr>
              <w:t xml:space="preserve">Transfer within the blood relatives of registered GPA holder, 1.5 times of normal transfer charges, other than blood relatives of registered GPA holder 2 times of normal transfer charges shall be applicable. In case of General Power of Attorney is registered without agreement to sell, then a public notice in two National Dailies (one in hindi and one in english) inviting that no claim against the concerned property exists other than respective Regd. GPA holder/Transferee. </w:t>
            </w:r>
          </w:p>
        </w:tc>
      </w:tr>
      <w:tr>
        <w:trPr>
          <w:cantSplit w:val="0"/>
          <w:tblHeader w:val="0"/>
        </w:trPr>
        <w:tc>
          <w:tcPr>
            <w:vAlign w:val="top"/>
          </w:tcPr>
          <w:p w:rsidR="00000000" w:rsidDel="00000000" w:rsidP="00000000" w:rsidRDefault="00000000" w:rsidRPr="00000000" w14:paraId="00000092">
            <w:pPr>
              <w:jc w:val="center"/>
              <w:rPr>
                <w:sz w:val="22"/>
                <w:szCs w:val="22"/>
                <w:vertAlign w:val="baseline"/>
              </w:rPr>
            </w:pPr>
            <w:r w:rsidDel="00000000" w:rsidR="00000000" w:rsidRPr="00000000">
              <w:rPr>
                <w:sz w:val="22"/>
                <w:szCs w:val="22"/>
                <w:vertAlign w:val="baseline"/>
                <w:rtl w:val="0"/>
              </w:rPr>
              <w:t xml:space="preserve">v.</w:t>
            </w:r>
          </w:p>
        </w:tc>
        <w:tc>
          <w:tcPr>
            <w:vAlign w:val="top"/>
          </w:tcPr>
          <w:p w:rsidR="00000000" w:rsidDel="00000000" w:rsidP="00000000" w:rsidRDefault="00000000" w:rsidRPr="00000000" w14:paraId="00000093">
            <w:pPr>
              <w:jc w:val="both"/>
              <w:rPr>
                <w:sz w:val="22"/>
                <w:szCs w:val="22"/>
                <w:vertAlign w:val="baseline"/>
              </w:rPr>
            </w:pPr>
            <w:r w:rsidDel="00000000" w:rsidR="00000000" w:rsidRPr="00000000">
              <w:rPr>
                <w:sz w:val="22"/>
                <w:szCs w:val="22"/>
                <w:vertAlign w:val="baseline"/>
                <w:rtl w:val="0"/>
              </w:rPr>
              <w:t xml:space="preserve">COMMERCIAL SHOPS/ PLOTS</w:t>
            </w:r>
          </w:p>
        </w:tc>
        <w:tc>
          <w:tcPr>
            <w:vAlign w:val="top"/>
          </w:tcPr>
          <w:p w:rsidR="00000000" w:rsidDel="00000000" w:rsidP="00000000" w:rsidRDefault="00000000" w:rsidRPr="00000000" w14:paraId="00000094">
            <w:pPr>
              <w:jc w:val="both"/>
              <w:rPr>
                <w:sz w:val="22"/>
                <w:szCs w:val="22"/>
                <w:vertAlign w:val="baseline"/>
              </w:rPr>
            </w:pPr>
            <w:r w:rsidDel="00000000" w:rsidR="00000000" w:rsidRPr="00000000">
              <w:rPr>
                <w:rtl w:val="0"/>
              </w:rPr>
            </w:r>
          </w:p>
          <w:p w:rsidR="00000000" w:rsidDel="00000000" w:rsidP="00000000" w:rsidRDefault="00000000" w:rsidRPr="00000000" w14:paraId="00000095">
            <w:pPr>
              <w:jc w:val="both"/>
              <w:rPr>
                <w:sz w:val="22"/>
                <w:szCs w:val="22"/>
                <w:vertAlign w:val="baseline"/>
              </w:rPr>
            </w:pPr>
            <w:r w:rsidDel="00000000" w:rsidR="00000000" w:rsidRPr="00000000">
              <w:rPr>
                <w:sz w:val="22"/>
                <w:szCs w:val="22"/>
                <w:vertAlign w:val="baseline"/>
                <w:rtl w:val="0"/>
              </w:rPr>
              <w:t xml:space="preserve">The cases, where cancellation has been effected, are not eligible for transfer.</w:t>
            </w:r>
          </w:p>
          <w:p w:rsidR="00000000" w:rsidDel="00000000" w:rsidP="00000000" w:rsidRDefault="00000000" w:rsidRPr="00000000" w14:paraId="00000096">
            <w:pPr>
              <w:jc w:val="both"/>
              <w:rPr>
                <w:sz w:val="22"/>
                <w:szCs w:val="22"/>
                <w:vertAlign w:val="baseline"/>
              </w:rPr>
            </w:pPr>
            <w:r w:rsidDel="00000000" w:rsidR="00000000" w:rsidRPr="00000000">
              <w:rPr>
                <w:rtl w:val="0"/>
              </w:rPr>
            </w:r>
          </w:p>
          <w:p w:rsidR="00000000" w:rsidDel="00000000" w:rsidP="00000000" w:rsidRDefault="00000000" w:rsidRPr="00000000" w14:paraId="00000097">
            <w:pPr>
              <w:jc w:val="both"/>
              <w:rPr>
                <w:sz w:val="22"/>
                <w:szCs w:val="22"/>
                <w:vertAlign w:val="baseline"/>
              </w:rPr>
            </w:pPr>
            <w:r w:rsidDel="00000000" w:rsidR="00000000" w:rsidRPr="00000000">
              <w:rPr>
                <w:sz w:val="22"/>
                <w:szCs w:val="22"/>
                <w:vertAlign w:val="baseline"/>
                <w:rtl w:val="0"/>
              </w:rPr>
              <w:t xml:space="preserve">The transferee undertakes to put to use the plot/shop for the original permissble use only.</w:t>
            </w:r>
          </w:p>
          <w:p w:rsidR="00000000" w:rsidDel="00000000" w:rsidP="00000000" w:rsidRDefault="00000000" w:rsidRPr="00000000" w14:paraId="00000098">
            <w:pPr>
              <w:jc w:val="both"/>
              <w:rPr>
                <w:sz w:val="22"/>
                <w:szCs w:val="22"/>
                <w:vertAlign w:val="baseline"/>
              </w:rPr>
            </w:pPr>
            <w:r w:rsidDel="00000000" w:rsidR="00000000" w:rsidRPr="00000000">
              <w:rPr>
                <w:rtl w:val="0"/>
              </w:rPr>
            </w:r>
          </w:p>
          <w:p w:rsidR="00000000" w:rsidDel="00000000" w:rsidP="00000000" w:rsidRDefault="00000000" w:rsidRPr="00000000" w14:paraId="00000099">
            <w:pPr>
              <w:jc w:val="both"/>
              <w:rPr>
                <w:sz w:val="22"/>
                <w:szCs w:val="22"/>
                <w:vertAlign w:val="baseline"/>
              </w:rPr>
            </w:pPr>
            <w:r w:rsidDel="00000000" w:rsidR="00000000" w:rsidRPr="00000000">
              <w:rPr>
                <w:sz w:val="22"/>
                <w:szCs w:val="22"/>
                <w:vertAlign w:val="baseline"/>
                <w:rtl w:val="0"/>
              </w:rPr>
              <w:t xml:space="preserve">The lessee, shall pay transfer charges prevailing at the time of transfer. All the terms and conditions of allotment, transfer permission and lease deed/ brochure shall be applicable.</w:t>
            </w:r>
          </w:p>
          <w:p w:rsidR="00000000" w:rsidDel="00000000" w:rsidP="00000000" w:rsidRDefault="00000000" w:rsidRPr="00000000" w14:paraId="0000009A">
            <w:pPr>
              <w:jc w:val="both"/>
              <w:rPr>
                <w:sz w:val="22"/>
                <w:szCs w:val="22"/>
                <w:vertAlign w:val="baseline"/>
              </w:rPr>
            </w:pPr>
            <w:r w:rsidDel="00000000" w:rsidR="00000000" w:rsidRPr="00000000">
              <w:rPr>
                <w:rtl w:val="0"/>
              </w:rPr>
            </w:r>
          </w:p>
          <w:p w:rsidR="00000000" w:rsidDel="00000000" w:rsidP="00000000" w:rsidRDefault="00000000" w:rsidRPr="00000000" w14:paraId="0000009B">
            <w:pPr>
              <w:jc w:val="both"/>
              <w:rPr>
                <w:sz w:val="22"/>
                <w:szCs w:val="22"/>
                <w:vertAlign w:val="baseline"/>
              </w:rPr>
            </w:pPr>
            <w:r w:rsidDel="00000000" w:rsidR="00000000" w:rsidRPr="00000000">
              <w:rPr>
                <w:sz w:val="22"/>
                <w:szCs w:val="22"/>
                <w:vertAlign w:val="baseline"/>
                <w:rtl w:val="0"/>
              </w:rPr>
              <w:t xml:space="preserve">The transfer shall be as per policy prevailing on the date of transfer application. However, at present the rate of transfer charges as fallows :-</w:t>
            </w:r>
          </w:p>
          <w:p w:rsidR="00000000" w:rsidDel="00000000" w:rsidP="00000000" w:rsidRDefault="00000000" w:rsidRPr="00000000" w14:paraId="0000009C">
            <w:pPr>
              <w:jc w:val="both"/>
              <w:rPr>
                <w:sz w:val="22"/>
                <w:szCs w:val="22"/>
                <w:vertAlign w:val="baseline"/>
              </w:rPr>
            </w:pPr>
            <w:r w:rsidDel="00000000" w:rsidR="00000000" w:rsidRPr="00000000">
              <w:rPr>
                <w:rtl w:val="0"/>
              </w:rPr>
            </w:r>
          </w:p>
          <w:p w:rsidR="00000000" w:rsidDel="00000000" w:rsidP="00000000" w:rsidRDefault="00000000" w:rsidRPr="00000000" w14:paraId="0000009D">
            <w:pPr>
              <w:jc w:val="both"/>
              <w:rPr>
                <w:sz w:val="22"/>
                <w:szCs w:val="22"/>
                <w:vertAlign w:val="baseline"/>
              </w:rPr>
            </w:pPr>
            <w:r w:rsidDel="00000000" w:rsidR="00000000" w:rsidRPr="00000000">
              <w:rPr>
                <w:sz w:val="22"/>
                <w:szCs w:val="22"/>
                <w:vertAlign w:val="baseline"/>
                <w:rtl w:val="0"/>
              </w:rPr>
              <w:t xml:space="preserve">Upto first five years Rs. 1500/- per sq.mt. or 10% of the premium whichever is higher.</w:t>
            </w:r>
          </w:p>
          <w:p w:rsidR="00000000" w:rsidDel="00000000" w:rsidP="00000000" w:rsidRDefault="00000000" w:rsidRPr="00000000" w14:paraId="0000009E">
            <w:pPr>
              <w:jc w:val="both"/>
              <w:rPr>
                <w:sz w:val="22"/>
                <w:szCs w:val="22"/>
                <w:vertAlign w:val="baseline"/>
              </w:rPr>
            </w:pPr>
            <w:r w:rsidDel="00000000" w:rsidR="00000000" w:rsidRPr="00000000">
              <w:rPr>
                <w:rtl w:val="0"/>
              </w:rPr>
            </w:r>
          </w:p>
          <w:p w:rsidR="00000000" w:rsidDel="00000000" w:rsidP="00000000" w:rsidRDefault="00000000" w:rsidRPr="00000000" w14:paraId="0000009F">
            <w:pPr>
              <w:jc w:val="both"/>
              <w:rPr>
                <w:sz w:val="22"/>
                <w:szCs w:val="22"/>
                <w:vertAlign w:val="baseline"/>
              </w:rPr>
            </w:pPr>
            <w:r w:rsidDel="00000000" w:rsidR="00000000" w:rsidRPr="00000000">
              <w:rPr>
                <w:sz w:val="22"/>
                <w:szCs w:val="22"/>
                <w:vertAlign w:val="baseline"/>
                <w:rtl w:val="0"/>
              </w:rPr>
              <w:t xml:space="preserve">For sixth year Rs. 1700/- per sq.mt. or 10% of the premium whichever is higher.</w:t>
            </w:r>
          </w:p>
          <w:p w:rsidR="00000000" w:rsidDel="00000000" w:rsidP="00000000" w:rsidRDefault="00000000" w:rsidRPr="00000000" w14:paraId="000000A0">
            <w:pPr>
              <w:jc w:val="both"/>
              <w:rPr>
                <w:sz w:val="22"/>
                <w:szCs w:val="22"/>
                <w:vertAlign w:val="baseline"/>
              </w:rPr>
            </w:pPr>
            <w:r w:rsidDel="00000000" w:rsidR="00000000" w:rsidRPr="00000000">
              <w:rPr>
                <w:rtl w:val="0"/>
              </w:rPr>
            </w:r>
          </w:p>
          <w:p w:rsidR="00000000" w:rsidDel="00000000" w:rsidP="00000000" w:rsidRDefault="00000000" w:rsidRPr="00000000" w14:paraId="000000A1">
            <w:pPr>
              <w:jc w:val="both"/>
              <w:rPr>
                <w:sz w:val="22"/>
                <w:szCs w:val="22"/>
                <w:vertAlign w:val="baseline"/>
              </w:rPr>
            </w:pPr>
            <w:r w:rsidDel="00000000" w:rsidR="00000000" w:rsidRPr="00000000">
              <w:rPr>
                <w:sz w:val="22"/>
                <w:szCs w:val="22"/>
                <w:vertAlign w:val="baseline"/>
                <w:rtl w:val="0"/>
              </w:rPr>
              <w:t xml:space="preserve">For seventh year Rs. 1900/- per sq.mt. or 10% of the premium whichever is higher.</w:t>
            </w:r>
          </w:p>
          <w:p w:rsidR="00000000" w:rsidDel="00000000" w:rsidP="00000000" w:rsidRDefault="00000000" w:rsidRPr="00000000" w14:paraId="000000A2">
            <w:pPr>
              <w:jc w:val="both"/>
              <w:rPr>
                <w:sz w:val="22"/>
                <w:szCs w:val="22"/>
                <w:vertAlign w:val="baseline"/>
              </w:rPr>
            </w:pPr>
            <w:r w:rsidDel="00000000" w:rsidR="00000000" w:rsidRPr="00000000">
              <w:rPr>
                <w:rtl w:val="0"/>
              </w:rPr>
            </w:r>
          </w:p>
          <w:p w:rsidR="00000000" w:rsidDel="00000000" w:rsidP="00000000" w:rsidRDefault="00000000" w:rsidRPr="00000000" w14:paraId="000000A3">
            <w:pPr>
              <w:jc w:val="both"/>
              <w:rPr>
                <w:sz w:val="22"/>
                <w:szCs w:val="22"/>
                <w:vertAlign w:val="baseline"/>
              </w:rPr>
            </w:pPr>
            <w:r w:rsidDel="00000000" w:rsidR="00000000" w:rsidRPr="00000000">
              <w:rPr>
                <w:sz w:val="22"/>
                <w:szCs w:val="22"/>
                <w:vertAlign w:val="baseline"/>
                <w:rtl w:val="0"/>
              </w:rPr>
              <w:t xml:space="preserve">For eighth year Rs. 2100/- per sq.mt. or 10% of the premium whichever is higher.</w:t>
            </w:r>
          </w:p>
          <w:p w:rsidR="00000000" w:rsidDel="00000000" w:rsidP="00000000" w:rsidRDefault="00000000" w:rsidRPr="00000000" w14:paraId="000000A4">
            <w:pPr>
              <w:jc w:val="both"/>
              <w:rPr>
                <w:sz w:val="22"/>
                <w:szCs w:val="22"/>
                <w:vertAlign w:val="baseline"/>
              </w:rPr>
            </w:pPr>
            <w:r w:rsidDel="00000000" w:rsidR="00000000" w:rsidRPr="00000000">
              <w:rPr>
                <w:rtl w:val="0"/>
              </w:rPr>
            </w:r>
          </w:p>
          <w:p w:rsidR="00000000" w:rsidDel="00000000" w:rsidP="00000000" w:rsidRDefault="00000000" w:rsidRPr="00000000" w14:paraId="000000A5">
            <w:pPr>
              <w:jc w:val="both"/>
              <w:rPr>
                <w:sz w:val="22"/>
                <w:szCs w:val="22"/>
                <w:vertAlign w:val="baseline"/>
              </w:rPr>
            </w:pPr>
            <w:r w:rsidDel="00000000" w:rsidR="00000000" w:rsidRPr="00000000">
              <w:rPr>
                <w:sz w:val="22"/>
                <w:szCs w:val="22"/>
                <w:vertAlign w:val="baseline"/>
                <w:rtl w:val="0"/>
              </w:rPr>
              <w:t xml:space="preserve">For ninth year Rs. 2300/- per sq.mt. or 10% of the premium whichever is higher.</w:t>
            </w:r>
          </w:p>
          <w:p w:rsidR="00000000" w:rsidDel="00000000" w:rsidP="00000000" w:rsidRDefault="00000000" w:rsidRPr="00000000" w14:paraId="000000A6">
            <w:pPr>
              <w:jc w:val="both"/>
              <w:rPr>
                <w:sz w:val="22"/>
                <w:szCs w:val="22"/>
                <w:vertAlign w:val="baseline"/>
              </w:rPr>
            </w:pPr>
            <w:r w:rsidDel="00000000" w:rsidR="00000000" w:rsidRPr="00000000">
              <w:rPr>
                <w:rtl w:val="0"/>
              </w:rPr>
            </w:r>
          </w:p>
          <w:p w:rsidR="00000000" w:rsidDel="00000000" w:rsidP="00000000" w:rsidRDefault="00000000" w:rsidRPr="00000000" w14:paraId="000000A7">
            <w:pPr>
              <w:jc w:val="both"/>
              <w:rPr>
                <w:sz w:val="22"/>
                <w:szCs w:val="22"/>
                <w:vertAlign w:val="baseline"/>
              </w:rPr>
            </w:pPr>
            <w:r w:rsidDel="00000000" w:rsidR="00000000" w:rsidRPr="00000000">
              <w:rPr>
                <w:sz w:val="22"/>
                <w:szCs w:val="22"/>
                <w:vertAlign w:val="baseline"/>
                <w:rtl w:val="0"/>
              </w:rPr>
              <w:t xml:space="preserve">For tenth year Rs. 2500/- per sq.mt. or 10% of the premium whichever is higher.</w:t>
            </w:r>
          </w:p>
          <w:p w:rsidR="00000000" w:rsidDel="00000000" w:rsidP="00000000" w:rsidRDefault="00000000" w:rsidRPr="00000000" w14:paraId="000000A8">
            <w:pPr>
              <w:jc w:val="both"/>
              <w:rPr>
                <w:sz w:val="22"/>
                <w:szCs w:val="22"/>
                <w:vertAlign w:val="baseline"/>
              </w:rPr>
            </w:pPr>
            <w:r w:rsidDel="00000000" w:rsidR="00000000" w:rsidRPr="00000000">
              <w:rPr>
                <w:rtl w:val="0"/>
              </w:rPr>
            </w:r>
          </w:p>
          <w:p w:rsidR="00000000" w:rsidDel="00000000" w:rsidP="00000000" w:rsidRDefault="00000000" w:rsidRPr="00000000" w14:paraId="000000A9">
            <w:pPr>
              <w:jc w:val="both"/>
              <w:rPr>
                <w:sz w:val="22"/>
                <w:szCs w:val="22"/>
                <w:vertAlign w:val="baseline"/>
              </w:rPr>
            </w:pPr>
            <w:r w:rsidDel="00000000" w:rsidR="00000000" w:rsidRPr="00000000">
              <w:rPr>
                <w:sz w:val="22"/>
                <w:szCs w:val="22"/>
                <w:vertAlign w:val="baseline"/>
                <w:rtl w:val="0"/>
              </w:rPr>
              <w:t xml:space="preserve">For eleventh year Rs. 2600/- per sq.mt. or 10% of the premium whichever is higher.</w:t>
            </w:r>
          </w:p>
          <w:p w:rsidR="00000000" w:rsidDel="00000000" w:rsidP="00000000" w:rsidRDefault="00000000" w:rsidRPr="00000000" w14:paraId="000000AA">
            <w:pPr>
              <w:jc w:val="both"/>
              <w:rPr>
                <w:sz w:val="22"/>
                <w:szCs w:val="22"/>
                <w:vertAlign w:val="baseline"/>
              </w:rPr>
            </w:pPr>
            <w:r w:rsidDel="00000000" w:rsidR="00000000" w:rsidRPr="00000000">
              <w:rPr>
                <w:rtl w:val="0"/>
              </w:rPr>
            </w:r>
          </w:p>
          <w:p w:rsidR="00000000" w:rsidDel="00000000" w:rsidP="00000000" w:rsidRDefault="00000000" w:rsidRPr="00000000" w14:paraId="000000AB">
            <w:pPr>
              <w:jc w:val="both"/>
              <w:rPr>
                <w:sz w:val="22"/>
                <w:szCs w:val="22"/>
                <w:vertAlign w:val="baseline"/>
              </w:rPr>
            </w:pPr>
            <w:r w:rsidDel="00000000" w:rsidR="00000000" w:rsidRPr="00000000">
              <w:rPr>
                <w:sz w:val="22"/>
                <w:szCs w:val="22"/>
                <w:vertAlign w:val="baseline"/>
                <w:rtl w:val="0"/>
              </w:rPr>
              <w:t xml:space="preserve">For twelth year Rs. 2700/- per sq.mt. or 10% of the premium whichever is higher.</w:t>
            </w:r>
          </w:p>
          <w:p w:rsidR="00000000" w:rsidDel="00000000" w:rsidP="00000000" w:rsidRDefault="00000000" w:rsidRPr="00000000" w14:paraId="000000AC">
            <w:pPr>
              <w:jc w:val="both"/>
              <w:rPr>
                <w:sz w:val="22"/>
                <w:szCs w:val="22"/>
                <w:vertAlign w:val="baseline"/>
              </w:rPr>
            </w:pPr>
            <w:r w:rsidDel="00000000" w:rsidR="00000000" w:rsidRPr="00000000">
              <w:rPr>
                <w:rtl w:val="0"/>
              </w:rPr>
            </w:r>
          </w:p>
          <w:p w:rsidR="00000000" w:rsidDel="00000000" w:rsidP="00000000" w:rsidRDefault="00000000" w:rsidRPr="00000000" w14:paraId="000000AD">
            <w:pPr>
              <w:jc w:val="both"/>
              <w:rPr>
                <w:sz w:val="22"/>
                <w:szCs w:val="22"/>
                <w:vertAlign w:val="baseline"/>
              </w:rPr>
            </w:pPr>
            <w:r w:rsidDel="00000000" w:rsidR="00000000" w:rsidRPr="00000000">
              <w:rPr>
                <w:sz w:val="22"/>
                <w:szCs w:val="22"/>
                <w:vertAlign w:val="baseline"/>
                <w:rtl w:val="0"/>
              </w:rPr>
              <w:t xml:space="preserve">For thirteenth year Rs. 2800/- per sq.mt. or 10% of the premium whichever is higher.</w:t>
            </w:r>
          </w:p>
          <w:p w:rsidR="00000000" w:rsidDel="00000000" w:rsidP="00000000" w:rsidRDefault="00000000" w:rsidRPr="00000000" w14:paraId="000000AE">
            <w:pPr>
              <w:jc w:val="both"/>
              <w:rPr>
                <w:sz w:val="22"/>
                <w:szCs w:val="22"/>
                <w:vertAlign w:val="baseline"/>
              </w:rPr>
            </w:pPr>
            <w:r w:rsidDel="00000000" w:rsidR="00000000" w:rsidRPr="00000000">
              <w:rPr>
                <w:rtl w:val="0"/>
              </w:rPr>
            </w:r>
          </w:p>
          <w:p w:rsidR="00000000" w:rsidDel="00000000" w:rsidP="00000000" w:rsidRDefault="00000000" w:rsidRPr="00000000" w14:paraId="000000AF">
            <w:pPr>
              <w:jc w:val="both"/>
              <w:rPr>
                <w:sz w:val="22"/>
                <w:szCs w:val="22"/>
                <w:vertAlign w:val="baseline"/>
              </w:rPr>
            </w:pPr>
            <w:r w:rsidDel="00000000" w:rsidR="00000000" w:rsidRPr="00000000">
              <w:rPr>
                <w:sz w:val="22"/>
                <w:szCs w:val="22"/>
                <w:vertAlign w:val="baseline"/>
                <w:rtl w:val="0"/>
              </w:rPr>
              <w:t xml:space="preserve">For fourteenth year Rs. 2900/- per sq.mt. or 10% of the premium whichever is higher.</w:t>
            </w:r>
          </w:p>
          <w:p w:rsidR="00000000" w:rsidDel="00000000" w:rsidP="00000000" w:rsidRDefault="00000000" w:rsidRPr="00000000" w14:paraId="000000B0">
            <w:pPr>
              <w:jc w:val="both"/>
              <w:rPr>
                <w:sz w:val="22"/>
                <w:szCs w:val="22"/>
                <w:vertAlign w:val="baseline"/>
              </w:rPr>
            </w:pPr>
            <w:r w:rsidDel="00000000" w:rsidR="00000000" w:rsidRPr="00000000">
              <w:rPr>
                <w:rtl w:val="0"/>
              </w:rPr>
            </w:r>
          </w:p>
          <w:p w:rsidR="00000000" w:rsidDel="00000000" w:rsidP="00000000" w:rsidRDefault="00000000" w:rsidRPr="00000000" w14:paraId="000000B1">
            <w:pPr>
              <w:jc w:val="both"/>
              <w:rPr>
                <w:sz w:val="22"/>
                <w:szCs w:val="22"/>
                <w:vertAlign w:val="baseline"/>
              </w:rPr>
            </w:pPr>
            <w:r w:rsidDel="00000000" w:rsidR="00000000" w:rsidRPr="00000000">
              <w:rPr>
                <w:sz w:val="22"/>
                <w:szCs w:val="22"/>
                <w:vertAlign w:val="baseline"/>
                <w:rtl w:val="0"/>
              </w:rPr>
              <w:t xml:space="preserve">For fifteenth year Rs. 3000/- per sq.mt. or 10% of the premium whichever is higher.</w:t>
            </w:r>
          </w:p>
          <w:p w:rsidR="00000000" w:rsidDel="00000000" w:rsidP="00000000" w:rsidRDefault="00000000" w:rsidRPr="00000000" w14:paraId="000000B2">
            <w:pPr>
              <w:jc w:val="both"/>
              <w:rPr>
                <w:sz w:val="22"/>
                <w:szCs w:val="22"/>
                <w:vertAlign w:val="baseline"/>
              </w:rPr>
            </w:pPr>
            <w:r w:rsidDel="00000000" w:rsidR="00000000" w:rsidRPr="00000000">
              <w:rPr>
                <w:rtl w:val="0"/>
              </w:rPr>
            </w:r>
          </w:p>
          <w:p w:rsidR="00000000" w:rsidDel="00000000" w:rsidP="00000000" w:rsidRDefault="00000000" w:rsidRPr="00000000" w14:paraId="000000B3">
            <w:pPr>
              <w:jc w:val="both"/>
              <w:rPr>
                <w:sz w:val="22"/>
                <w:szCs w:val="22"/>
                <w:vertAlign w:val="baseline"/>
              </w:rPr>
            </w:pPr>
            <w:r w:rsidDel="00000000" w:rsidR="00000000" w:rsidRPr="00000000">
              <w:rPr>
                <w:sz w:val="22"/>
                <w:szCs w:val="22"/>
                <w:vertAlign w:val="baseline"/>
                <w:rtl w:val="0"/>
              </w:rPr>
              <w:t xml:space="preserve">For sixteenth year Rs. 3300/- per sq.mt. or 10% of the premium whichever is higher.</w:t>
            </w:r>
          </w:p>
          <w:p w:rsidR="00000000" w:rsidDel="00000000" w:rsidP="00000000" w:rsidRDefault="00000000" w:rsidRPr="00000000" w14:paraId="000000B4">
            <w:pPr>
              <w:jc w:val="both"/>
              <w:rPr>
                <w:sz w:val="22"/>
                <w:szCs w:val="22"/>
                <w:vertAlign w:val="baseline"/>
              </w:rPr>
            </w:pPr>
            <w:r w:rsidDel="00000000" w:rsidR="00000000" w:rsidRPr="00000000">
              <w:rPr>
                <w:rtl w:val="0"/>
              </w:rPr>
            </w:r>
          </w:p>
          <w:p w:rsidR="00000000" w:rsidDel="00000000" w:rsidP="00000000" w:rsidRDefault="00000000" w:rsidRPr="00000000" w14:paraId="000000B5">
            <w:pPr>
              <w:jc w:val="both"/>
              <w:rPr>
                <w:sz w:val="22"/>
                <w:szCs w:val="22"/>
                <w:vertAlign w:val="baseline"/>
              </w:rPr>
            </w:pPr>
            <w:r w:rsidDel="00000000" w:rsidR="00000000" w:rsidRPr="00000000">
              <w:rPr>
                <w:sz w:val="22"/>
                <w:szCs w:val="22"/>
                <w:vertAlign w:val="baseline"/>
                <w:rtl w:val="0"/>
              </w:rPr>
              <w:t xml:space="preserve">For seventeenth year Rs. 3630/- per sq.mt. or 10% of the premium whichever is higher.</w:t>
            </w:r>
          </w:p>
          <w:p w:rsidR="00000000" w:rsidDel="00000000" w:rsidP="00000000" w:rsidRDefault="00000000" w:rsidRPr="00000000" w14:paraId="000000B6">
            <w:pPr>
              <w:jc w:val="both"/>
              <w:rPr>
                <w:sz w:val="22"/>
                <w:szCs w:val="22"/>
                <w:vertAlign w:val="baseline"/>
              </w:rPr>
            </w:pPr>
            <w:r w:rsidDel="00000000" w:rsidR="00000000" w:rsidRPr="00000000">
              <w:rPr>
                <w:rtl w:val="0"/>
              </w:rPr>
            </w:r>
          </w:p>
          <w:p w:rsidR="00000000" w:rsidDel="00000000" w:rsidP="00000000" w:rsidRDefault="00000000" w:rsidRPr="00000000" w14:paraId="000000B7">
            <w:pPr>
              <w:jc w:val="both"/>
              <w:rPr>
                <w:sz w:val="22"/>
                <w:szCs w:val="22"/>
                <w:vertAlign w:val="baseline"/>
              </w:rPr>
            </w:pPr>
            <w:r w:rsidDel="00000000" w:rsidR="00000000" w:rsidRPr="00000000">
              <w:rPr>
                <w:sz w:val="22"/>
                <w:szCs w:val="22"/>
                <w:vertAlign w:val="baseline"/>
                <w:rtl w:val="0"/>
              </w:rPr>
              <w:t xml:space="preserve">Thereafter, the transfer charges shall be applicable with an annual increase of 10% of the transfer charges last thus fixed, provided further that the rate of transfer charges may be modified by Chief Executive Officer, NOIDA or any officer from time to time and the same shall be binding on the lessee/sub-lessee.</w:t>
            </w:r>
          </w:p>
          <w:p w:rsidR="00000000" w:rsidDel="00000000" w:rsidP="00000000" w:rsidRDefault="00000000" w:rsidRPr="00000000" w14:paraId="000000B8">
            <w:pPr>
              <w:jc w:val="both"/>
              <w:rPr>
                <w:sz w:val="22"/>
                <w:szCs w:val="22"/>
                <w:vertAlign w:val="baseline"/>
              </w:rPr>
            </w:pPr>
            <w:r w:rsidDel="00000000" w:rsidR="00000000" w:rsidRPr="00000000">
              <w:rPr>
                <w:rtl w:val="0"/>
              </w:rPr>
            </w:r>
          </w:p>
          <w:p w:rsidR="00000000" w:rsidDel="00000000" w:rsidP="00000000" w:rsidRDefault="00000000" w:rsidRPr="00000000" w14:paraId="000000B9">
            <w:pPr>
              <w:jc w:val="both"/>
              <w:rPr>
                <w:sz w:val="22"/>
                <w:szCs w:val="22"/>
                <w:vertAlign w:val="baseline"/>
              </w:rPr>
            </w:pPr>
            <w:r w:rsidDel="00000000" w:rsidR="00000000" w:rsidRPr="00000000">
              <w:rPr>
                <w:sz w:val="22"/>
                <w:szCs w:val="22"/>
                <w:vertAlign w:val="baseline"/>
                <w:rtl w:val="0"/>
              </w:rPr>
              <w:t xml:space="preserve">Charges for first agreement to sell. Thereafter transfer charges shall be increased @50% of the normal transfer to sell.</w:t>
            </w:r>
          </w:p>
          <w:p w:rsidR="00000000" w:rsidDel="00000000" w:rsidP="00000000" w:rsidRDefault="00000000" w:rsidRPr="00000000" w14:paraId="000000BA">
            <w:pPr>
              <w:jc w:val="both"/>
              <w:rPr>
                <w:sz w:val="22"/>
                <w:szCs w:val="22"/>
                <w:vertAlign w:val="baseline"/>
              </w:rPr>
            </w:pPr>
            <w:r w:rsidDel="00000000" w:rsidR="00000000" w:rsidRPr="00000000">
              <w:rPr>
                <w:rtl w:val="0"/>
              </w:rPr>
            </w:r>
          </w:p>
          <w:p w:rsidR="00000000" w:rsidDel="00000000" w:rsidP="00000000" w:rsidRDefault="00000000" w:rsidRPr="00000000" w14:paraId="000000BB">
            <w:pPr>
              <w:jc w:val="both"/>
              <w:rPr>
                <w:sz w:val="22"/>
                <w:szCs w:val="22"/>
                <w:vertAlign w:val="baseline"/>
              </w:rPr>
            </w:pPr>
            <w:r w:rsidDel="00000000" w:rsidR="00000000" w:rsidRPr="00000000">
              <w:rPr>
                <w:sz w:val="22"/>
                <w:szCs w:val="22"/>
                <w:vertAlign w:val="baseline"/>
                <w:rtl w:val="0"/>
              </w:rPr>
              <w:t xml:space="preserve">On grant of transfer permission transferee shall be required to execute lease deed/transfer deed as the case may be.</w:t>
            </w:r>
          </w:p>
          <w:p w:rsidR="00000000" w:rsidDel="00000000" w:rsidP="00000000" w:rsidRDefault="00000000" w:rsidRPr="00000000" w14:paraId="000000BC">
            <w:pPr>
              <w:jc w:val="both"/>
              <w:rPr>
                <w:sz w:val="22"/>
                <w:szCs w:val="22"/>
                <w:vertAlign w:val="baseline"/>
              </w:rPr>
            </w:pPr>
            <w:r w:rsidDel="00000000" w:rsidR="00000000" w:rsidRPr="00000000">
              <w:rPr>
                <w:rtl w:val="0"/>
              </w:rPr>
            </w:r>
          </w:p>
          <w:p w:rsidR="00000000" w:rsidDel="00000000" w:rsidP="00000000" w:rsidRDefault="00000000" w:rsidRPr="00000000" w14:paraId="000000BD">
            <w:pPr>
              <w:jc w:val="both"/>
              <w:rPr>
                <w:sz w:val="22"/>
                <w:szCs w:val="22"/>
                <w:vertAlign w:val="baseline"/>
              </w:rPr>
            </w:pPr>
            <w:r w:rsidDel="00000000" w:rsidR="00000000" w:rsidRPr="00000000">
              <w:rPr>
                <w:sz w:val="22"/>
                <w:szCs w:val="22"/>
                <w:vertAlign w:val="baseline"/>
                <w:rtl w:val="0"/>
              </w:rPr>
              <w:t xml:space="preserve">Transfer on power of attorney basis will be subject to directions received from Govt. of U.P. from time to time.</w:t>
            </w:r>
          </w:p>
          <w:p w:rsidR="00000000" w:rsidDel="00000000" w:rsidP="00000000" w:rsidRDefault="00000000" w:rsidRPr="00000000" w14:paraId="000000BE">
            <w:pPr>
              <w:jc w:val="both"/>
              <w:rPr>
                <w:sz w:val="22"/>
                <w:szCs w:val="22"/>
                <w:vertAlign w:val="baseline"/>
              </w:rPr>
            </w:pPr>
            <w:r w:rsidDel="00000000" w:rsidR="00000000" w:rsidRPr="00000000">
              <w:rPr>
                <w:rtl w:val="0"/>
              </w:rPr>
            </w:r>
          </w:p>
          <w:p w:rsidR="00000000" w:rsidDel="00000000" w:rsidP="00000000" w:rsidRDefault="00000000" w:rsidRPr="00000000" w14:paraId="000000BF">
            <w:pPr>
              <w:jc w:val="both"/>
              <w:rPr>
                <w:sz w:val="22"/>
                <w:szCs w:val="22"/>
                <w:vertAlign w:val="baseline"/>
              </w:rPr>
            </w:pPr>
            <w:r w:rsidDel="00000000" w:rsidR="00000000" w:rsidRPr="00000000">
              <w:rPr>
                <w:sz w:val="22"/>
                <w:szCs w:val="22"/>
                <w:vertAlign w:val="baseline"/>
                <w:rtl w:val="0"/>
              </w:rPr>
              <w:t xml:space="preserve">Once transfer is approved and transfer memorandum is issuued, all the assets and or liabilities against the commercial property(ies) would pass on the transferee.</w:t>
            </w:r>
          </w:p>
          <w:p w:rsidR="00000000" w:rsidDel="00000000" w:rsidP="00000000" w:rsidRDefault="00000000" w:rsidRPr="00000000" w14:paraId="000000C0">
            <w:pPr>
              <w:jc w:val="both"/>
              <w:rPr>
                <w:sz w:val="22"/>
                <w:szCs w:val="22"/>
                <w:vertAlign w:val="baseline"/>
              </w:rPr>
            </w:pPr>
            <w:r w:rsidDel="00000000" w:rsidR="00000000" w:rsidRPr="00000000">
              <w:rPr>
                <w:rtl w:val="0"/>
              </w:rPr>
            </w:r>
          </w:p>
          <w:p w:rsidR="00000000" w:rsidDel="00000000" w:rsidP="00000000" w:rsidRDefault="00000000" w:rsidRPr="00000000" w14:paraId="000000C1">
            <w:pPr>
              <w:jc w:val="both"/>
              <w:rPr>
                <w:sz w:val="22"/>
                <w:szCs w:val="22"/>
                <w:vertAlign w:val="baseline"/>
              </w:rPr>
            </w:pPr>
            <w:r w:rsidDel="00000000" w:rsidR="00000000" w:rsidRPr="00000000">
              <w:rPr>
                <w:sz w:val="22"/>
                <w:szCs w:val="22"/>
                <w:vertAlign w:val="baseline"/>
                <w:rtl w:val="0"/>
              </w:rPr>
              <w:t xml:space="preserve">Lease rent will be charged @ prevailing at the time of transfer subject to enhancement as envissaged in lease deed/ transfer deed/transfer memorandum. However, delayed payments in this regard are subject to payment of interest as per rules of the Aauthority prevailing from time to time.</w:t>
            </w:r>
          </w:p>
          <w:p w:rsidR="00000000" w:rsidDel="00000000" w:rsidP="00000000" w:rsidRDefault="00000000" w:rsidRPr="00000000" w14:paraId="000000C2">
            <w:pPr>
              <w:jc w:val="both"/>
              <w:rPr>
                <w:sz w:val="22"/>
                <w:szCs w:val="22"/>
                <w:vertAlign w:val="baseline"/>
              </w:rPr>
            </w:pPr>
            <w:r w:rsidDel="00000000" w:rsidR="00000000" w:rsidRPr="00000000">
              <w:rPr>
                <w:rtl w:val="0"/>
              </w:rPr>
            </w:r>
          </w:p>
          <w:p w:rsidR="00000000" w:rsidDel="00000000" w:rsidP="00000000" w:rsidRDefault="00000000" w:rsidRPr="00000000" w14:paraId="000000C3">
            <w:pPr>
              <w:jc w:val="both"/>
              <w:rPr>
                <w:sz w:val="22"/>
                <w:szCs w:val="22"/>
                <w:vertAlign w:val="baseline"/>
              </w:rPr>
            </w:pPr>
            <w:r w:rsidDel="00000000" w:rsidR="00000000" w:rsidRPr="00000000">
              <w:rPr>
                <w:sz w:val="22"/>
                <w:szCs w:val="22"/>
                <w:vertAlign w:val="baseline"/>
                <w:rtl w:val="0"/>
              </w:rPr>
              <w:t xml:space="preserve">In case of transfer of even partial rights of the Minor, orders of the District Judge are required regarding the protection of interest of Minor.</w:t>
            </w:r>
          </w:p>
          <w:p w:rsidR="00000000" w:rsidDel="00000000" w:rsidP="00000000" w:rsidRDefault="00000000" w:rsidRPr="00000000" w14:paraId="000000C4">
            <w:pPr>
              <w:jc w:val="both"/>
              <w:rPr>
                <w:sz w:val="22"/>
                <w:szCs w:val="22"/>
                <w:vertAlign w:val="baseline"/>
              </w:rPr>
            </w:pPr>
            <w:r w:rsidDel="00000000" w:rsidR="00000000" w:rsidRPr="00000000">
              <w:rPr>
                <w:rtl w:val="0"/>
              </w:rPr>
            </w:r>
          </w:p>
          <w:p w:rsidR="00000000" w:rsidDel="00000000" w:rsidP="00000000" w:rsidRDefault="00000000" w:rsidRPr="00000000" w14:paraId="000000C5">
            <w:pPr>
              <w:jc w:val="both"/>
              <w:rPr>
                <w:sz w:val="22"/>
                <w:szCs w:val="22"/>
                <w:vertAlign w:val="baseline"/>
              </w:rPr>
            </w:pPr>
            <w:r w:rsidDel="00000000" w:rsidR="00000000" w:rsidRPr="00000000">
              <w:rPr>
                <w:sz w:val="22"/>
                <w:szCs w:val="22"/>
                <w:vertAlign w:val="baseline"/>
                <w:rtl w:val="0"/>
              </w:rPr>
              <w:t xml:space="preserve">Transfer of cpmmercial properties by original allottee/transferee in blood relation i.e. in favour of father/mother/husband/wife/son/daughter and vise – versa would be allowed without charges, subject to payment of transfer processing of Rs. 1,000/-.</w:t>
            </w:r>
          </w:p>
          <w:p w:rsidR="00000000" w:rsidDel="00000000" w:rsidP="00000000" w:rsidRDefault="00000000" w:rsidRPr="00000000" w14:paraId="000000C6">
            <w:pPr>
              <w:jc w:val="both"/>
              <w:rPr>
                <w:sz w:val="22"/>
                <w:szCs w:val="22"/>
                <w:vertAlign w:val="baseline"/>
              </w:rPr>
            </w:pPr>
            <w:r w:rsidDel="00000000" w:rsidR="00000000" w:rsidRPr="00000000">
              <w:rPr>
                <w:rtl w:val="0"/>
              </w:rPr>
            </w:r>
          </w:p>
          <w:p w:rsidR="00000000" w:rsidDel="00000000" w:rsidP="00000000" w:rsidRDefault="00000000" w:rsidRPr="00000000" w14:paraId="000000C7">
            <w:pPr>
              <w:jc w:val="both"/>
              <w:rPr>
                <w:sz w:val="22"/>
                <w:szCs w:val="22"/>
                <w:vertAlign w:val="baseline"/>
              </w:rPr>
            </w:pPr>
            <w:r w:rsidDel="00000000" w:rsidR="00000000" w:rsidRPr="00000000">
              <w:rPr>
                <w:sz w:val="22"/>
                <w:szCs w:val="22"/>
                <w:vertAlign w:val="baseline"/>
                <w:rtl w:val="0"/>
              </w:rPr>
              <w:t xml:space="preserve">Transfer charges once deposited will not be refunded/adjusted even in case transfer does not materialise due to dispute between the parties/or withdrawal of transfer application by the transferor with the consent of transferee(s).</w:t>
            </w:r>
          </w:p>
          <w:p w:rsidR="00000000" w:rsidDel="00000000" w:rsidP="00000000" w:rsidRDefault="00000000" w:rsidRPr="00000000" w14:paraId="000000C8">
            <w:pPr>
              <w:jc w:val="both"/>
              <w:rPr>
                <w:sz w:val="22"/>
                <w:szCs w:val="22"/>
                <w:vertAlign w:val="baseline"/>
              </w:rPr>
            </w:pPr>
            <w:r w:rsidDel="00000000" w:rsidR="00000000" w:rsidRPr="00000000">
              <w:rPr>
                <w:rtl w:val="0"/>
              </w:rPr>
            </w:r>
          </w:p>
          <w:p w:rsidR="00000000" w:rsidDel="00000000" w:rsidP="00000000" w:rsidRDefault="00000000" w:rsidRPr="00000000" w14:paraId="000000C9">
            <w:pPr>
              <w:jc w:val="both"/>
              <w:rPr>
                <w:sz w:val="22"/>
                <w:szCs w:val="22"/>
                <w:vertAlign w:val="baseline"/>
              </w:rPr>
            </w:pPr>
            <w:r w:rsidDel="00000000" w:rsidR="00000000" w:rsidRPr="00000000">
              <w:rPr>
                <w:rtl w:val="0"/>
              </w:rPr>
            </w:r>
          </w:p>
          <w:p w:rsidR="00000000" w:rsidDel="00000000" w:rsidP="00000000" w:rsidRDefault="00000000" w:rsidRPr="00000000" w14:paraId="000000CA">
            <w:pPr>
              <w:pStyle w:val="Heading1"/>
              <w:rPr>
                <w:vertAlign w:val="baseline"/>
              </w:rPr>
            </w:pPr>
            <w:r w:rsidDel="00000000" w:rsidR="00000000" w:rsidRPr="00000000">
              <w:rPr>
                <w:b w:val="1"/>
                <w:vertAlign w:val="baseline"/>
                <w:rtl w:val="0"/>
              </w:rPr>
              <w:t xml:space="preserve">TRANSFER OF PLOT/BUILDING        </w:t>
            </w:r>
            <w:r w:rsidDel="00000000" w:rsidR="00000000" w:rsidRPr="00000000">
              <w:rPr>
                <w:rtl w:val="0"/>
              </w:rPr>
            </w:r>
          </w:p>
          <w:p w:rsidR="00000000" w:rsidDel="00000000" w:rsidP="00000000" w:rsidRDefault="00000000" w:rsidRPr="00000000" w14:paraId="000000CB">
            <w:pPr>
              <w:jc w:val="both"/>
              <w:rPr>
                <w:b w:val="0"/>
                <w:sz w:val="22"/>
                <w:szCs w:val="22"/>
                <w:vertAlign w:val="baseline"/>
              </w:rPr>
            </w:pPr>
            <w:r w:rsidDel="00000000" w:rsidR="00000000" w:rsidRPr="00000000">
              <w:rPr>
                <w:rtl w:val="0"/>
              </w:rPr>
            </w:r>
          </w:p>
          <w:p w:rsidR="00000000" w:rsidDel="00000000" w:rsidP="00000000" w:rsidRDefault="00000000" w:rsidRPr="00000000" w14:paraId="000000CC">
            <w:pPr>
              <w:jc w:val="both"/>
              <w:rPr>
                <w:b w:val="0"/>
                <w:sz w:val="22"/>
                <w:szCs w:val="22"/>
                <w:vertAlign w:val="baseline"/>
              </w:rPr>
            </w:pPr>
            <w:r w:rsidDel="00000000" w:rsidR="00000000" w:rsidRPr="00000000">
              <w:rPr>
                <w:b w:val="1"/>
                <w:sz w:val="22"/>
                <w:szCs w:val="22"/>
                <w:vertAlign w:val="baseline"/>
                <w:rtl w:val="0"/>
              </w:rPr>
              <w:t xml:space="preserve">                    THEREON</w:t>
            </w:r>
            <w:r w:rsidDel="00000000" w:rsidR="00000000" w:rsidRPr="00000000">
              <w:rPr>
                <w:rtl w:val="0"/>
              </w:rPr>
            </w:r>
          </w:p>
          <w:p w:rsidR="00000000" w:rsidDel="00000000" w:rsidP="00000000" w:rsidRDefault="00000000" w:rsidRPr="00000000" w14:paraId="000000CD">
            <w:pPr>
              <w:jc w:val="both"/>
              <w:rPr>
                <w:b w:val="0"/>
                <w:sz w:val="22"/>
                <w:szCs w:val="22"/>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case of builders plot, no transfer charges shall be applicable if built up space of commercial plot is tranferred during the 2 years from the date of completion. In case of other commercial plots, no transfer charges shall be payable, if part built up space is transferred within a stipulated time of construction. The lessee will be permitted to transfer built-up space on the fulfilment of the following conditions:-</w:t>
            </w:r>
          </w:p>
          <w:p w:rsidR="00000000" w:rsidDel="00000000" w:rsidP="00000000" w:rsidRDefault="00000000" w:rsidRPr="00000000" w14:paraId="000000CF">
            <w:pPr>
              <w:jc w:val="both"/>
              <w:rPr>
                <w:sz w:val="22"/>
                <w:szCs w:val="22"/>
                <w:vertAlign w:val="baseline"/>
              </w:rPr>
            </w:pPr>
            <w:r w:rsidDel="00000000" w:rsidR="00000000" w:rsidRPr="00000000">
              <w:rPr>
                <w:rtl w:val="0"/>
              </w:rPr>
            </w:r>
          </w:p>
          <w:p w:rsidR="00000000" w:rsidDel="00000000" w:rsidP="00000000" w:rsidRDefault="00000000" w:rsidRPr="00000000" w14:paraId="000000D0">
            <w:pPr>
              <w:numPr>
                <w:ilvl w:val="0"/>
                <w:numId w:val="1"/>
              </w:numPr>
              <w:ind w:left="795" w:hanging="435"/>
              <w:jc w:val="both"/>
              <w:rPr>
                <w:sz w:val="22"/>
                <w:szCs w:val="22"/>
              </w:rPr>
            </w:pPr>
            <w:r w:rsidDel="00000000" w:rsidR="00000000" w:rsidRPr="00000000">
              <w:rPr>
                <w:sz w:val="22"/>
                <w:szCs w:val="22"/>
                <w:vertAlign w:val="baseline"/>
                <w:rtl w:val="0"/>
              </w:rPr>
              <w:t xml:space="preserve">The lessee has made full payment of            the plot premium, interest, lease rent for the entire period of lease as it is realisable in terms of policy of the lessor in this regard and interest, if any, due thereon</w:t>
            </w:r>
          </w:p>
          <w:p w:rsidR="00000000" w:rsidDel="00000000" w:rsidP="00000000" w:rsidRDefault="00000000" w:rsidRPr="00000000" w14:paraId="000000D1">
            <w:pPr>
              <w:numPr>
                <w:ilvl w:val="0"/>
                <w:numId w:val="1"/>
              </w:numPr>
              <w:ind w:left="795" w:hanging="435"/>
              <w:jc w:val="both"/>
              <w:rPr>
                <w:sz w:val="22"/>
                <w:szCs w:val="22"/>
              </w:rPr>
            </w:pPr>
            <w:r w:rsidDel="00000000" w:rsidR="00000000" w:rsidRPr="00000000">
              <w:rPr>
                <w:sz w:val="22"/>
                <w:szCs w:val="22"/>
                <w:vertAlign w:val="baseline"/>
                <w:rtl w:val="0"/>
              </w:rPr>
              <w:t xml:space="preserve">The lease deed has been executed.</w:t>
            </w:r>
          </w:p>
          <w:p w:rsidR="00000000" w:rsidDel="00000000" w:rsidP="00000000" w:rsidRDefault="00000000" w:rsidRPr="00000000" w14:paraId="000000D2">
            <w:pPr>
              <w:numPr>
                <w:ilvl w:val="0"/>
                <w:numId w:val="1"/>
              </w:numPr>
              <w:ind w:left="795" w:hanging="435"/>
              <w:jc w:val="both"/>
              <w:rPr>
                <w:sz w:val="22"/>
                <w:szCs w:val="22"/>
              </w:rPr>
            </w:pPr>
            <w:r w:rsidDel="00000000" w:rsidR="00000000" w:rsidRPr="00000000">
              <w:rPr>
                <w:sz w:val="22"/>
                <w:szCs w:val="22"/>
                <w:vertAlign w:val="baseline"/>
                <w:rtl w:val="0"/>
              </w:rPr>
              <w:t xml:space="preserve">The lessee has obtained building completion certificate.</w:t>
            </w:r>
          </w:p>
          <w:p w:rsidR="00000000" w:rsidDel="00000000" w:rsidP="00000000" w:rsidRDefault="00000000" w:rsidRPr="00000000" w14:paraId="000000D3">
            <w:pPr>
              <w:numPr>
                <w:ilvl w:val="0"/>
                <w:numId w:val="1"/>
              </w:numPr>
              <w:ind w:left="795" w:hanging="435"/>
              <w:jc w:val="both"/>
              <w:rPr>
                <w:sz w:val="22"/>
                <w:szCs w:val="22"/>
              </w:rPr>
            </w:pPr>
            <w:r w:rsidDel="00000000" w:rsidR="00000000" w:rsidRPr="00000000">
              <w:rPr>
                <w:sz w:val="22"/>
                <w:szCs w:val="22"/>
                <w:vertAlign w:val="baseline"/>
                <w:rtl w:val="0"/>
              </w:rPr>
              <w:t xml:space="preserve">The sub-lesse undertakes to put to use the premises for the original permissible use only. The lessee,shall also execute a sub-lease deed between lessor, lessee and proposed transferee(Sub-lessee). The lessee/sublessee shall also ensure adherence to the building regulations and directions. All the terms and conditions of allotment and lease deed shall be applicable and binding on sub-lessee.</w:t>
            </w:r>
          </w:p>
          <w:p w:rsidR="00000000" w:rsidDel="00000000" w:rsidP="00000000" w:rsidRDefault="00000000" w:rsidRPr="00000000" w14:paraId="000000D4">
            <w:pPr>
              <w:jc w:val="both"/>
              <w:rPr>
                <w:sz w:val="22"/>
                <w:szCs w:val="22"/>
                <w:vertAlign w:val="baseline"/>
              </w:rPr>
            </w:pPr>
            <w:r w:rsidDel="00000000" w:rsidR="00000000" w:rsidRPr="00000000">
              <w:rPr>
                <w:rtl w:val="0"/>
              </w:rPr>
            </w:r>
          </w:p>
          <w:p w:rsidR="00000000" w:rsidDel="00000000" w:rsidP="00000000" w:rsidRDefault="00000000" w:rsidRPr="00000000" w14:paraId="000000D5">
            <w:pPr>
              <w:jc w:val="both"/>
              <w:rPr>
                <w:sz w:val="22"/>
                <w:szCs w:val="22"/>
                <w:vertAlign w:val="baseline"/>
              </w:rPr>
            </w:pPr>
            <w:r w:rsidDel="00000000" w:rsidR="00000000" w:rsidRPr="00000000">
              <w:rPr>
                <w:sz w:val="22"/>
                <w:szCs w:val="22"/>
                <w:vertAlign w:val="baseline"/>
                <w:rtl w:val="0"/>
              </w:rPr>
              <w:t xml:space="preserve">Thereafter transfer charges shall be payable period on pro-rata basis as applicable. The purchaser shall also require to pay pro-rata lease rent as applicable. The sub lease shall be required to make the built up space functional with in one year from the date of sub lease and submit sufficient documents to the Authority in proof thereof. Thereafter extension charges shall be payable, as applicable</w:t>
            </w:r>
          </w:p>
          <w:p w:rsidR="00000000" w:rsidDel="00000000" w:rsidP="00000000" w:rsidRDefault="00000000" w:rsidRPr="00000000" w14:paraId="000000D6">
            <w:pPr>
              <w:jc w:val="both"/>
              <w:rPr>
                <w:sz w:val="22"/>
                <w:szCs w:val="22"/>
                <w:vertAlign w:val="baseline"/>
              </w:rPr>
            </w:pPr>
            <w:r w:rsidDel="00000000" w:rsidR="00000000" w:rsidRPr="00000000">
              <w:rPr>
                <w:rtl w:val="0"/>
              </w:rPr>
            </w:r>
          </w:p>
          <w:p w:rsidR="00000000" w:rsidDel="00000000" w:rsidP="00000000" w:rsidRDefault="00000000" w:rsidRPr="00000000" w14:paraId="000000D7">
            <w:pPr>
              <w:jc w:val="both"/>
              <w:rPr>
                <w:sz w:val="22"/>
                <w:szCs w:val="22"/>
                <w:vertAlign w:val="baseline"/>
              </w:rPr>
            </w:pPr>
            <w:r w:rsidDel="00000000" w:rsidR="00000000" w:rsidRPr="00000000">
              <w:rPr>
                <w:sz w:val="22"/>
                <w:szCs w:val="22"/>
                <w:vertAlign w:val="baseline"/>
                <w:rtl w:val="0"/>
              </w:rPr>
              <w:t xml:space="preserve">10% of current allotment price with location charges.</w:t>
            </w:r>
          </w:p>
        </w:tc>
        <w:tc>
          <w:tcPr>
            <w:vAlign w:val="top"/>
          </w:tcPr>
          <w:p w:rsidR="00000000" w:rsidDel="00000000" w:rsidP="00000000" w:rsidRDefault="00000000" w:rsidRPr="00000000" w14:paraId="000000D8">
            <w:pPr>
              <w:jc w:val="both"/>
              <w:rPr>
                <w:sz w:val="22"/>
                <w:szCs w:val="22"/>
                <w:vertAlign w:val="baseline"/>
              </w:rPr>
            </w:pPr>
            <w:r w:rsidDel="00000000" w:rsidR="00000000" w:rsidRPr="00000000">
              <w:rPr>
                <w:sz w:val="22"/>
                <w:szCs w:val="22"/>
                <w:vertAlign w:val="baseline"/>
                <w:rtl w:val="0"/>
              </w:rPr>
              <w:t xml:space="preserve">Commercial properties are allowed to be  tranferred on power of attorney basis with the following conditions:-</w:t>
            </w:r>
          </w:p>
          <w:p w:rsidR="00000000" w:rsidDel="00000000" w:rsidP="00000000" w:rsidRDefault="00000000" w:rsidRPr="00000000" w14:paraId="000000D9">
            <w:pPr>
              <w:jc w:val="both"/>
              <w:rPr>
                <w:sz w:val="22"/>
                <w:szCs w:val="22"/>
                <w:vertAlign w:val="baseline"/>
              </w:rPr>
            </w:pPr>
            <w:r w:rsidDel="00000000" w:rsidR="00000000" w:rsidRPr="00000000">
              <w:rPr>
                <w:rtl w:val="0"/>
              </w:rPr>
            </w:r>
          </w:p>
          <w:p w:rsidR="00000000" w:rsidDel="00000000" w:rsidP="00000000" w:rsidRDefault="00000000" w:rsidRPr="00000000" w14:paraId="000000DA">
            <w:pPr>
              <w:jc w:val="both"/>
              <w:rPr>
                <w:sz w:val="22"/>
                <w:szCs w:val="22"/>
                <w:vertAlign w:val="baseline"/>
              </w:rPr>
            </w:pPr>
            <w:r w:rsidDel="00000000" w:rsidR="00000000" w:rsidRPr="00000000">
              <w:rPr>
                <w:sz w:val="22"/>
                <w:szCs w:val="22"/>
                <w:vertAlign w:val="baseline"/>
                <w:rtl w:val="0"/>
              </w:rPr>
              <w:t xml:space="preserve">Thansfer application received on the basis of certified copy of Registered power of attorney only shall be entertained.</w:t>
            </w:r>
          </w:p>
          <w:p w:rsidR="00000000" w:rsidDel="00000000" w:rsidP="00000000" w:rsidRDefault="00000000" w:rsidRPr="00000000" w14:paraId="000000DB">
            <w:pPr>
              <w:jc w:val="both"/>
              <w:rPr>
                <w:sz w:val="22"/>
                <w:szCs w:val="22"/>
                <w:vertAlign w:val="baseline"/>
              </w:rPr>
            </w:pPr>
            <w:r w:rsidDel="00000000" w:rsidR="00000000" w:rsidRPr="00000000">
              <w:rPr>
                <w:rtl w:val="0"/>
              </w:rPr>
            </w:r>
          </w:p>
          <w:p w:rsidR="00000000" w:rsidDel="00000000" w:rsidP="00000000" w:rsidRDefault="00000000" w:rsidRPr="00000000" w14:paraId="000000DC">
            <w:pPr>
              <w:jc w:val="both"/>
              <w:rPr>
                <w:sz w:val="22"/>
                <w:szCs w:val="22"/>
                <w:vertAlign w:val="baseline"/>
              </w:rPr>
            </w:pPr>
            <w:r w:rsidDel="00000000" w:rsidR="00000000" w:rsidRPr="00000000">
              <w:rPr>
                <w:sz w:val="22"/>
                <w:szCs w:val="22"/>
                <w:vertAlign w:val="baseline"/>
                <w:rtl w:val="0"/>
              </w:rPr>
              <w:t xml:space="preserve">It shall be the sole responsibility of intending transferee to ensure authenticity and validity of such power of attorney.</w:t>
            </w:r>
          </w:p>
          <w:p w:rsidR="00000000" w:rsidDel="00000000" w:rsidP="00000000" w:rsidRDefault="00000000" w:rsidRPr="00000000" w14:paraId="000000DD">
            <w:pPr>
              <w:jc w:val="both"/>
              <w:rPr>
                <w:sz w:val="22"/>
                <w:szCs w:val="22"/>
                <w:vertAlign w:val="baseline"/>
              </w:rPr>
            </w:pPr>
            <w:r w:rsidDel="00000000" w:rsidR="00000000" w:rsidRPr="00000000">
              <w:rPr>
                <w:rtl w:val="0"/>
              </w:rPr>
            </w:r>
          </w:p>
          <w:p w:rsidR="00000000" w:rsidDel="00000000" w:rsidP="00000000" w:rsidRDefault="00000000" w:rsidRPr="00000000" w14:paraId="000000DE">
            <w:pPr>
              <w:jc w:val="both"/>
              <w:rPr>
                <w:sz w:val="22"/>
                <w:szCs w:val="22"/>
                <w:vertAlign w:val="baseline"/>
              </w:rPr>
            </w:pPr>
            <w:r w:rsidDel="00000000" w:rsidR="00000000" w:rsidRPr="00000000">
              <w:rPr>
                <w:sz w:val="22"/>
                <w:szCs w:val="22"/>
                <w:vertAlign w:val="baseline"/>
                <w:rtl w:val="0"/>
              </w:rPr>
              <w:t xml:space="preserve">The power of  attorney holder shall be required to submit affidavit on the prescribed performa in support of authenticity and validity of power attorney. The intending purchaser shall also submit and indemnity bond on prescribed performa in support thereof.</w:t>
            </w:r>
          </w:p>
          <w:p w:rsidR="00000000" w:rsidDel="00000000" w:rsidP="00000000" w:rsidRDefault="00000000" w:rsidRPr="00000000" w14:paraId="000000DF">
            <w:pPr>
              <w:jc w:val="both"/>
              <w:rPr>
                <w:sz w:val="22"/>
                <w:szCs w:val="22"/>
                <w:vertAlign w:val="baseline"/>
              </w:rPr>
            </w:pPr>
            <w:r w:rsidDel="00000000" w:rsidR="00000000" w:rsidRPr="00000000">
              <w:rPr>
                <w:rtl w:val="0"/>
              </w:rPr>
            </w:r>
          </w:p>
          <w:p w:rsidR="00000000" w:rsidDel="00000000" w:rsidP="00000000" w:rsidRDefault="00000000" w:rsidRPr="00000000" w14:paraId="000000E0">
            <w:pPr>
              <w:jc w:val="both"/>
              <w:rPr>
                <w:sz w:val="22"/>
                <w:szCs w:val="22"/>
                <w:vertAlign w:val="baseline"/>
              </w:rPr>
            </w:pPr>
            <w:r w:rsidDel="00000000" w:rsidR="00000000" w:rsidRPr="00000000">
              <w:rPr>
                <w:sz w:val="22"/>
                <w:szCs w:val="22"/>
                <w:vertAlign w:val="baseline"/>
                <w:rtl w:val="0"/>
              </w:rPr>
              <w:t xml:space="preserve">In addition original allotment letter/possession cerificate/legal documents i.e. licence agreement/HPTA/lease deed/transfer deed for the property under transfer, shall also be required alonwith the transfer application.</w:t>
            </w:r>
          </w:p>
          <w:p w:rsidR="00000000" w:rsidDel="00000000" w:rsidP="00000000" w:rsidRDefault="00000000" w:rsidRPr="00000000" w14:paraId="000000E1">
            <w:pPr>
              <w:jc w:val="both"/>
              <w:rPr>
                <w:sz w:val="22"/>
                <w:szCs w:val="22"/>
                <w:vertAlign w:val="baseline"/>
              </w:rPr>
            </w:pPr>
            <w:r w:rsidDel="00000000" w:rsidR="00000000" w:rsidRPr="00000000">
              <w:rPr>
                <w:rtl w:val="0"/>
              </w:rPr>
            </w:r>
          </w:p>
          <w:p w:rsidR="00000000" w:rsidDel="00000000" w:rsidP="00000000" w:rsidRDefault="00000000" w:rsidRPr="00000000" w14:paraId="000000E2">
            <w:pPr>
              <w:jc w:val="both"/>
              <w:rPr>
                <w:sz w:val="22"/>
                <w:szCs w:val="22"/>
                <w:vertAlign w:val="baseline"/>
              </w:rPr>
            </w:pPr>
            <w:r w:rsidDel="00000000" w:rsidR="00000000" w:rsidRPr="00000000">
              <w:rPr>
                <w:sz w:val="22"/>
                <w:szCs w:val="22"/>
                <w:vertAlign w:val="baseline"/>
                <w:rtl w:val="0"/>
              </w:rPr>
              <w:t xml:space="preserve">These documents shall be returned to transferee alongwith permission for transfer, if granted, under registered post or in person.</w:t>
            </w:r>
          </w:p>
          <w:p w:rsidR="00000000" w:rsidDel="00000000" w:rsidP="00000000" w:rsidRDefault="00000000" w:rsidRPr="00000000" w14:paraId="000000E3">
            <w:pPr>
              <w:jc w:val="both"/>
              <w:rPr>
                <w:sz w:val="22"/>
                <w:szCs w:val="22"/>
                <w:vertAlign w:val="baseline"/>
              </w:rPr>
            </w:pPr>
            <w:r w:rsidDel="00000000" w:rsidR="00000000" w:rsidRPr="00000000">
              <w:rPr>
                <w:rtl w:val="0"/>
              </w:rPr>
            </w:r>
          </w:p>
          <w:p w:rsidR="00000000" w:rsidDel="00000000" w:rsidP="00000000" w:rsidRDefault="00000000" w:rsidRPr="00000000" w14:paraId="000000E4">
            <w:pPr>
              <w:jc w:val="both"/>
              <w:rPr>
                <w:sz w:val="22"/>
                <w:szCs w:val="22"/>
                <w:vertAlign w:val="baseline"/>
              </w:rPr>
            </w:pPr>
            <w:r w:rsidDel="00000000" w:rsidR="00000000" w:rsidRPr="00000000">
              <w:rPr>
                <w:sz w:val="22"/>
                <w:szCs w:val="22"/>
                <w:vertAlign w:val="baseline"/>
                <w:rtl w:val="0"/>
              </w:rPr>
              <w:t xml:space="preserve">Cerified copy of an agreement to sell duly registered or notarised shall also be required in favour of intending transferee. Transfer charges shall be one and hialf times(1.50) of the normal transfer charges for first agreement to sell. Thereafter Transfer charges shall be increased @ 50% of the normal transfer charges for every subsequent agreement to sell.</w:t>
            </w:r>
          </w:p>
          <w:p w:rsidR="00000000" w:rsidDel="00000000" w:rsidP="00000000" w:rsidRDefault="00000000" w:rsidRPr="00000000" w14:paraId="000000E5">
            <w:pPr>
              <w:jc w:val="both"/>
              <w:rPr>
                <w:sz w:val="22"/>
                <w:szCs w:val="22"/>
                <w:vertAlign w:val="baseline"/>
              </w:rPr>
            </w:pPr>
            <w:r w:rsidDel="00000000" w:rsidR="00000000" w:rsidRPr="00000000">
              <w:rPr>
                <w:rtl w:val="0"/>
              </w:rPr>
            </w:r>
          </w:p>
          <w:p w:rsidR="00000000" w:rsidDel="00000000" w:rsidP="00000000" w:rsidRDefault="00000000" w:rsidRPr="00000000" w14:paraId="000000E6">
            <w:pPr>
              <w:jc w:val="both"/>
              <w:rPr>
                <w:sz w:val="22"/>
                <w:szCs w:val="22"/>
                <w:vertAlign w:val="baseline"/>
              </w:rPr>
            </w:pPr>
            <w:r w:rsidDel="00000000" w:rsidR="00000000" w:rsidRPr="00000000">
              <w:rPr>
                <w:sz w:val="22"/>
                <w:szCs w:val="22"/>
                <w:vertAlign w:val="baseline"/>
                <w:rtl w:val="0"/>
              </w:rPr>
              <w:t xml:space="preserve">On grant of transfer permission transferee shall be required to execute lease deed/transfer deed as the case may be.</w:t>
            </w:r>
          </w:p>
          <w:p w:rsidR="00000000" w:rsidDel="00000000" w:rsidP="00000000" w:rsidRDefault="00000000" w:rsidRPr="00000000" w14:paraId="000000E7">
            <w:pPr>
              <w:jc w:val="both"/>
              <w:rPr>
                <w:sz w:val="22"/>
                <w:szCs w:val="22"/>
                <w:vertAlign w:val="baseline"/>
              </w:rPr>
            </w:pPr>
            <w:r w:rsidDel="00000000" w:rsidR="00000000" w:rsidRPr="00000000">
              <w:rPr>
                <w:rtl w:val="0"/>
              </w:rPr>
            </w:r>
          </w:p>
          <w:p w:rsidR="00000000" w:rsidDel="00000000" w:rsidP="00000000" w:rsidRDefault="00000000" w:rsidRPr="00000000" w14:paraId="000000E8">
            <w:pPr>
              <w:jc w:val="both"/>
              <w:rPr>
                <w:sz w:val="22"/>
                <w:szCs w:val="22"/>
                <w:vertAlign w:val="baseline"/>
              </w:rPr>
            </w:pPr>
            <w:r w:rsidDel="00000000" w:rsidR="00000000" w:rsidRPr="00000000">
              <w:rPr>
                <w:sz w:val="22"/>
                <w:szCs w:val="22"/>
                <w:vertAlign w:val="baseline"/>
                <w:rtl w:val="0"/>
              </w:rPr>
              <w:t xml:space="preserve">Transfer on power of attorney basis will be subject to directions received from Govt. of U.P from time to time. In case of general power of attorney is registered without agreement to sell, then a public notice in two national dailies (one in Hindi and one in English) inviting that no claim against the concerned property exists other than respective Regd.GPA holder/ Transferee.</w:t>
            </w:r>
          </w:p>
        </w:tc>
      </w:tr>
      <w:tr>
        <w:trPr>
          <w:cantSplit w:val="0"/>
          <w:tblHeader w:val="0"/>
        </w:trPr>
        <w:tc>
          <w:tcPr>
            <w:vAlign w:val="top"/>
          </w:tcPr>
          <w:p w:rsidR="00000000" w:rsidDel="00000000" w:rsidP="00000000" w:rsidRDefault="00000000" w:rsidRPr="00000000" w14:paraId="000000E9">
            <w:pPr>
              <w:jc w:val="center"/>
              <w:rPr>
                <w:sz w:val="22"/>
                <w:szCs w:val="22"/>
                <w:vertAlign w:val="baseline"/>
              </w:rPr>
            </w:pPr>
            <w:r w:rsidDel="00000000" w:rsidR="00000000" w:rsidRPr="00000000">
              <w:rPr>
                <w:sz w:val="22"/>
                <w:szCs w:val="22"/>
                <w:vertAlign w:val="baseline"/>
                <w:rtl w:val="0"/>
              </w:rPr>
              <w:t xml:space="preserve">vi.</w:t>
            </w:r>
          </w:p>
        </w:tc>
        <w:tc>
          <w:tcPr>
            <w:vAlign w:val="top"/>
          </w:tcPr>
          <w:p w:rsidR="00000000" w:rsidDel="00000000" w:rsidP="00000000" w:rsidRDefault="00000000" w:rsidRPr="00000000" w14:paraId="000000EA">
            <w:pPr>
              <w:jc w:val="both"/>
              <w:rPr>
                <w:sz w:val="22"/>
                <w:szCs w:val="22"/>
                <w:vertAlign w:val="baseline"/>
              </w:rPr>
            </w:pPr>
            <w:r w:rsidDel="00000000" w:rsidR="00000000" w:rsidRPr="00000000">
              <w:rPr>
                <w:sz w:val="22"/>
                <w:szCs w:val="22"/>
                <w:vertAlign w:val="baseline"/>
                <w:rtl w:val="0"/>
              </w:rPr>
              <w:t xml:space="preserve">INSTITUTIONAL </w:t>
            </w:r>
          </w:p>
        </w:tc>
        <w:tc>
          <w:tcPr>
            <w:vAlign w:val="top"/>
          </w:tcPr>
          <w:p w:rsidR="00000000" w:rsidDel="00000000" w:rsidP="00000000" w:rsidRDefault="00000000" w:rsidRPr="00000000" w14:paraId="000000EB">
            <w:pPr>
              <w:jc w:val="both"/>
              <w:rPr>
                <w:sz w:val="22"/>
                <w:szCs w:val="22"/>
                <w:vertAlign w:val="baseline"/>
              </w:rPr>
            </w:pPr>
            <w:r w:rsidDel="00000000" w:rsidR="00000000" w:rsidRPr="00000000">
              <w:rPr>
                <w:rtl w:val="0"/>
              </w:rPr>
            </w:r>
          </w:p>
          <w:p w:rsidR="00000000" w:rsidDel="00000000" w:rsidP="00000000" w:rsidRDefault="00000000" w:rsidRPr="00000000" w14:paraId="000000EC">
            <w:pPr>
              <w:jc w:val="both"/>
              <w:rPr>
                <w:sz w:val="22"/>
                <w:szCs w:val="22"/>
                <w:vertAlign w:val="baseline"/>
              </w:rPr>
            </w:pPr>
            <w:r w:rsidDel="00000000" w:rsidR="00000000" w:rsidRPr="00000000">
              <w:rPr>
                <w:rtl w:val="0"/>
              </w:rPr>
            </w:r>
          </w:p>
          <w:p w:rsidR="00000000" w:rsidDel="00000000" w:rsidP="00000000" w:rsidRDefault="00000000" w:rsidRPr="00000000" w14:paraId="000000ED">
            <w:pPr>
              <w:jc w:val="both"/>
              <w:rPr>
                <w:sz w:val="22"/>
                <w:szCs w:val="22"/>
                <w:vertAlign w:val="baseline"/>
              </w:rPr>
            </w:pPr>
            <w:r w:rsidDel="00000000" w:rsidR="00000000" w:rsidRPr="00000000">
              <w:rPr>
                <w:rtl w:val="0"/>
              </w:rPr>
            </w:r>
          </w:p>
          <w:p w:rsidR="00000000" w:rsidDel="00000000" w:rsidP="00000000" w:rsidRDefault="00000000" w:rsidRPr="00000000" w14:paraId="000000EE">
            <w:pPr>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EF">
            <w:pPr>
              <w:jc w:val="both"/>
              <w:rPr>
                <w:sz w:val="22"/>
                <w:szCs w:val="22"/>
                <w:vertAlign w:val="baseline"/>
              </w:rPr>
            </w:pPr>
            <w:r w:rsidDel="00000000" w:rsidR="00000000" w:rsidRPr="00000000">
              <w:rPr>
                <w:sz w:val="22"/>
                <w:szCs w:val="22"/>
                <w:vertAlign w:val="baseline"/>
                <w:rtl w:val="0"/>
              </w:rPr>
              <w:t xml:space="preserve">Transfer within the blood relatives of registered GPA holder, 1.5 times of normal transfer charges, other than blood relatives of registered GPA holder 2 times of normal transfer charges shall be applicable . In case of General Power of Attorney is registered without agreement to sell, then a public notice in two National Dailies (one in hindi and one in english) inviting that no claim against the concerned property exists other than respective Regd. GPA holder/Transferee. </w:t>
            </w:r>
          </w:p>
        </w:tc>
      </w:tr>
    </w:tbl>
    <w:p w:rsidR="00000000" w:rsidDel="00000000" w:rsidP="00000000" w:rsidRDefault="00000000" w:rsidRPr="00000000" w14:paraId="000000F0">
      <w:pPr>
        <w:jc w:val="both"/>
        <w:rPr>
          <w:sz w:val="22"/>
          <w:szCs w:val="22"/>
          <w:vertAlign w:val="baseline"/>
        </w:rPr>
      </w:pPr>
      <w:r w:rsidDel="00000000" w:rsidR="00000000" w:rsidRPr="00000000">
        <w:rPr>
          <w:rtl w:val="0"/>
        </w:rPr>
      </w:r>
    </w:p>
    <w:p w:rsidR="00000000" w:rsidDel="00000000" w:rsidP="00000000" w:rsidRDefault="00000000" w:rsidRPr="00000000" w14:paraId="000000F1">
      <w:pPr>
        <w:jc w:val="both"/>
        <w:rPr>
          <w:sz w:val="20"/>
          <w:szCs w:val="20"/>
          <w:vertAlign w:val="baseline"/>
        </w:rPr>
      </w:pPr>
      <w:r w:rsidDel="00000000" w:rsidR="00000000" w:rsidRPr="00000000">
        <w:rPr>
          <w:rtl w:val="0"/>
        </w:rPr>
      </w:r>
    </w:p>
    <w:p w:rsidR="00000000" w:rsidDel="00000000" w:rsidP="00000000" w:rsidRDefault="00000000" w:rsidRPr="00000000" w14:paraId="000000F2">
      <w:pPr>
        <w:jc w:val="center"/>
        <w:rPr>
          <w:b w:val="1"/>
          <w:sz w:val="22"/>
          <w:szCs w:val="22"/>
          <w:u w:val="single"/>
        </w:rPr>
      </w:pPr>
      <w:r w:rsidDel="00000000" w:rsidR="00000000" w:rsidRPr="00000000">
        <w:rPr>
          <w:rtl w:val="0"/>
        </w:rPr>
      </w:r>
    </w:p>
    <w:p w:rsidR="00000000" w:rsidDel="00000000" w:rsidP="00000000" w:rsidRDefault="00000000" w:rsidRPr="00000000" w14:paraId="000000F3">
      <w:pPr>
        <w:jc w:val="center"/>
        <w:rPr>
          <w:b w:val="1"/>
          <w:sz w:val="22"/>
          <w:szCs w:val="22"/>
          <w:u w:val="single"/>
        </w:rPr>
      </w:pPr>
      <w:r w:rsidDel="00000000" w:rsidR="00000000" w:rsidRPr="00000000">
        <w:rPr>
          <w:rtl w:val="0"/>
        </w:rPr>
      </w:r>
    </w:p>
    <w:p w:rsidR="00000000" w:rsidDel="00000000" w:rsidP="00000000" w:rsidRDefault="00000000" w:rsidRPr="00000000" w14:paraId="000000F4">
      <w:pPr>
        <w:jc w:val="center"/>
        <w:rPr>
          <w:b w:val="1"/>
          <w:sz w:val="22"/>
          <w:szCs w:val="22"/>
          <w:u w:val="single"/>
        </w:rPr>
      </w:pPr>
      <w:r w:rsidDel="00000000" w:rsidR="00000000" w:rsidRPr="00000000">
        <w:rPr>
          <w:rtl w:val="0"/>
        </w:rPr>
      </w:r>
    </w:p>
    <w:p w:rsidR="00000000" w:rsidDel="00000000" w:rsidP="00000000" w:rsidRDefault="00000000" w:rsidRPr="00000000" w14:paraId="000000F5">
      <w:pPr>
        <w:jc w:val="center"/>
        <w:rPr>
          <w:b w:val="1"/>
          <w:sz w:val="22"/>
          <w:szCs w:val="22"/>
          <w:u w:val="single"/>
        </w:rPr>
      </w:pPr>
      <w:r w:rsidDel="00000000" w:rsidR="00000000" w:rsidRPr="00000000">
        <w:rPr>
          <w:rtl w:val="0"/>
        </w:rPr>
      </w:r>
    </w:p>
    <w:p w:rsidR="00000000" w:rsidDel="00000000" w:rsidP="00000000" w:rsidRDefault="00000000" w:rsidRPr="00000000" w14:paraId="000000F6">
      <w:pPr>
        <w:jc w:val="center"/>
        <w:rPr>
          <w:b w:val="1"/>
          <w:sz w:val="22"/>
          <w:szCs w:val="22"/>
          <w:u w:val="single"/>
        </w:rPr>
      </w:pPr>
      <w:r w:rsidDel="00000000" w:rsidR="00000000" w:rsidRPr="00000000">
        <w:rPr>
          <w:rtl w:val="0"/>
        </w:rPr>
      </w:r>
    </w:p>
    <w:p w:rsidR="00000000" w:rsidDel="00000000" w:rsidP="00000000" w:rsidRDefault="00000000" w:rsidRPr="00000000" w14:paraId="000000F7">
      <w:pPr>
        <w:jc w:val="center"/>
        <w:rPr>
          <w:b w:val="0"/>
          <w:sz w:val="22"/>
          <w:szCs w:val="22"/>
          <w:u w:val="single"/>
          <w:vertAlign w:val="baseline"/>
        </w:rPr>
      </w:pPr>
      <w:r w:rsidDel="00000000" w:rsidR="00000000" w:rsidRPr="00000000">
        <w:rPr>
          <w:b w:val="1"/>
          <w:sz w:val="22"/>
          <w:szCs w:val="22"/>
          <w:u w:val="single"/>
          <w:vertAlign w:val="baseline"/>
          <w:rtl w:val="0"/>
        </w:rPr>
        <w:t xml:space="preserve">Requirements/Enclosures for transfer of plot/premises on request of the allottee</w:t>
      </w:r>
      <w:r w:rsidDel="00000000" w:rsidR="00000000" w:rsidRPr="00000000">
        <w:rPr>
          <w:rtl w:val="0"/>
        </w:rPr>
      </w:r>
    </w:p>
    <w:p w:rsidR="00000000" w:rsidDel="00000000" w:rsidP="00000000" w:rsidRDefault="00000000" w:rsidRPr="00000000" w14:paraId="000000F8">
      <w:pPr>
        <w:jc w:val="both"/>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F9">
      <w:pPr>
        <w:numPr>
          <w:ilvl w:val="0"/>
          <w:numId w:val="2"/>
        </w:numPr>
        <w:ind w:left="720" w:hanging="720"/>
        <w:jc w:val="both"/>
        <w:rPr>
          <w:sz w:val="22"/>
          <w:szCs w:val="22"/>
        </w:rPr>
      </w:pPr>
      <w:r w:rsidDel="00000000" w:rsidR="00000000" w:rsidRPr="00000000">
        <w:rPr>
          <w:sz w:val="22"/>
          <w:szCs w:val="22"/>
          <w:vertAlign w:val="baseline"/>
          <w:rtl w:val="0"/>
        </w:rPr>
        <w:t xml:space="preserve">Payment deposit challan (in original) for deposit of processing fees of Rs. 1000/- and transfer charges ‘as applicable’ in one of the authorised banks.</w:t>
      </w:r>
    </w:p>
    <w:p w:rsidR="00000000" w:rsidDel="00000000" w:rsidP="00000000" w:rsidRDefault="00000000" w:rsidRPr="00000000" w14:paraId="000000FA">
      <w:pPr>
        <w:numPr>
          <w:ilvl w:val="0"/>
          <w:numId w:val="2"/>
        </w:numPr>
        <w:ind w:left="720" w:hanging="720"/>
        <w:jc w:val="both"/>
        <w:rPr>
          <w:sz w:val="22"/>
          <w:szCs w:val="22"/>
        </w:rPr>
      </w:pPr>
      <w:r w:rsidDel="00000000" w:rsidR="00000000" w:rsidRPr="00000000">
        <w:rPr>
          <w:sz w:val="22"/>
          <w:szCs w:val="22"/>
          <w:vertAlign w:val="baseline"/>
          <w:rtl w:val="0"/>
        </w:rPr>
        <w:t xml:space="preserve">Joint affidavit by the transferor and transferee in the prescribed format on non-judicial stamp paper of Rs. 20/- duly notarised. </w:t>
      </w:r>
    </w:p>
    <w:p w:rsidR="00000000" w:rsidDel="00000000" w:rsidP="00000000" w:rsidRDefault="00000000" w:rsidRPr="00000000" w14:paraId="000000FB">
      <w:pPr>
        <w:numPr>
          <w:ilvl w:val="0"/>
          <w:numId w:val="2"/>
        </w:numPr>
        <w:ind w:left="720" w:hanging="720"/>
        <w:jc w:val="both"/>
        <w:rPr>
          <w:sz w:val="22"/>
          <w:szCs w:val="22"/>
        </w:rPr>
      </w:pPr>
      <w:r w:rsidDel="00000000" w:rsidR="00000000" w:rsidRPr="00000000">
        <w:rPr>
          <w:sz w:val="22"/>
          <w:szCs w:val="22"/>
          <w:vertAlign w:val="baseline"/>
          <w:rtl w:val="0"/>
        </w:rPr>
        <w:t xml:space="preserve">Affidavit by the transferee in the prescribed format about his satisfaction towards non encumbrance on the plot/premises.</w:t>
      </w:r>
    </w:p>
    <w:p w:rsidR="00000000" w:rsidDel="00000000" w:rsidP="00000000" w:rsidRDefault="00000000" w:rsidRPr="00000000" w14:paraId="000000FC">
      <w:pPr>
        <w:numPr>
          <w:ilvl w:val="0"/>
          <w:numId w:val="2"/>
        </w:numPr>
        <w:ind w:left="720" w:hanging="720"/>
        <w:jc w:val="both"/>
        <w:rPr>
          <w:sz w:val="22"/>
          <w:szCs w:val="22"/>
        </w:rPr>
      </w:pPr>
      <w:r w:rsidDel="00000000" w:rsidR="00000000" w:rsidRPr="00000000">
        <w:rPr>
          <w:sz w:val="22"/>
          <w:szCs w:val="22"/>
          <w:vertAlign w:val="baseline"/>
          <w:rtl w:val="0"/>
        </w:rPr>
        <w:t xml:space="preserve">No dues Certificate issued by the concerned Account Officer.</w:t>
      </w:r>
    </w:p>
    <w:p w:rsidR="00000000" w:rsidDel="00000000" w:rsidP="00000000" w:rsidRDefault="00000000" w:rsidRPr="00000000" w14:paraId="000000FD">
      <w:pPr>
        <w:numPr>
          <w:ilvl w:val="0"/>
          <w:numId w:val="2"/>
        </w:numPr>
        <w:ind w:left="720" w:hanging="720"/>
        <w:jc w:val="both"/>
        <w:rPr>
          <w:sz w:val="22"/>
          <w:szCs w:val="22"/>
        </w:rPr>
      </w:pPr>
      <w:r w:rsidDel="00000000" w:rsidR="00000000" w:rsidRPr="00000000">
        <w:rPr>
          <w:sz w:val="22"/>
          <w:szCs w:val="22"/>
          <w:vertAlign w:val="baseline"/>
          <w:rtl w:val="0"/>
        </w:rPr>
        <w:t xml:space="preserve">No dues certificate issued by the Project Engineer (Jal).</w:t>
      </w:r>
    </w:p>
    <w:p w:rsidR="00000000" w:rsidDel="00000000" w:rsidP="00000000" w:rsidRDefault="00000000" w:rsidRPr="00000000" w14:paraId="000000FE">
      <w:pPr>
        <w:numPr>
          <w:ilvl w:val="0"/>
          <w:numId w:val="2"/>
        </w:numPr>
        <w:ind w:left="720" w:hanging="720"/>
        <w:jc w:val="both"/>
        <w:rPr>
          <w:sz w:val="22"/>
          <w:szCs w:val="22"/>
        </w:rPr>
      </w:pPr>
      <w:r w:rsidDel="00000000" w:rsidR="00000000" w:rsidRPr="00000000">
        <w:rPr>
          <w:sz w:val="22"/>
          <w:szCs w:val="22"/>
          <w:vertAlign w:val="baseline"/>
          <w:rtl w:val="0"/>
        </w:rPr>
        <w:t xml:space="preserve">Copy of the project report if transfer permission is for Industrial/Institutional plot/premises.</w:t>
      </w:r>
    </w:p>
    <w:p w:rsidR="00000000" w:rsidDel="00000000" w:rsidP="00000000" w:rsidRDefault="00000000" w:rsidRPr="00000000" w14:paraId="000000FF">
      <w:pPr>
        <w:numPr>
          <w:ilvl w:val="0"/>
          <w:numId w:val="2"/>
        </w:numPr>
        <w:ind w:left="720" w:hanging="720"/>
        <w:jc w:val="both"/>
        <w:rPr>
          <w:sz w:val="22"/>
          <w:szCs w:val="22"/>
        </w:rPr>
      </w:pPr>
      <w:r w:rsidDel="00000000" w:rsidR="00000000" w:rsidRPr="00000000">
        <w:rPr>
          <w:sz w:val="22"/>
          <w:szCs w:val="22"/>
          <w:vertAlign w:val="baseline"/>
          <w:rtl w:val="0"/>
        </w:rPr>
        <w:t xml:space="preserve">No Objection Certificate issued by GM (DIC) Noida and No Dues Certificate issued by UPPCL (Power Corporation) shall also be required for transfer of industrial plot/premises.</w:t>
      </w:r>
    </w:p>
    <w:p w:rsidR="00000000" w:rsidDel="00000000" w:rsidP="00000000" w:rsidRDefault="00000000" w:rsidRPr="00000000" w14:paraId="00000100">
      <w:pPr>
        <w:numPr>
          <w:ilvl w:val="0"/>
          <w:numId w:val="2"/>
        </w:numPr>
        <w:ind w:left="720" w:hanging="720"/>
        <w:jc w:val="both"/>
        <w:rPr>
          <w:sz w:val="22"/>
          <w:szCs w:val="22"/>
        </w:rPr>
      </w:pPr>
      <w:r w:rsidDel="00000000" w:rsidR="00000000" w:rsidRPr="00000000">
        <w:rPr>
          <w:sz w:val="22"/>
          <w:szCs w:val="22"/>
          <w:vertAlign w:val="baseline"/>
          <w:rtl w:val="0"/>
        </w:rPr>
        <w:t xml:space="preserve">Copy of Occupancy Certificate/Completion Certificate issued by Building Cell for transfer of Residential plots/Functional Certificate for transfer of Industrial/ Commercial/Institutional plot/premises.</w:t>
      </w:r>
    </w:p>
    <w:p w:rsidR="00000000" w:rsidDel="00000000" w:rsidP="00000000" w:rsidRDefault="00000000" w:rsidRPr="00000000" w14:paraId="00000101">
      <w:pPr>
        <w:ind w:left="360" w:firstLine="0"/>
        <w:jc w:val="center"/>
        <w:rPr>
          <w:sz w:val="22"/>
          <w:szCs w:val="22"/>
          <w:vertAlign w:val="baseline"/>
        </w:rPr>
      </w:pPr>
      <w:r w:rsidDel="00000000" w:rsidR="00000000" w:rsidRPr="00000000">
        <w:rPr>
          <w:sz w:val="22"/>
          <w:szCs w:val="22"/>
          <w:vertAlign w:val="baseline"/>
          <w:rtl w:val="0"/>
        </w:rPr>
        <w:t xml:space="preserve">OR</w:t>
      </w:r>
    </w:p>
    <w:p w:rsidR="00000000" w:rsidDel="00000000" w:rsidP="00000000" w:rsidRDefault="00000000" w:rsidRPr="00000000" w14:paraId="00000102">
      <w:pPr>
        <w:ind w:left="720" w:firstLine="0"/>
        <w:jc w:val="both"/>
        <w:rPr>
          <w:sz w:val="22"/>
          <w:szCs w:val="22"/>
          <w:vertAlign w:val="baseline"/>
        </w:rPr>
      </w:pPr>
      <w:r w:rsidDel="00000000" w:rsidR="00000000" w:rsidRPr="00000000">
        <w:rPr>
          <w:sz w:val="22"/>
          <w:szCs w:val="22"/>
          <w:vertAlign w:val="baseline"/>
          <w:rtl w:val="0"/>
        </w:rPr>
        <w:t xml:space="preserve">Copy of the extension letter valid upto the date of transfer issued by the concerned department(Other than Industrial Properties.).</w:t>
      </w:r>
    </w:p>
    <w:p w:rsidR="00000000" w:rsidDel="00000000" w:rsidP="00000000" w:rsidRDefault="00000000" w:rsidRPr="00000000" w14:paraId="00000103">
      <w:pPr>
        <w:numPr>
          <w:ilvl w:val="0"/>
          <w:numId w:val="2"/>
        </w:numPr>
        <w:ind w:left="720" w:hanging="720"/>
        <w:jc w:val="both"/>
        <w:rPr>
          <w:sz w:val="22"/>
          <w:szCs w:val="22"/>
        </w:rPr>
      </w:pPr>
      <w:r w:rsidDel="00000000" w:rsidR="00000000" w:rsidRPr="00000000">
        <w:rPr>
          <w:sz w:val="22"/>
          <w:szCs w:val="22"/>
          <w:vertAlign w:val="baseline"/>
          <w:rtl w:val="0"/>
        </w:rPr>
        <w:t xml:space="preserve">If the plot/premises is mortgaged then a No Objection Certificate for permitting transfer to be issued by the financial institution shall also be required. </w:t>
      </w:r>
    </w:p>
    <w:p w:rsidR="00000000" w:rsidDel="00000000" w:rsidP="00000000" w:rsidRDefault="00000000" w:rsidRPr="00000000" w14:paraId="00000104">
      <w:pPr>
        <w:numPr>
          <w:ilvl w:val="0"/>
          <w:numId w:val="2"/>
        </w:numPr>
        <w:ind w:left="720" w:hanging="720"/>
        <w:jc w:val="both"/>
        <w:rPr>
          <w:sz w:val="22"/>
          <w:szCs w:val="22"/>
        </w:rPr>
      </w:pPr>
      <w:r w:rsidDel="00000000" w:rsidR="00000000" w:rsidRPr="00000000">
        <w:rPr>
          <w:sz w:val="22"/>
          <w:szCs w:val="22"/>
          <w:vertAlign w:val="baseline"/>
          <w:rtl w:val="0"/>
        </w:rPr>
        <w:t xml:space="preserve">No Objection Certificate from the respective cooperative society for transfer of residential plots allotted to the members of cooperative societies.</w:t>
      </w:r>
    </w:p>
    <w:p w:rsidR="00000000" w:rsidDel="00000000" w:rsidP="00000000" w:rsidRDefault="00000000" w:rsidRPr="00000000" w14:paraId="00000105">
      <w:pPr>
        <w:numPr>
          <w:ilvl w:val="0"/>
          <w:numId w:val="2"/>
        </w:numPr>
        <w:ind w:left="720" w:hanging="720"/>
        <w:jc w:val="both"/>
        <w:rPr>
          <w:sz w:val="22"/>
          <w:szCs w:val="22"/>
        </w:rPr>
      </w:pPr>
      <w:r w:rsidDel="00000000" w:rsidR="00000000" w:rsidRPr="00000000">
        <w:rPr>
          <w:sz w:val="22"/>
          <w:szCs w:val="22"/>
          <w:vertAlign w:val="baseline"/>
          <w:rtl w:val="0"/>
        </w:rPr>
        <w:t xml:space="preserve">No Objection Certificate from AWHO, AFNHB, Builders, Co-operative Societies for the flats/ houses allotted by the respective institution.</w:t>
      </w:r>
    </w:p>
    <w:p w:rsidR="00000000" w:rsidDel="00000000" w:rsidP="00000000" w:rsidRDefault="00000000" w:rsidRPr="00000000" w14:paraId="00000106">
      <w:pPr>
        <w:rPr>
          <w:b w:val="0"/>
          <w:sz w:val="22"/>
          <w:szCs w:val="22"/>
          <w:vertAlign w:val="baseline"/>
        </w:rPr>
      </w:pPr>
      <w:r w:rsidDel="00000000" w:rsidR="00000000" w:rsidRPr="00000000">
        <w:rPr>
          <w:b w:val="1"/>
          <w:sz w:val="22"/>
          <w:szCs w:val="22"/>
          <w:vertAlign w:val="baseline"/>
          <w:rtl w:val="0"/>
        </w:rPr>
        <w:tab/>
        <w:tab/>
      </w:r>
      <w:r w:rsidDel="00000000" w:rsidR="00000000" w:rsidRPr="00000000">
        <w:rPr>
          <w:rtl w:val="0"/>
        </w:rPr>
      </w:r>
    </w:p>
    <w:p w:rsidR="00000000" w:rsidDel="00000000" w:rsidP="00000000" w:rsidRDefault="00000000" w:rsidRPr="00000000" w14:paraId="00000107">
      <w:pPr>
        <w:jc w:val="center"/>
        <w:rPr>
          <w:b w:val="0"/>
          <w:sz w:val="22"/>
          <w:szCs w:val="22"/>
          <w:vertAlign w:val="baseline"/>
        </w:rPr>
      </w:pPr>
      <w:r w:rsidDel="00000000" w:rsidR="00000000" w:rsidRPr="00000000">
        <w:rPr>
          <w:b w:val="1"/>
          <w:sz w:val="22"/>
          <w:szCs w:val="22"/>
          <w:vertAlign w:val="baseline"/>
          <w:rtl w:val="0"/>
        </w:rPr>
        <w:t xml:space="preserve">Requirements/Enclosures for transfer of plot/premises on request of the</w:t>
      </w:r>
      <w:r w:rsidDel="00000000" w:rsidR="00000000" w:rsidRPr="00000000">
        <w:rPr>
          <w:rtl w:val="0"/>
        </w:rPr>
      </w:r>
    </w:p>
    <w:p w:rsidR="00000000" w:rsidDel="00000000" w:rsidP="00000000" w:rsidRDefault="00000000" w:rsidRPr="00000000" w14:paraId="00000108">
      <w:pPr>
        <w:jc w:val="center"/>
        <w:rPr>
          <w:b w:val="0"/>
          <w:sz w:val="22"/>
          <w:szCs w:val="22"/>
          <w:vertAlign w:val="baseline"/>
        </w:rPr>
      </w:pPr>
      <w:r w:rsidDel="00000000" w:rsidR="00000000" w:rsidRPr="00000000">
        <w:rPr>
          <w:b w:val="1"/>
          <w:sz w:val="22"/>
          <w:szCs w:val="22"/>
          <w:vertAlign w:val="baseline"/>
          <w:rtl w:val="0"/>
        </w:rPr>
        <w:t xml:space="preserve">General Power of Attorney of the allottee.</w:t>
      </w:r>
      <w:r w:rsidDel="00000000" w:rsidR="00000000" w:rsidRPr="00000000">
        <w:rPr>
          <w:rtl w:val="0"/>
        </w:rPr>
      </w:r>
    </w:p>
    <w:p w:rsidR="00000000" w:rsidDel="00000000" w:rsidP="00000000" w:rsidRDefault="00000000" w:rsidRPr="00000000" w14:paraId="00000109">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10A">
      <w:pPr>
        <w:jc w:val="both"/>
        <w:rPr>
          <w:sz w:val="22"/>
          <w:szCs w:val="22"/>
          <w:vertAlign w:val="baseline"/>
        </w:rPr>
      </w:pPr>
      <w:r w:rsidDel="00000000" w:rsidR="00000000" w:rsidRPr="00000000">
        <w:rPr>
          <w:sz w:val="22"/>
          <w:szCs w:val="22"/>
          <w:vertAlign w:val="baseline"/>
          <w:rtl w:val="0"/>
        </w:rPr>
        <w:t xml:space="preserve">In addition to the above requirement/enclosures the following shall also be required:</w:t>
      </w:r>
    </w:p>
    <w:p w:rsidR="00000000" w:rsidDel="00000000" w:rsidP="00000000" w:rsidRDefault="00000000" w:rsidRPr="00000000" w14:paraId="0000010B">
      <w:pPr>
        <w:jc w:val="both"/>
        <w:rPr>
          <w:sz w:val="22"/>
          <w:szCs w:val="22"/>
          <w:vertAlign w:val="baseline"/>
        </w:rPr>
      </w:pPr>
      <w:r w:rsidDel="00000000" w:rsidR="00000000" w:rsidRPr="00000000">
        <w:rPr>
          <w:rtl w:val="0"/>
        </w:rPr>
      </w:r>
    </w:p>
    <w:p w:rsidR="00000000" w:rsidDel="00000000" w:rsidP="00000000" w:rsidRDefault="00000000" w:rsidRPr="00000000" w14:paraId="0000010C">
      <w:pPr>
        <w:numPr>
          <w:ilvl w:val="0"/>
          <w:numId w:val="5"/>
        </w:numPr>
        <w:ind w:left="720" w:hanging="720"/>
        <w:jc w:val="both"/>
        <w:rPr>
          <w:sz w:val="22"/>
          <w:szCs w:val="22"/>
        </w:rPr>
      </w:pPr>
      <w:r w:rsidDel="00000000" w:rsidR="00000000" w:rsidRPr="00000000">
        <w:rPr>
          <w:sz w:val="22"/>
          <w:szCs w:val="22"/>
          <w:vertAlign w:val="baseline"/>
          <w:rtl w:val="0"/>
        </w:rPr>
        <w:t xml:space="preserve">Certified copy of the General Power of Attorney given by the allottee for transfer of the plot/premises.</w:t>
      </w:r>
    </w:p>
    <w:p w:rsidR="00000000" w:rsidDel="00000000" w:rsidP="00000000" w:rsidRDefault="00000000" w:rsidRPr="00000000" w14:paraId="0000010D">
      <w:pPr>
        <w:numPr>
          <w:ilvl w:val="0"/>
          <w:numId w:val="5"/>
        </w:numPr>
        <w:ind w:left="720" w:hanging="720"/>
        <w:jc w:val="both"/>
        <w:rPr>
          <w:sz w:val="22"/>
          <w:szCs w:val="22"/>
        </w:rPr>
      </w:pPr>
      <w:r w:rsidDel="00000000" w:rsidR="00000000" w:rsidRPr="00000000">
        <w:rPr>
          <w:sz w:val="22"/>
          <w:szCs w:val="22"/>
          <w:vertAlign w:val="baseline"/>
          <w:rtl w:val="0"/>
        </w:rPr>
        <w:t xml:space="preserve">An indemnity bond by the transferee in the prescribed format.</w:t>
      </w:r>
    </w:p>
    <w:p w:rsidR="00000000" w:rsidDel="00000000" w:rsidP="00000000" w:rsidRDefault="00000000" w:rsidRPr="00000000" w14:paraId="0000010E">
      <w:pPr>
        <w:numPr>
          <w:ilvl w:val="0"/>
          <w:numId w:val="5"/>
        </w:numPr>
        <w:ind w:left="720" w:hanging="720"/>
        <w:jc w:val="both"/>
        <w:rPr>
          <w:sz w:val="22"/>
          <w:szCs w:val="22"/>
        </w:rPr>
      </w:pPr>
      <w:r w:rsidDel="00000000" w:rsidR="00000000" w:rsidRPr="00000000">
        <w:rPr>
          <w:sz w:val="22"/>
          <w:szCs w:val="22"/>
          <w:vertAlign w:val="baseline"/>
          <w:rtl w:val="0"/>
        </w:rPr>
        <w:t xml:space="preserve">An affidavit by the transferee about legal validity of the GPA on the prescribed format.</w:t>
      </w:r>
    </w:p>
    <w:p w:rsidR="00000000" w:rsidDel="00000000" w:rsidP="00000000" w:rsidRDefault="00000000" w:rsidRPr="00000000" w14:paraId="0000010F">
      <w:pPr>
        <w:numPr>
          <w:ilvl w:val="0"/>
          <w:numId w:val="5"/>
        </w:numPr>
        <w:ind w:left="720" w:hanging="720"/>
        <w:jc w:val="both"/>
        <w:rPr>
          <w:sz w:val="22"/>
          <w:szCs w:val="22"/>
        </w:rPr>
      </w:pPr>
      <w:r w:rsidDel="00000000" w:rsidR="00000000" w:rsidRPr="00000000">
        <w:rPr>
          <w:sz w:val="22"/>
          <w:szCs w:val="22"/>
          <w:vertAlign w:val="baseline"/>
          <w:rtl w:val="0"/>
        </w:rPr>
        <w:t xml:space="preserve">A copy of the registered agreement to sell in favour of the transferee.</w:t>
      </w:r>
    </w:p>
    <w:p w:rsidR="00000000" w:rsidDel="00000000" w:rsidP="00000000" w:rsidRDefault="00000000" w:rsidRPr="00000000" w14:paraId="00000110">
      <w:pPr>
        <w:numPr>
          <w:ilvl w:val="0"/>
          <w:numId w:val="5"/>
        </w:numPr>
        <w:ind w:left="720" w:hanging="720"/>
        <w:jc w:val="both"/>
        <w:rPr>
          <w:sz w:val="22"/>
          <w:szCs w:val="22"/>
        </w:rPr>
      </w:pPr>
      <w:r w:rsidDel="00000000" w:rsidR="00000000" w:rsidRPr="00000000">
        <w:rPr>
          <w:sz w:val="22"/>
          <w:szCs w:val="22"/>
          <w:vertAlign w:val="baseline"/>
          <w:rtl w:val="0"/>
        </w:rPr>
        <w:t xml:space="preserve">In absence of registered agreement to sell, a public notice, as per the language provided by the Authority, in two national dailies. Full pages of the newspapers carrying the public notice shall required to be submitted.</w:t>
      </w:r>
    </w:p>
    <w:p w:rsidR="00000000" w:rsidDel="00000000" w:rsidP="00000000" w:rsidRDefault="00000000" w:rsidRPr="00000000" w14:paraId="00000111">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112">
      <w:pPr>
        <w:jc w:val="both"/>
        <w:rPr>
          <w:b w:val="0"/>
          <w:sz w:val="22"/>
          <w:szCs w:val="22"/>
          <w:vertAlign w:val="baseline"/>
        </w:rPr>
      </w:pPr>
      <w:r w:rsidDel="00000000" w:rsidR="00000000" w:rsidRPr="00000000">
        <w:rPr>
          <w:b w:val="1"/>
          <w:sz w:val="22"/>
          <w:szCs w:val="22"/>
          <w:vertAlign w:val="baseline"/>
          <w:rtl w:val="0"/>
        </w:rPr>
        <w:t xml:space="preserve">If the transferor/transferee is a partnership firm/Pvt. Ltd. Co./Ltd. Co./Regd. Society/Trust in addition to the above the following documents shall also be required: </w:t>
      </w:r>
      <w:r w:rsidDel="00000000" w:rsidR="00000000" w:rsidRPr="00000000">
        <w:rPr>
          <w:rtl w:val="0"/>
        </w:rPr>
      </w:r>
    </w:p>
    <w:p w:rsidR="00000000" w:rsidDel="00000000" w:rsidP="00000000" w:rsidRDefault="00000000" w:rsidRPr="00000000" w14:paraId="00000113">
      <w:pPr>
        <w:jc w:val="both"/>
        <w:rPr>
          <w:sz w:val="22"/>
          <w:szCs w:val="22"/>
          <w:vertAlign w:val="baseline"/>
        </w:rPr>
      </w:pPr>
      <w:r w:rsidDel="00000000" w:rsidR="00000000" w:rsidRPr="00000000">
        <w:rPr>
          <w:rtl w:val="0"/>
        </w:rPr>
      </w:r>
    </w:p>
    <w:p w:rsidR="00000000" w:rsidDel="00000000" w:rsidP="00000000" w:rsidRDefault="00000000" w:rsidRPr="00000000" w14:paraId="00000114">
      <w:pPr>
        <w:numPr>
          <w:ilvl w:val="0"/>
          <w:numId w:val="6"/>
        </w:numPr>
        <w:ind w:left="360" w:hanging="360"/>
        <w:jc w:val="both"/>
        <w:rPr>
          <w:sz w:val="22"/>
          <w:szCs w:val="22"/>
        </w:rPr>
      </w:pPr>
      <w:r w:rsidDel="00000000" w:rsidR="00000000" w:rsidRPr="00000000">
        <w:rPr>
          <w:sz w:val="22"/>
          <w:szCs w:val="22"/>
          <w:vertAlign w:val="baseline"/>
          <w:rtl w:val="0"/>
        </w:rPr>
        <w:t xml:space="preserve">A certified copy of the partnership deed of transferee, copy of form A &amp; B (certificates issued by Registrar of firms), </w:t>
      </w:r>
    </w:p>
    <w:p w:rsidR="00000000" w:rsidDel="00000000" w:rsidP="00000000" w:rsidRDefault="00000000" w:rsidRPr="00000000" w14:paraId="00000115">
      <w:pPr>
        <w:numPr>
          <w:ilvl w:val="0"/>
          <w:numId w:val="6"/>
        </w:numPr>
        <w:ind w:left="360" w:hanging="360"/>
        <w:jc w:val="both"/>
        <w:rPr>
          <w:sz w:val="22"/>
          <w:szCs w:val="22"/>
        </w:rPr>
      </w:pPr>
      <w:r w:rsidDel="00000000" w:rsidR="00000000" w:rsidRPr="00000000">
        <w:rPr>
          <w:sz w:val="22"/>
          <w:szCs w:val="22"/>
          <w:vertAlign w:val="baseline"/>
          <w:rtl w:val="0"/>
        </w:rPr>
        <w:t xml:space="preserve">An Authority letter or Power of Attorney to purchase the plot/premises is required if transfer application is not signed by all partners. </w:t>
      </w:r>
    </w:p>
    <w:p w:rsidR="00000000" w:rsidDel="00000000" w:rsidP="00000000" w:rsidRDefault="00000000" w:rsidRPr="00000000" w14:paraId="00000116">
      <w:pPr>
        <w:numPr>
          <w:ilvl w:val="0"/>
          <w:numId w:val="6"/>
        </w:numPr>
        <w:ind w:left="360" w:hanging="360"/>
        <w:jc w:val="both"/>
        <w:rPr>
          <w:sz w:val="22"/>
          <w:szCs w:val="22"/>
        </w:rPr>
      </w:pPr>
      <w:r w:rsidDel="00000000" w:rsidR="00000000" w:rsidRPr="00000000">
        <w:rPr>
          <w:sz w:val="22"/>
          <w:szCs w:val="22"/>
          <w:vertAlign w:val="baseline"/>
          <w:rtl w:val="0"/>
        </w:rPr>
        <w:t xml:space="preserve">An Authority letter or Power of Attorney of the transferor firm shall also be required if transfer application is not signed by all partners. </w:t>
      </w:r>
    </w:p>
    <w:p w:rsidR="00000000" w:rsidDel="00000000" w:rsidP="00000000" w:rsidRDefault="00000000" w:rsidRPr="00000000" w14:paraId="00000117">
      <w:pPr>
        <w:numPr>
          <w:ilvl w:val="0"/>
          <w:numId w:val="6"/>
        </w:numPr>
        <w:ind w:left="360" w:hanging="360"/>
        <w:jc w:val="both"/>
        <w:rPr>
          <w:sz w:val="22"/>
          <w:szCs w:val="22"/>
        </w:rPr>
      </w:pPr>
      <w:r w:rsidDel="00000000" w:rsidR="00000000" w:rsidRPr="00000000">
        <w:rPr>
          <w:sz w:val="22"/>
          <w:szCs w:val="22"/>
          <w:vertAlign w:val="baseline"/>
          <w:rtl w:val="0"/>
        </w:rPr>
        <w:t xml:space="preserve">A certified copy of the resolution passed by board of directors of the transferor company/society/trust to sell the plot/premises and of the transferee company/society/trust to purchase the plot/premises. Both resolutions shall be in favour of the authorised signatory to sell/purchase the plot/premises.</w:t>
      </w:r>
    </w:p>
    <w:p w:rsidR="00000000" w:rsidDel="00000000" w:rsidP="00000000" w:rsidRDefault="00000000" w:rsidRPr="00000000" w14:paraId="00000118">
      <w:pPr>
        <w:numPr>
          <w:ilvl w:val="0"/>
          <w:numId w:val="6"/>
        </w:numPr>
        <w:ind w:left="360" w:hanging="360"/>
        <w:jc w:val="both"/>
        <w:rPr>
          <w:sz w:val="22"/>
          <w:szCs w:val="22"/>
        </w:rPr>
      </w:pPr>
      <w:r w:rsidDel="00000000" w:rsidR="00000000" w:rsidRPr="00000000">
        <w:rPr>
          <w:sz w:val="22"/>
          <w:szCs w:val="22"/>
          <w:vertAlign w:val="baseline"/>
          <w:rtl w:val="0"/>
        </w:rPr>
        <w:t xml:space="preserve">Memorandum and article of association of the company/Memorandum of the society/trust of the transferee. </w:t>
      </w:r>
    </w:p>
    <w:p w:rsidR="00000000" w:rsidDel="00000000" w:rsidP="00000000" w:rsidRDefault="00000000" w:rsidRPr="00000000" w14:paraId="00000119">
      <w:pPr>
        <w:numPr>
          <w:ilvl w:val="0"/>
          <w:numId w:val="6"/>
        </w:numPr>
        <w:ind w:left="360" w:hanging="360"/>
        <w:jc w:val="both"/>
        <w:rPr>
          <w:sz w:val="22"/>
          <w:szCs w:val="22"/>
        </w:rPr>
      </w:pPr>
      <w:r w:rsidDel="00000000" w:rsidR="00000000" w:rsidRPr="00000000">
        <w:rPr>
          <w:sz w:val="22"/>
          <w:szCs w:val="22"/>
          <w:vertAlign w:val="baseline"/>
          <w:rtl w:val="0"/>
        </w:rPr>
        <w:t xml:space="preserve">In case of company list of shareholders and list of directors duly certified by Chartered Accountant/list of executive members of the society/list of trustees in case of society/trust.</w:t>
      </w:r>
    </w:p>
    <w:p w:rsidR="00000000" w:rsidDel="00000000" w:rsidP="00000000" w:rsidRDefault="00000000" w:rsidRPr="00000000" w14:paraId="0000011A">
      <w:pPr>
        <w:numPr>
          <w:ilvl w:val="0"/>
          <w:numId w:val="6"/>
        </w:numPr>
        <w:ind w:left="360" w:hanging="360"/>
        <w:jc w:val="both"/>
        <w:rPr>
          <w:sz w:val="22"/>
          <w:szCs w:val="22"/>
        </w:rPr>
      </w:pPr>
      <w:r w:rsidDel="00000000" w:rsidR="00000000" w:rsidRPr="00000000">
        <w:rPr>
          <w:sz w:val="22"/>
          <w:szCs w:val="22"/>
          <w:vertAlign w:val="baseline"/>
          <w:rtl w:val="0"/>
        </w:rPr>
        <w:t xml:space="preserve">Attested photograph and signatures of all directors/society executive members and trustees.</w:t>
      </w:r>
    </w:p>
    <w:p w:rsidR="00000000" w:rsidDel="00000000" w:rsidP="00000000" w:rsidRDefault="00000000" w:rsidRPr="00000000" w14:paraId="0000011B">
      <w:pPr>
        <w:ind w:left="360" w:firstLine="0"/>
        <w:jc w:val="both"/>
        <w:rPr>
          <w:sz w:val="22"/>
          <w:szCs w:val="22"/>
        </w:rPr>
      </w:pPr>
      <w:r w:rsidDel="00000000" w:rsidR="00000000" w:rsidRPr="00000000">
        <w:rPr>
          <w:rtl w:val="0"/>
        </w:rPr>
      </w:r>
    </w:p>
    <w:p w:rsidR="00000000" w:rsidDel="00000000" w:rsidP="00000000" w:rsidRDefault="00000000" w:rsidRPr="00000000" w14:paraId="0000011C">
      <w:pPr>
        <w:ind w:left="720" w:hanging="720"/>
        <w:jc w:val="both"/>
        <w:rPr>
          <w:sz w:val="22"/>
          <w:szCs w:val="22"/>
          <w:vertAlign w:val="baseline"/>
        </w:rPr>
      </w:pPr>
      <w:r w:rsidDel="00000000" w:rsidR="00000000" w:rsidRPr="00000000">
        <w:rPr>
          <w:sz w:val="22"/>
          <w:szCs w:val="22"/>
          <w:vertAlign w:val="baseline"/>
          <w:rtl w:val="0"/>
        </w:rPr>
        <w:t xml:space="preserve">The following shall fall into the prescribed categories: </w:t>
      </w:r>
    </w:p>
    <w:p w:rsidR="00000000" w:rsidDel="00000000" w:rsidP="00000000" w:rsidRDefault="00000000" w:rsidRPr="00000000" w14:paraId="0000011D">
      <w:pPr>
        <w:jc w:val="both"/>
        <w:rPr>
          <w:sz w:val="22"/>
          <w:szCs w:val="22"/>
          <w:vertAlign w:val="baseline"/>
        </w:rPr>
      </w:pPr>
      <w:r w:rsidDel="00000000" w:rsidR="00000000" w:rsidRPr="00000000">
        <w:rPr>
          <w:rtl w:val="0"/>
        </w:rPr>
      </w:r>
    </w:p>
    <w:p w:rsidR="00000000" w:rsidDel="00000000" w:rsidP="00000000" w:rsidRDefault="00000000" w:rsidRPr="00000000" w14:paraId="0000011E">
      <w:pPr>
        <w:numPr>
          <w:ilvl w:val="0"/>
          <w:numId w:val="4"/>
        </w:numPr>
        <w:ind w:left="720" w:hanging="720"/>
        <w:jc w:val="both"/>
        <w:rPr>
          <w:sz w:val="22"/>
          <w:szCs w:val="22"/>
        </w:rPr>
      </w:pPr>
      <w:r w:rsidDel="00000000" w:rsidR="00000000" w:rsidRPr="00000000">
        <w:rPr>
          <w:sz w:val="22"/>
          <w:szCs w:val="22"/>
          <w:vertAlign w:val="baseline"/>
          <w:rtl w:val="0"/>
        </w:rPr>
        <w:t xml:space="preserve">Bonafide Sole Proprietor/Partner(s)/Director(s)/Regular Employees of bonafide functional industrial units who are operational on the land leased by NOIDA/NEPZ (Category : NOIDA-IND)</w:t>
      </w:r>
    </w:p>
    <w:p w:rsidR="00000000" w:rsidDel="00000000" w:rsidP="00000000" w:rsidRDefault="00000000" w:rsidRPr="00000000" w14:paraId="0000011F">
      <w:pPr>
        <w:numPr>
          <w:ilvl w:val="0"/>
          <w:numId w:val="4"/>
        </w:numPr>
        <w:ind w:left="720" w:hanging="720"/>
        <w:jc w:val="both"/>
        <w:rPr>
          <w:sz w:val="22"/>
          <w:szCs w:val="22"/>
        </w:rPr>
      </w:pPr>
      <w:r w:rsidDel="00000000" w:rsidR="00000000" w:rsidRPr="00000000">
        <w:rPr>
          <w:sz w:val="22"/>
          <w:szCs w:val="22"/>
          <w:vertAlign w:val="baseline"/>
          <w:rtl w:val="0"/>
        </w:rPr>
        <w:t xml:space="preserve">Bonafide Sole Proprietor/Partner(s)/Director(s) of the bonafide functional commercial establishment, established on land/premises allotted by NOIDA, exclusively &amp; specifically for this purpose only. (Category : NOIDA-COMM).</w:t>
      </w:r>
    </w:p>
    <w:p w:rsidR="00000000" w:rsidDel="00000000" w:rsidP="00000000" w:rsidRDefault="00000000" w:rsidRPr="00000000" w14:paraId="00000120">
      <w:pPr>
        <w:numPr>
          <w:ilvl w:val="0"/>
          <w:numId w:val="4"/>
        </w:numPr>
        <w:ind w:left="720" w:hanging="720"/>
        <w:jc w:val="both"/>
        <w:rPr>
          <w:sz w:val="22"/>
          <w:szCs w:val="22"/>
        </w:rPr>
      </w:pPr>
      <w:r w:rsidDel="00000000" w:rsidR="00000000" w:rsidRPr="00000000">
        <w:rPr>
          <w:sz w:val="22"/>
          <w:szCs w:val="22"/>
          <w:vertAlign w:val="baseline"/>
          <w:rtl w:val="0"/>
        </w:rPr>
        <w:t xml:space="preserve">Bonafide Managing Trustees/Regular Employees of functional institutional which are operational on land/premises leased by NOIDA, exclusively for this purpose. (Category : NOIDA-INSTT).</w:t>
      </w:r>
    </w:p>
    <w:p w:rsidR="00000000" w:rsidDel="00000000" w:rsidP="00000000" w:rsidRDefault="00000000" w:rsidRPr="00000000" w14:paraId="00000121">
      <w:pPr>
        <w:numPr>
          <w:ilvl w:val="0"/>
          <w:numId w:val="4"/>
        </w:numPr>
        <w:ind w:left="720" w:hanging="720"/>
        <w:jc w:val="both"/>
        <w:rPr>
          <w:sz w:val="22"/>
          <w:szCs w:val="22"/>
        </w:rPr>
      </w:pPr>
      <w:r w:rsidDel="00000000" w:rsidR="00000000" w:rsidRPr="00000000">
        <w:rPr>
          <w:sz w:val="22"/>
          <w:szCs w:val="22"/>
          <w:vertAlign w:val="baseline"/>
          <w:rtl w:val="0"/>
        </w:rPr>
        <w:t xml:space="preserve">Bonafide eligible villager who was a KHATEDAR/SAHKHATEDAR of the land which has been acquired for the development of NOIDA and who has received compensation of acquired land and there is no litigation pending (Category : NOIDA-VIL).</w:t>
      </w:r>
    </w:p>
    <w:p w:rsidR="00000000" w:rsidDel="00000000" w:rsidP="00000000" w:rsidRDefault="00000000" w:rsidRPr="00000000" w14:paraId="00000122">
      <w:pPr>
        <w:numPr>
          <w:ilvl w:val="0"/>
          <w:numId w:val="4"/>
        </w:numPr>
        <w:ind w:left="720" w:hanging="720"/>
        <w:jc w:val="both"/>
        <w:rPr>
          <w:sz w:val="22"/>
          <w:szCs w:val="22"/>
        </w:rPr>
      </w:pPr>
      <w:r w:rsidDel="00000000" w:rsidR="00000000" w:rsidRPr="00000000">
        <w:rPr>
          <w:sz w:val="22"/>
          <w:szCs w:val="22"/>
          <w:vertAlign w:val="baseline"/>
          <w:rtl w:val="0"/>
        </w:rPr>
        <w:t xml:space="preserve">Regular employees of the Authority or regular employees of the Authority. (Category : NOIDA-EMP).</w:t>
      </w:r>
    </w:p>
    <w:p w:rsidR="00000000" w:rsidDel="00000000" w:rsidP="00000000" w:rsidRDefault="00000000" w:rsidRPr="00000000" w14:paraId="00000123">
      <w:pPr>
        <w:jc w:val="both"/>
        <w:rPr>
          <w:sz w:val="22"/>
          <w:szCs w:val="22"/>
          <w:vertAlign w:val="baseline"/>
        </w:rPr>
      </w:pPr>
      <w:r w:rsidDel="00000000" w:rsidR="00000000" w:rsidRPr="00000000">
        <w:rPr>
          <w:rtl w:val="0"/>
        </w:rPr>
      </w:r>
    </w:p>
    <w:p w:rsidR="00000000" w:rsidDel="00000000" w:rsidP="00000000" w:rsidRDefault="00000000" w:rsidRPr="00000000" w14:paraId="00000124">
      <w:pPr>
        <w:jc w:val="both"/>
        <w:rPr>
          <w:sz w:val="22"/>
          <w:szCs w:val="22"/>
          <w:vertAlign w:val="baseline"/>
        </w:rPr>
      </w:pPr>
      <w:r w:rsidDel="00000000" w:rsidR="00000000" w:rsidRPr="00000000">
        <w:rPr>
          <w:rtl w:val="0"/>
        </w:rPr>
      </w:r>
    </w:p>
    <w:p w:rsidR="00000000" w:rsidDel="00000000" w:rsidP="00000000" w:rsidRDefault="00000000" w:rsidRPr="00000000" w14:paraId="00000125">
      <w:pPr>
        <w:jc w:val="both"/>
        <w:rPr>
          <w:sz w:val="22"/>
          <w:szCs w:val="22"/>
          <w:vertAlign w:val="baseline"/>
        </w:rPr>
      </w:pPr>
      <w:r w:rsidDel="00000000" w:rsidR="00000000" w:rsidRPr="00000000">
        <w:rPr>
          <w:rtl w:val="0"/>
        </w:rPr>
      </w:r>
    </w:p>
    <w:p w:rsidR="00000000" w:rsidDel="00000000" w:rsidP="00000000" w:rsidRDefault="00000000" w:rsidRPr="00000000" w14:paraId="00000126">
      <w:pPr>
        <w:jc w:val="both"/>
        <w:rPr>
          <w:sz w:val="22"/>
          <w:szCs w:val="22"/>
          <w:vertAlign w:val="baseline"/>
        </w:rPr>
      </w:pPr>
      <w:r w:rsidDel="00000000" w:rsidR="00000000" w:rsidRPr="00000000">
        <w:rPr>
          <w:rtl w:val="0"/>
        </w:rPr>
      </w:r>
    </w:p>
    <w:p w:rsidR="00000000" w:rsidDel="00000000" w:rsidP="00000000" w:rsidRDefault="00000000" w:rsidRPr="00000000" w14:paraId="00000127">
      <w:pPr>
        <w:jc w:val="both"/>
        <w:rPr>
          <w:sz w:val="22"/>
          <w:szCs w:val="22"/>
          <w:vertAlign w:val="baseline"/>
        </w:rPr>
      </w:pPr>
      <w:r w:rsidDel="00000000" w:rsidR="00000000" w:rsidRPr="00000000">
        <w:rPr>
          <w:rtl w:val="0"/>
        </w:rPr>
      </w:r>
    </w:p>
    <w:p w:rsidR="00000000" w:rsidDel="00000000" w:rsidP="00000000" w:rsidRDefault="00000000" w:rsidRPr="00000000" w14:paraId="00000128">
      <w:pPr>
        <w:jc w:val="both"/>
        <w:rPr>
          <w:sz w:val="22"/>
          <w:szCs w:val="22"/>
          <w:vertAlign w:val="baseline"/>
        </w:rPr>
      </w:pPr>
      <w:r w:rsidDel="00000000" w:rsidR="00000000" w:rsidRPr="00000000">
        <w:rPr>
          <w:rtl w:val="0"/>
        </w:rPr>
      </w:r>
    </w:p>
    <w:p w:rsidR="00000000" w:rsidDel="00000000" w:rsidP="00000000" w:rsidRDefault="00000000" w:rsidRPr="00000000" w14:paraId="00000129">
      <w:pPr>
        <w:jc w:val="both"/>
        <w:rPr>
          <w:sz w:val="22"/>
          <w:szCs w:val="22"/>
          <w:vertAlign w:val="baseline"/>
        </w:rPr>
      </w:pPr>
      <w:r w:rsidDel="00000000" w:rsidR="00000000" w:rsidRPr="00000000">
        <w:br w:type="page"/>
      </w:r>
      <w:r w:rsidDel="00000000" w:rsidR="00000000" w:rsidRPr="00000000">
        <w:rPr>
          <w:sz w:val="22"/>
          <w:szCs w:val="22"/>
          <w:vertAlign w:val="baseline"/>
          <w:rtl w:val="0"/>
        </w:rPr>
        <w:t xml:space="preserve">Joint affidavit on non-judicial stamp paper of Rs. 20/- from transferor(s) and transferee (s) duly notarized.</w:t>
      </w:r>
    </w:p>
    <w:p w:rsidR="00000000" w:rsidDel="00000000" w:rsidP="00000000" w:rsidRDefault="00000000" w:rsidRPr="00000000" w14:paraId="0000012A">
      <w:pPr>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12B">
      <w:pPr>
        <w:jc w:val="center"/>
        <w:rPr>
          <w:b w:val="0"/>
          <w:sz w:val="22"/>
          <w:szCs w:val="22"/>
          <w:u w:val="single"/>
          <w:vertAlign w:val="baseline"/>
        </w:rPr>
      </w:pPr>
      <w:r w:rsidDel="00000000" w:rsidR="00000000" w:rsidRPr="00000000">
        <w:rPr>
          <w:b w:val="1"/>
          <w:sz w:val="22"/>
          <w:szCs w:val="22"/>
          <w:u w:val="single"/>
          <w:vertAlign w:val="baseline"/>
          <w:rtl w:val="0"/>
        </w:rPr>
        <w:t xml:space="preserve">NEW OKHLA INDSUTRIAL DEVELOPMENT AUTHORITY</w:t>
      </w:r>
      <w:r w:rsidDel="00000000" w:rsidR="00000000" w:rsidRPr="00000000">
        <w:rPr>
          <w:rtl w:val="0"/>
        </w:rPr>
      </w:r>
    </w:p>
    <w:p w:rsidR="00000000" w:rsidDel="00000000" w:rsidP="00000000" w:rsidRDefault="00000000" w:rsidRPr="00000000" w14:paraId="0000012C">
      <w:pPr>
        <w:jc w:val="both"/>
        <w:rPr>
          <w:b w:val="0"/>
          <w:sz w:val="22"/>
          <w:szCs w:val="22"/>
          <w:u w:val="single"/>
          <w:vertAlign w:val="baseline"/>
        </w:rPr>
      </w:pPr>
      <w:r w:rsidDel="00000000" w:rsidR="00000000" w:rsidRPr="00000000">
        <w:rPr>
          <w:rtl w:val="0"/>
        </w:rPr>
      </w:r>
    </w:p>
    <w:p w:rsidR="00000000" w:rsidDel="00000000" w:rsidP="00000000" w:rsidRDefault="00000000" w:rsidRPr="00000000" w14:paraId="0000012D">
      <w:pPr>
        <w:jc w:val="both"/>
        <w:rPr>
          <w:b w:val="0"/>
          <w:sz w:val="22"/>
          <w:szCs w:val="22"/>
          <w:u w:val="single"/>
          <w:vertAlign w:val="baseline"/>
        </w:rPr>
      </w:pPr>
      <w:r w:rsidDel="00000000" w:rsidR="00000000" w:rsidRPr="00000000">
        <w:rPr>
          <w:rtl w:val="0"/>
        </w:rPr>
      </w:r>
    </w:p>
    <w:p w:rsidR="00000000" w:rsidDel="00000000" w:rsidP="00000000" w:rsidRDefault="00000000" w:rsidRPr="00000000" w14:paraId="0000012E">
      <w:pPr>
        <w:spacing w:line="360" w:lineRule="auto"/>
        <w:jc w:val="both"/>
        <w:rPr>
          <w:sz w:val="22"/>
          <w:szCs w:val="22"/>
          <w:vertAlign w:val="baseline"/>
        </w:rPr>
      </w:pPr>
      <w:r w:rsidDel="00000000" w:rsidR="00000000" w:rsidRPr="00000000">
        <w:rPr>
          <w:b w:val="1"/>
          <w:sz w:val="22"/>
          <w:szCs w:val="22"/>
          <w:rtl w:val="0"/>
        </w:rPr>
        <w:t xml:space="preserve">I </w:t>
      </w:r>
      <w:r w:rsidDel="00000000" w:rsidR="00000000" w:rsidRPr="00000000">
        <w:rPr>
          <w:b w:val="1"/>
          <w:rtl w:val="0"/>
        </w:rPr>
        <w:t xml:space="preserve"> [SELLER_NAME] S/O [SELLER_FATHER_NAME] R/O [SELLER_ADDRESS], NOIDA, GAUTAM BUDDHA NAGAR, UTTAR PRADESH- 201301</w:t>
      </w:r>
      <w:r w:rsidDel="00000000" w:rsidR="00000000" w:rsidRPr="00000000">
        <w:rPr>
          <w:b w:val="1"/>
          <w:sz w:val="22"/>
          <w:szCs w:val="22"/>
          <w:vertAlign w:val="baseline"/>
          <w:rtl w:val="0"/>
        </w:rPr>
        <w:t xml:space="preserve"> TRANSF</w:t>
      </w:r>
      <w:r w:rsidDel="00000000" w:rsidR="00000000" w:rsidRPr="00000000">
        <w:rPr>
          <w:b w:val="1"/>
          <w:sz w:val="22"/>
          <w:szCs w:val="22"/>
          <w:rtl w:val="0"/>
        </w:rPr>
        <w:t xml:space="preserve">EROR OF</w:t>
      </w:r>
      <w:r w:rsidDel="00000000" w:rsidR="00000000" w:rsidRPr="00000000">
        <w:rPr>
          <w:sz w:val="22"/>
          <w:szCs w:val="22"/>
          <w:vertAlign w:val="baseline"/>
          <w:rtl w:val="0"/>
        </w:rPr>
        <w:t xml:space="preserve"> </w:t>
      </w:r>
      <w:r w:rsidDel="00000000" w:rsidR="00000000" w:rsidRPr="00000000">
        <w:rPr>
          <w:b w:val="1"/>
          <w:rtl w:val="0"/>
        </w:rPr>
        <w:t xml:space="preserve">Plot/Premises No.  [PROPERTY_ADDRESS], NOIDA DISTT. GAUTAM BUDH NAGAR(U.P), AREA MEASURING  [LAND_AREA] SQ.MTRS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F">
      <w:pPr>
        <w:spacing w:line="360" w:lineRule="auto"/>
        <w:jc w:val="center"/>
        <w:rPr>
          <w:sz w:val="22"/>
          <w:szCs w:val="22"/>
          <w:vertAlign w:val="baseline"/>
        </w:rPr>
      </w:pPr>
      <w:r w:rsidDel="00000000" w:rsidR="00000000" w:rsidRPr="00000000">
        <w:rPr>
          <w:sz w:val="22"/>
          <w:szCs w:val="22"/>
          <w:vertAlign w:val="baseline"/>
          <w:rtl w:val="0"/>
        </w:rPr>
        <w:t xml:space="preserve">AND</w:t>
      </w:r>
    </w:p>
    <w:p w:rsidR="00000000" w:rsidDel="00000000" w:rsidP="00000000" w:rsidRDefault="00000000" w:rsidRPr="00000000" w14:paraId="00000130">
      <w:pPr>
        <w:spacing w:line="360" w:lineRule="auto"/>
        <w:jc w:val="both"/>
        <w:rPr>
          <w:b w:val="1"/>
        </w:rPr>
      </w:pPr>
      <w:r w:rsidDel="00000000" w:rsidR="00000000" w:rsidRPr="00000000">
        <w:rPr>
          <w:b w:val="1"/>
          <w:sz w:val="22"/>
          <w:szCs w:val="22"/>
          <w:rtl w:val="0"/>
        </w:rPr>
        <w:t xml:space="preserve">I</w:t>
      </w:r>
      <w:r w:rsidDel="00000000" w:rsidR="00000000" w:rsidRPr="00000000">
        <w:rPr>
          <w:sz w:val="22"/>
          <w:szCs w:val="22"/>
          <w:vertAlign w:val="baseline"/>
          <w:rtl w:val="0"/>
        </w:rPr>
        <w:t xml:space="preserve"> </w:t>
      </w:r>
      <w:r w:rsidDel="00000000" w:rsidR="00000000" w:rsidRPr="00000000">
        <w:rPr>
          <w:b w:val="1"/>
          <w:rtl w:val="0"/>
        </w:rPr>
        <w:t xml:space="preserve">[BUYER_NAME] S/o  [BUYER_FATHER_NAME], R/o  [BUYER_ADDRESS] </w:t>
      </w:r>
      <w:r w:rsidDel="00000000" w:rsidR="00000000" w:rsidRPr="00000000">
        <w:rPr>
          <w:rtl w:val="0"/>
        </w:rPr>
        <w:t xml:space="preserve">,</w:t>
      </w:r>
      <w:r w:rsidDel="00000000" w:rsidR="00000000" w:rsidRPr="00000000">
        <w:rPr>
          <w:b w:val="1"/>
          <w:rtl w:val="0"/>
        </w:rPr>
        <w:t xml:space="preserve"> </w:t>
      </w:r>
      <w:r w:rsidDel="00000000" w:rsidR="00000000" w:rsidRPr="00000000">
        <w:rPr>
          <w:sz w:val="22"/>
          <w:szCs w:val="22"/>
          <w:vertAlign w:val="baseline"/>
          <w:rtl w:val="0"/>
        </w:rPr>
        <w:t xml:space="preserve">transferee for the above stated plot/premises do hereby solemnly affirm and declare jointly on oath as under in respect of </w:t>
      </w:r>
      <w:r w:rsidDel="00000000" w:rsidR="00000000" w:rsidRPr="00000000">
        <w:rPr>
          <w:b w:val="1"/>
          <w:rtl w:val="0"/>
        </w:rPr>
        <w:t xml:space="preserve">Plot/Premises No.  [PROPERTY_ADDRESS], NOIDA DISTT. GAUTAM BUDH NAGAR(U.P), AREA MEASURING [LAND_AREA] SQ.MTRS.</w:t>
      </w:r>
    </w:p>
    <w:p w:rsidR="00000000" w:rsidDel="00000000" w:rsidP="00000000" w:rsidRDefault="00000000" w:rsidRPr="00000000" w14:paraId="00000131">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transferor and transferee are bonafide citizen of India and are competent to contract. </w:t>
      </w:r>
    </w:p>
    <w:p w:rsidR="00000000" w:rsidDel="00000000" w:rsidP="00000000" w:rsidRDefault="00000000" w:rsidRPr="00000000" w14:paraId="00000132">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deponents understand that the said plot/premises is transferable on payment of transfer charges, as applicable, to the Authority.</w:t>
      </w:r>
    </w:p>
    <w:p w:rsidR="00000000" w:rsidDel="00000000" w:rsidP="00000000" w:rsidRDefault="00000000" w:rsidRPr="00000000" w14:paraId="00000133">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deponents undertake to abide by the rules, regulations terms and conditions and directions of the New Okhla Industrial Development Authority (NOIDA) as applicable from time to time.</w:t>
      </w:r>
    </w:p>
    <w:p w:rsidR="00000000" w:rsidDel="00000000" w:rsidP="00000000" w:rsidRDefault="00000000" w:rsidRPr="00000000" w14:paraId="00000134">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transfer of rights, interest, payments, assets, liabilities, title etc. respect to the property are limited to the extent vested in the Transferor.</w:t>
      </w:r>
    </w:p>
    <w:p w:rsidR="00000000" w:rsidDel="00000000" w:rsidP="00000000" w:rsidRDefault="00000000" w:rsidRPr="00000000" w14:paraId="00000135">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(i) That the dues in respect of above said plot/premises have been cleared and No Dues Certificate, issued by the concerned Accounts Officer is enclosed. </w:t>
      </w:r>
    </w:p>
    <w:p w:rsidR="00000000" w:rsidDel="00000000" w:rsidP="00000000" w:rsidRDefault="00000000" w:rsidRPr="00000000" w14:paraId="00000136">
      <w:pPr>
        <w:spacing w:line="360" w:lineRule="auto"/>
        <w:ind w:left="720" w:firstLine="0"/>
        <w:jc w:val="both"/>
        <w:rPr>
          <w:sz w:val="22"/>
          <w:szCs w:val="22"/>
          <w:vertAlign w:val="baseline"/>
        </w:rPr>
      </w:pPr>
      <w:r w:rsidDel="00000000" w:rsidR="00000000" w:rsidRPr="00000000">
        <w:rPr>
          <w:sz w:val="22"/>
          <w:szCs w:val="22"/>
          <w:vertAlign w:val="baseline"/>
          <w:rtl w:val="0"/>
        </w:rPr>
        <w:t xml:space="preserve">(ii) That the dues in respect of usages charges/no usages charges, as applicable, have been cleared and a no dues certificate issued by the Account Officer (Jal) has been enclosed. </w:t>
      </w:r>
    </w:p>
    <w:p w:rsidR="00000000" w:rsidDel="00000000" w:rsidP="00000000" w:rsidRDefault="00000000" w:rsidRPr="00000000" w14:paraId="00000137">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transferor has established the unit/enterprise on the above stated premises and a copy of the functional certificate issued by the Authority is enclosed.(applicable for transfer of Industrial/Institutional/Commercial plot/premises) </w:t>
      </w:r>
    </w:p>
    <w:p w:rsidR="00000000" w:rsidDel="00000000" w:rsidP="00000000" w:rsidRDefault="00000000" w:rsidRPr="00000000" w14:paraId="00000138">
      <w:pPr>
        <w:spacing w:line="360" w:lineRule="auto"/>
        <w:ind w:left="720" w:firstLine="0"/>
        <w:jc w:val="both"/>
        <w:rPr>
          <w:sz w:val="22"/>
          <w:szCs w:val="22"/>
          <w:vertAlign w:val="baseline"/>
        </w:rPr>
      </w:pPr>
      <w:r w:rsidDel="00000000" w:rsidR="00000000" w:rsidRPr="00000000">
        <w:rPr>
          <w:sz w:val="22"/>
          <w:szCs w:val="22"/>
          <w:vertAlign w:val="baseline"/>
          <w:rtl w:val="0"/>
        </w:rPr>
        <w:t xml:space="preserve">That the transferor has obtained Occupancy certificate/completion certification issued by the Authority (applicable for transfer of Residential plot/premises) </w:t>
      </w:r>
    </w:p>
    <w:p w:rsidR="00000000" w:rsidDel="00000000" w:rsidP="00000000" w:rsidRDefault="00000000" w:rsidRPr="00000000" w14:paraId="00000139">
      <w:pPr>
        <w:spacing w:line="360" w:lineRule="auto"/>
        <w:jc w:val="center"/>
        <w:rPr>
          <w:sz w:val="22"/>
          <w:szCs w:val="22"/>
          <w:vertAlign w:val="baseline"/>
        </w:rPr>
      </w:pPr>
      <w:r w:rsidDel="00000000" w:rsidR="00000000" w:rsidRPr="00000000">
        <w:rPr>
          <w:sz w:val="22"/>
          <w:szCs w:val="22"/>
          <w:vertAlign w:val="baseline"/>
          <w:rtl w:val="0"/>
        </w:rPr>
        <w:t xml:space="preserve">OR</w:t>
      </w:r>
    </w:p>
    <w:p w:rsidR="00000000" w:rsidDel="00000000" w:rsidP="00000000" w:rsidRDefault="00000000" w:rsidRPr="00000000" w14:paraId="0000013A">
      <w:pPr>
        <w:spacing w:line="360" w:lineRule="auto"/>
        <w:ind w:left="720" w:firstLine="0"/>
        <w:jc w:val="both"/>
        <w:rPr>
          <w:sz w:val="22"/>
          <w:szCs w:val="22"/>
          <w:vertAlign w:val="baseline"/>
        </w:rPr>
      </w:pPr>
      <w:r w:rsidDel="00000000" w:rsidR="00000000" w:rsidRPr="00000000">
        <w:rPr>
          <w:sz w:val="22"/>
          <w:szCs w:val="22"/>
          <w:vertAlign w:val="baseline"/>
          <w:rtl w:val="0"/>
        </w:rPr>
        <w:t xml:space="preserve">That the transferor has obtained valid extension upto the date of transfer and a copy of the extension letter issued by the Authority is enclosed.</w:t>
      </w:r>
    </w:p>
    <w:p w:rsidR="00000000" w:rsidDel="00000000" w:rsidP="00000000" w:rsidRDefault="00000000" w:rsidRPr="00000000" w14:paraId="0000013B">
      <w:pPr>
        <w:spacing w:line="360" w:lineRule="auto"/>
        <w:ind w:left="720" w:firstLine="0"/>
        <w:jc w:val="both"/>
        <w:rPr>
          <w:sz w:val="22"/>
          <w:szCs w:val="22"/>
          <w:vertAlign w:val="baseline"/>
        </w:rPr>
      </w:pPr>
      <w:r w:rsidDel="00000000" w:rsidR="00000000" w:rsidRPr="00000000">
        <w:rPr>
          <w:sz w:val="22"/>
          <w:szCs w:val="22"/>
          <w:vertAlign w:val="baseline"/>
          <w:rtl w:val="0"/>
        </w:rPr>
        <w:t xml:space="preserve">(Not applicable for transfer of Group Housing/Housing)</w:t>
      </w:r>
    </w:p>
    <w:p w:rsidR="00000000" w:rsidDel="00000000" w:rsidP="00000000" w:rsidRDefault="00000000" w:rsidRPr="00000000" w14:paraId="0000013C">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above property has neither been mortgaged nor offered as collateral security to any institution and is free from all encumbrances.</w:t>
      </w:r>
    </w:p>
    <w:p w:rsidR="00000000" w:rsidDel="00000000" w:rsidP="00000000" w:rsidRDefault="00000000" w:rsidRPr="00000000" w14:paraId="0000013D">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deponents have ensured that there is no unauthorized construction and/or use in the property.</w:t>
      </w:r>
    </w:p>
    <w:p w:rsidR="00000000" w:rsidDel="00000000" w:rsidP="00000000" w:rsidRDefault="00000000" w:rsidRPr="00000000" w14:paraId="0000013E">
      <w:pPr>
        <w:numPr>
          <w:ilvl w:val="0"/>
          <w:numId w:val="7"/>
        </w:numPr>
        <w:spacing w:line="360" w:lineRule="auto"/>
        <w:ind w:left="1260" w:hanging="1260"/>
        <w:jc w:val="both"/>
        <w:rPr>
          <w:sz w:val="22"/>
          <w:szCs w:val="22"/>
        </w:rPr>
      </w:pPr>
      <w:r w:rsidDel="00000000" w:rsidR="00000000" w:rsidRPr="00000000">
        <w:rPr>
          <w:sz w:val="22"/>
          <w:szCs w:val="22"/>
          <w:vertAlign w:val="baseline"/>
          <w:rtl w:val="0"/>
        </w:rPr>
        <w:t xml:space="preserve">(i) </w:t>
        <w:tab/>
        <w:t xml:space="preserve">The transferor, his/her spouse and/or dependent children and/or his/her/their Industrial/Commercial/Institutional unit established in NOIDA had not obtained any residential plot/premises (i.e. including the property for which this transfer application is being submitted) by way of direct allotment from the Authority and he/she/they, their spouse and/or dependent children and/or his/her/their Industrial/Commercial/ Institutional unit would not apply for allotment of any residential plot/premises under any allotment scheme of the Authority and not take possession of any residential plot/premises in any pending scheme(s) or any future scheme of the Authority but may acquire one or more residential plot/house/flat in NOIDA through transfer from open market.</w:t>
      </w:r>
    </w:p>
    <w:p w:rsidR="00000000" w:rsidDel="00000000" w:rsidP="00000000" w:rsidRDefault="00000000" w:rsidRPr="00000000" w14:paraId="0000013F">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(ii) </w:t>
        <w:tab/>
        <w:t xml:space="preserve">That the transferor his spouse/dependent children is/are not a member of any cooperative housing society nor will become member of any cooperative housing society operating in notified area of NOIDA.</w:t>
      </w:r>
    </w:p>
    <w:p w:rsidR="00000000" w:rsidDel="00000000" w:rsidP="00000000" w:rsidRDefault="00000000" w:rsidRPr="00000000" w14:paraId="00000140">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(iii) </w:t>
        <w:tab/>
        <w:t xml:space="preserve">That the transferor understand(s) that in case of any breach of any to he terms and conditions, the Authority shall take action as it may deem fit.</w:t>
      </w:r>
    </w:p>
    <w:p w:rsidR="00000000" w:rsidDel="00000000" w:rsidP="00000000" w:rsidRDefault="00000000" w:rsidRPr="00000000" w14:paraId="00000141">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(iv)</w:t>
        <w:tab/>
        <w:t xml:space="preserve">That the transferor is applying for transfer of the plot/premises under the terms of allotment/Lease deed/Lease-cum-sale-deed/transfer deed executed on ………………. (applicable for transfer of residential plot/flat/houses)</w:t>
      </w:r>
    </w:p>
    <w:p w:rsidR="00000000" w:rsidDel="00000000" w:rsidP="00000000" w:rsidRDefault="00000000" w:rsidRPr="00000000" w14:paraId="00000142">
      <w:pPr>
        <w:numPr>
          <w:ilvl w:val="0"/>
          <w:numId w:val="7"/>
        </w:numPr>
        <w:spacing w:line="360" w:lineRule="auto"/>
        <w:ind w:left="1260" w:hanging="1260"/>
        <w:jc w:val="both"/>
        <w:rPr>
          <w:sz w:val="22"/>
          <w:szCs w:val="22"/>
        </w:rPr>
      </w:pPr>
      <w:r w:rsidDel="00000000" w:rsidR="00000000" w:rsidRPr="00000000">
        <w:rPr>
          <w:sz w:val="22"/>
          <w:szCs w:val="22"/>
          <w:vertAlign w:val="baseline"/>
          <w:rtl w:val="0"/>
        </w:rPr>
        <w:t xml:space="preserve">(i) </w:t>
        <w:tab/>
        <w:t xml:space="preserve">That the transferee shall pay to the Authority all outstanding dues along with interest as applicable.</w:t>
      </w:r>
    </w:p>
    <w:p w:rsidR="00000000" w:rsidDel="00000000" w:rsidP="00000000" w:rsidRDefault="00000000" w:rsidRPr="00000000" w14:paraId="00000143">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(ii)</w:t>
        <w:tab/>
        <w:t xml:space="preserve"> That the outstanding premium/ lease rent /interest and all other dues against the plot/premises shall constitute the first charge against the plot/premises.</w:t>
      </w:r>
    </w:p>
    <w:p w:rsidR="00000000" w:rsidDel="00000000" w:rsidP="00000000" w:rsidRDefault="00000000" w:rsidRPr="00000000" w14:paraId="00000144">
      <w:pPr>
        <w:numPr>
          <w:ilvl w:val="0"/>
          <w:numId w:val="7"/>
        </w:numPr>
        <w:spacing w:line="360" w:lineRule="auto"/>
        <w:ind w:left="1260" w:hanging="1260"/>
        <w:jc w:val="both"/>
        <w:rPr>
          <w:sz w:val="22"/>
          <w:szCs w:val="22"/>
        </w:rPr>
      </w:pPr>
      <w:r w:rsidDel="00000000" w:rsidR="00000000" w:rsidRPr="00000000">
        <w:rPr>
          <w:sz w:val="22"/>
          <w:szCs w:val="22"/>
          <w:vertAlign w:val="baseline"/>
          <w:rtl w:val="0"/>
        </w:rPr>
        <w:t xml:space="preserve">(i) </w:t>
        <w:tab/>
        <w:t xml:space="preserve">That the deponents understands that the receipt of the transfer application and charges by the Authority are purely provisional and does not provide/constitute any right to either party for claiming grant of Transfer Permission by the Authority. The Authority reserves the right to decide the case on merit and is free to reject a request for transfer without assigning any reason. </w:t>
      </w:r>
    </w:p>
    <w:p w:rsidR="00000000" w:rsidDel="00000000" w:rsidP="00000000" w:rsidRDefault="00000000" w:rsidRPr="00000000" w14:paraId="00000145">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(ii)</w:t>
        <w:tab/>
        <w:t xml:space="preserve">In the event of such rejection the transfer charges deposited, if any, shall be refunded to the transferor. No interest, however, shall be payable on the deposits so made. </w:t>
      </w:r>
    </w:p>
    <w:p w:rsidR="00000000" w:rsidDel="00000000" w:rsidP="00000000" w:rsidRDefault="00000000" w:rsidRPr="00000000" w14:paraId="00000146">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(iii)</w:t>
        <w:tab/>
        <w:t xml:space="preserve">If transfer does not materialize due to withdrawal of the transfer application by mutual consent of the transferor and transferee then transfer charges will not be refunded/adjusted even if transfer application is withdrawn. In case of dispute between the transferor and transferee, permission for withdrawal of transfer application shall be granted with orders of the competent court.</w:t>
      </w:r>
    </w:p>
    <w:p w:rsidR="00000000" w:rsidDel="00000000" w:rsidP="00000000" w:rsidRDefault="00000000" w:rsidRPr="00000000" w14:paraId="00000147">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(iv) </w:t>
        <w:tab/>
        <w:t xml:space="preserve">The transferee shall not transfer his/her/their rights without prior approval of the Authority in writing which the Authority may refuse without assigning any reason or allow on such terms and conditions as it may deem fit.</w:t>
      </w:r>
    </w:p>
    <w:p w:rsidR="00000000" w:rsidDel="00000000" w:rsidP="00000000" w:rsidRDefault="00000000" w:rsidRPr="00000000" w14:paraId="00000148">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(v)</w:t>
        <w:tab/>
        <w:t xml:space="preserve">The transfer of plot/premises is an act between the transferor and transferee and as such any liens, claims, damages, compensation, adverse court orders etc. arising thereof subsequently would be the sole liability of transferee(s) and Noida would remain indemnified against the same. </w:t>
      </w:r>
    </w:p>
    <w:p w:rsidR="00000000" w:rsidDel="00000000" w:rsidP="00000000" w:rsidRDefault="00000000" w:rsidRPr="00000000" w14:paraId="00000149">
      <w:pPr>
        <w:numPr>
          <w:ilvl w:val="0"/>
          <w:numId w:val="7"/>
        </w:numPr>
        <w:spacing w:line="360" w:lineRule="auto"/>
        <w:ind w:left="1260" w:hanging="1260"/>
        <w:jc w:val="both"/>
        <w:rPr>
          <w:sz w:val="22"/>
          <w:szCs w:val="22"/>
        </w:rPr>
      </w:pPr>
      <w:r w:rsidDel="00000000" w:rsidR="00000000" w:rsidRPr="00000000">
        <w:rPr>
          <w:sz w:val="22"/>
          <w:szCs w:val="22"/>
          <w:vertAlign w:val="baseline"/>
          <w:rtl w:val="0"/>
        </w:rPr>
        <w:t xml:space="preserve">(i)</w:t>
        <w:tab/>
        <w:t xml:space="preserve">That in the event of transfer being permitted by the Authority the deponents shall have to execute a transfer deed and thereafter shall be entitled to lease hold rights for the remaining period of 90 years from the date of execution of original legal documents or taking over possession of the plot/premises, whichever is earlier.</w:t>
      </w:r>
    </w:p>
    <w:p w:rsidR="00000000" w:rsidDel="00000000" w:rsidP="00000000" w:rsidRDefault="00000000" w:rsidRPr="00000000" w14:paraId="0000014A">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(ii)</w:t>
        <w:tab/>
        <w:t xml:space="preserve">The transfer deed shall be executed within 90 days from the date of issue of transfer memorandum. The transfer deed must, inter alia, incorporate the various terms and conditions mentioned in the transfer memorandum. The final mutation will be made in the name of the transferee after receipt of the certified copy of the transfer deed and its acceptance by the Authority. This transfer deed shall be required to be submitted with the Authority within one month from the date of its execution. In case of failure to execute lease-Cum-Sale Deed/Transfer Deed (as the case may be) by the Transferee would invite payment of penalty as applicable from time to time.</w:t>
      </w:r>
    </w:p>
    <w:p w:rsidR="00000000" w:rsidDel="00000000" w:rsidP="00000000" w:rsidRDefault="00000000" w:rsidRPr="00000000" w14:paraId="0000014B">
      <w:pPr>
        <w:spacing w:line="360" w:lineRule="auto"/>
        <w:ind w:left="1260" w:hanging="540"/>
        <w:jc w:val="both"/>
        <w:rPr>
          <w:sz w:val="22"/>
          <w:szCs w:val="22"/>
          <w:vertAlign w:val="baseline"/>
        </w:rPr>
      </w:pPr>
      <w:r w:rsidDel="00000000" w:rsidR="00000000" w:rsidRPr="00000000">
        <w:rPr>
          <w:sz w:val="22"/>
          <w:szCs w:val="22"/>
          <w:vertAlign w:val="baseline"/>
          <w:rtl w:val="0"/>
        </w:rPr>
        <w:t xml:space="preserve">(iii)</w:t>
        <w:tab/>
        <w:t xml:space="preserve">The transferee shall be given one year for making the industrial unit/commercial establishment/institution functional from the date of issue of the transfer memorandum. The transferee of residential plot shall be required to obtain extension on payment of prescribed extension charges to raise construction/ obtain occupancy/completion certificate.</w:t>
      </w:r>
    </w:p>
    <w:p w:rsidR="00000000" w:rsidDel="00000000" w:rsidP="00000000" w:rsidRDefault="00000000" w:rsidRPr="00000000" w14:paraId="0000014C">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lease rent/ground rent of the subject property shall be revised and shall be payable as indicated by the Authority in transfer permission letter. The revised lease rent/ground rent may be enhanced after every 10 years from the date of execution of the original lease deed/legal documents subject to the condition that the same shall not exceed 50% of the lease/ground rent last thus fixed. (in case of commercial plot/shop lease rent shall not be revised, however, provision of enhancement as per terms of lease deed shall be applicable. </w:t>
      </w:r>
    </w:p>
    <w:p w:rsidR="00000000" w:rsidDel="00000000" w:rsidP="00000000" w:rsidRDefault="00000000" w:rsidRPr="00000000" w14:paraId="0000014D">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deponents understand that notwithstanding any request/instruction of either party the payment made by the either party shall be first adjusted towards the interest due and premium/cost of the property and thereafter the same shall be appropriated towards the annual lease/ground rent.</w:t>
      </w:r>
    </w:p>
    <w:p w:rsidR="00000000" w:rsidDel="00000000" w:rsidP="00000000" w:rsidRDefault="00000000" w:rsidRPr="00000000" w14:paraId="0000014E">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That the transferee shall put the plot/premises in use exclusively for the authorized purpose and shall not use it for any purpose other than the allotted/leased. </w:t>
      </w:r>
    </w:p>
    <w:p w:rsidR="00000000" w:rsidDel="00000000" w:rsidP="00000000" w:rsidRDefault="00000000" w:rsidRPr="00000000" w14:paraId="0000014F">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The lease rent/ground/rent of the aforesaid property shall be applicable as indicated in the transfer memorandum.</w:t>
      </w:r>
    </w:p>
    <w:p w:rsidR="00000000" w:rsidDel="00000000" w:rsidP="00000000" w:rsidRDefault="00000000" w:rsidRPr="00000000" w14:paraId="00000150">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The transferee shall put the commercial property/plot/shop in use for which it has been allotted.</w:t>
      </w:r>
    </w:p>
    <w:p w:rsidR="00000000" w:rsidDel="00000000" w:rsidP="00000000" w:rsidRDefault="00000000" w:rsidRPr="00000000" w14:paraId="00000151">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The deponents understand that the Chief Executive Officer of the Authority shall have every right to amend or after the terms and conditions as deemed fit from time to time and such amendments/modifications shall be final and binding on them. </w:t>
      </w:r>
    </w:p>
    <w:p w:rsidR="00000000" w:rsidDel="00000000" w:rsidP="00000000" w:rsidRDefault="00000000" w:rsidRPr="00000000" w14:paraId="00000152">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The transferor and transferee agree that in the event of transfer being obtained through misrepresentation/suppression or fact or in case of any breach/violation of terms and conditions of the brochure of the Scheme/ HPTA/Licence Agreement/Lease Deed/Transfer Deed and the terms and conditions stated here is this affidavit, the Authority shall be free to take action as deemed fit and exercise its right for cancellation of allotment/lease hold rights including forfeiture of the deposited amount. </w:t>
      </w:r>
    </w:p>
    <w:p w:rsidR="00000000" w:rsidDel="00000000" w:rsidP="00000000" w:rsidRDefault="00000000" w:rsidRPr="00000000" w14:paraId="00000153">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The deponent shall be bound by the provisions of U.P. Industrial Area Development Act, 1976 (U.P. Act No. 6 of 1976) and the rules and regulations made and/or directions issued there under and enacted/amended from time to time.</w:t>
      </w:r>
    </w:p>
    <w:p w:rsidR="00000000" w:rsidDel="00000000" w:rsidP="00000000" w:rsidRDefault="00000000" w:rsidRPr="00000000" w14:paraId="00000154">
      <w:pPr>
        <w:numPr>
          <w:ilvl w:val="0"/>
          <w:numId w:val="7"/>
        </w:numPr>
        <w:spacing w:line="360" w:lineRule="auto"/>
        <w:ind w:left="720" w:hanging="720"/>
        <w:jc w:val="both"/>
        <w:rPr>
          <w:sz w:val="22"/>
          <w:szCs w:val="22"/>
        </w:rPr>
      </w:pPr>
      <w:r w:rsidDel="00000000" w:rsidR="00000000" w:rsidRPr="00000000">
        <w:rPr>
          <w:sz w:val="22"/>
          <w:szCs w:val="22"/>
          <w:vertAlign w:val="baseline"/>
          <w:rtl w:val="0"/>
        </w:rPr>
        <w:t xml:space="preserve">The deponent undertakes that the dispute, if any, with regards to approval of transfer of property and or otherwise shall be subject to the Courts Jurisdiction of High Court Allahabad/Civil Court Ghaziabad/ Gautam Budh Nagar.</w:t>
      </w:r>
    </w:p>
    <w:p w:rsidR="00000000" w:rsidDel="00000000" w:rsidP="00000000" w:rsidRDefault="00000000" w:rsidRPr="00000000" w14:paraId="00000155">
      <w:pPr>
        <w:spacing w:line="360" w:lineRule="auto"/>
        <w:jc w:val="both"/>
        <w:rPr>
          <w:sz w:val="22"/>
          <w:szCs w:val="22"/>
          <w:vertAlign w:val="baseline"/>
        </w:rPr>
      </w:pPr>
      <w:r w:rsidDel="00000000" w:rsidR="00000000" w:rsidRPr="00000000">
        <w:rPr>
          <w:rtl w:val="0"/>
        </w:rPr>
      </w:r>
    </w:p>
    <w:p w:rsidR="00000000" w:rsidDel="00000000" w:rsidP="00000000" w:rsidRDefault="00000000" w:rsidRPr="00000000" w14:paraId="00000156">
      <w:pPr>
        <w:spacing w:line="360" w:lineRule="auto"/>
        <w:jc w:val="both"/>
        <w:rPr>
          <w:sz w:val="22"/>
          <w:szCs w:val="22"/>
          <w:vertAlign w:val="baseline"/>
        </w:rPr>
      </w:pPr>
      <w:r w:rsidDel="00000000" w:rsidR="00000000" w:rsidRPr="00000000">
        <w:rPr>
          <w:rtl w:val="0"/>
        </w:rPr>
      </w:r>
    </w:p>
    <w:p w:rsidR="00000000" w:rsidDel="00000000" w:rsidP="00000000" w:rsidRDefault="00000000" w:rsidRPr="00000000" w14:paraId="00000157">
      <w:pPr>
        <w:jc w:val="both"/>
        <w:rPr>
          <w:sz w:val="22"/>
          <w:szCs w:val="22"/>
          <w:vertAlign w:val="baseline"/>
        </w:rPr>
      </w:pPr>
      <w:r w:rsidDel="00000000" w:rsidR="00000000" w:rsidRPr="00000000">
        <w:rPr>
          <w:sz w:val="22"/>
          <w:szCs w:val="22"/>
          <w:vertAlign w:val="baseline"/>
          <w:rtl w:val="0"/>
        </w:rPr>
        <w:t xml:space="preserve">  </w:t>
        <w:tab/>
        <w:t xml:space="preserve">   DEPONENT </w:t>
        <w:tab/>
        <w:tab/>
        <w:tab/>
        <w:tab/>
        <w:tab/>
        <w:tab/>
        <w:tab/>
        <w:tab/>
        <w:tab/>
        <w:t xml:space="preserve">DEPONENT</w:t>
      </w:r>
    </w:p>
    <w:p w:rsidR="00000000" w:rsidDel="00000000" w:rsidP="00000000" w:rsidRDefault="00000000" w:rsidRPr="00000000" w14:paraId="00000158">
      <w:pPr>
        <w:jc w:val="both"/>
        <w:rPr>
          <w:sz w:val="22"/>
          <w:szCs w:val="22"/>
          <w:vertAlign w:val="baseline"/>
        </w:rPr>
      </w:pPr>
      <w:r w:rsidDel="00000000" w:rsidR="00000000" w:rsidRPr="00000000">
        <w:rPr>
          <w:sz w:val="22"/>
          <w:szCs w:val="22"/>
          <w:vertAlign w:val="baseline"/>
          <w:rtl w:val="0"/>
        </w:rPr>
        <w:tab/>
        <w:t xml:space="preserve">(TRANSFEROR)                                                                              </w:t>
        <w:tab/>
        <w:t xml:space="preserve">          (TRANSFEREE) </w:t>
      </w:r>
    </w:p>
    <w:p w:rsidR="00000000" w:rsidDel="00000000" w:rsidP="00000000" w:rsidRDefault="00000000" w:rsidRPr="00000000" w14:paraId="00000159">
      <w:pPr>
        <w:jc w:val="both"/>
        <w:rPr>
          <w:sz w:val="22"/>
          <w:szCs w:val="22"/>
          <w:vertAlign w:val="baseline"/>
        </w:rPr>
      </w:pPr>
      <w:r w:rsidDel="00000000" w:rsidR="00000000" w:rsidRPr="00000000">
        <w:rPr>
          <w:rtl w:val="0"/>
        </w:rPr>
      </w:r>
    </w:p>
    <w:p w:rsidR="00000000" w:rsidDel="00000000" w:rsidP="00000000" w:rsidRDefault="00000000" w:rsidRPr="00000000" w14:paraId="0000015A">
      <w:pPr>
        <w:spacing w:line="360" w:lineRule="auto"/>
        <w:jc w:val="both"/>
        <w:rPr>
          <w:b w:val="0"/>
          <w:sz w:val="22"/>
          <w:szCs w:val="22"/>
          <w:u w:val="single"/>
          <w:vertAlign w:val="baseline"/>
        </w:rPr>
      </w:pPr>
      <w:r w:rsidDel="00000000" w:rsidR="00000000" w:rsidRPr="00000000">
        <w:rPr>
          <w:sz w:val="22"/>
          <w:szCs w:val="22"/>
          <w:vertAlign w:val="baseline"/>
          <w:rtl w:val="0"/>
        </w:rPr>
        <w:t xml:space="preserve"> </w:t>
      </w:r>
      <w:r w:rsidDel="00000000" w:rsidR="00000000" w:rsidRPr="00000000">
        <w:rPr>
          <w:b w:val="1"/>
          <w:sz w:val="22"/>
          <w:szCs w:val="22"/>
          <w:u w:val="single"/>
          <w:vertAlign w:val="baseline"/>
          <w:rtl w:val="0"/>
        </w:rPr>
        <w:t xml:space="preserve">VERIFICATION</w:t>
      </w:r>
      <w:r w:rsidDel="00000000" w:rsidR="00000000" w:rsidRPr="00000000">
        <w:rPr>
          <w:rtl w:val="0"/>
        </w:rPr>
      </w:r>
    </w:p>
    <w:p w:rsidR="00000000" w:rsidDel="00000000" w:rsidP="00000000" w:rsidRDefault="00000000" w:rsidRPr="00000000" w14:paraId="0000015B">
      <w:pPr>
        <w:jc w:val="both"/>
        <w:rPr>
          <w:sz w:val="22"/>
          <w:szCs w:val="22"/>
          <w:vertAlign w:val="baseline"/>
        </w:rPr>
      </w:pPr>
      <w:r w:rsidDel="00000000" w:rsidR="00000000" w:rsidRPr="00000000">
        <w:rPr>
          <w:sz w:val="22"/>
          <w:szCs w:val="22"/>
          <w:vertAlign w:val="baseline"/>
          <w:rtl w:val="0"/>
        </w:rPr>
        <w:t xml:space="preserve">We the above deponents do hereby verify that the contents and declarations made in the affidavit are true to the best or our respective knowledge and belief and nothing has been canceled.</w:t>
      </w:r>
    </w:p>
    <w:p w:rsidR="00000000" w:rsidDel="00000000" w:rsidP="00000000" w:rsidRDefault="00000000" w:rsidRPr="00000000" w14:paraId="0000015C">
      <w:pPr>
        <w:jc w:val="both"/>
        <w:rPr>
          <w:sz w:val="22"/>
          <w:szCs w:val="22"/>
          <w:vertAlign w:val="baseline"/>
        </w:rPr>
      </w:pPr>
      <w:r w:rsidDel="00000000" w:rsidR="00000000" w:rsidRPr="00000000">
        <w:rPr>
          <w:rtl w:val="0"/>
        </w:rPr>
      </w:r>
    </w:p>
    <w:p w:rsidR="00000000" w:rsidDel="00000000" w:rsidP="00000000" w:rsidRDefault="00000000" w:rsidRPr="00000000" w14:paraId="0000015D">
      <w:pPr>
        <w:jc w:val="both"/>
        <w:rPr>
          <w:sz w:val="22"/>
          <w:szCs w:val="22"/>
          <w:vertAlign w:val="baseline"/>
        </w:rPr>
      </w:pPr>
      <w:r w:rsidDel="00000000" w:rsidR="00000000" w:rsidRPr="00000000">
        <w:rPr>
          <w:rtl w:val="0"/>
        </w:rPr>
      </w:r>
    </w:p>
    <w:p w:rsidR="00000000" w:rsidDel="00000000" w:rsidP="00000000" w:rsidRDefault="00000000" w:rsidRPr="00000000" w14:paraId="0000015E">
      <w:pPr>
        <w:jc w:val="both"/>
        <w:rPr>
          <w:sz w:val="22"/>
          <w:szCs w:val="22"/>
          <w:vertAlign w:val="baseline"/>
        </w:rPr>
      </w:pPr>
      <w:r w:rsidDel="00000000" w:rsidR="00000000" w:rsidRPr="00000000">
        <w:rPr>
          <w:rtl w:val="0"/>
        </w:rPr>
      </w:r>
    </w:p>
    <w:p w:rsidR="00000000" w:rsidDel="00000000" w:rsidP="00000000" w:rsidRDefault="00000000" w:rsidRPr="00000000" w14:paraId="0000015F">
      <w:pPr>
        <w:jc w:val="both"/>
        <w:rPr>
          <w:sz w:val="22"/>
          <w:szCs w:val="22"/>
          <w:vertAlign w:val="baseline"/>
        </w:rPr>
      </w:pPr>
      <w:r w:rsidDel="00000000" w:rsidR="00000000" w:rsidRPr="00000000">
        <w:rPr>
          <w:sz w:val="22"/>
          <w:szCs w:val="22"/>
          <w:vertAlign w:val="baseline"/>
          <w:rtl w:val="0"/>
        </w:rPr>
        <w:t xml:space="preserve">  </w:t>
        <w:tab/>
        <w:t xml:space="preserve">   DEPONENT </w:t>
        <w:tab/>
        <w:tab/>
        <w:tab/>
        <w:tab/>
        <w:tab/>
        <w:tab/>
        <w:tab/>
        <w:tab/>
        <w:tab/>
        <w:t xml:space="preserve">DEPONENT</w:t>
      </w:r>
    </w:p>
    <w:p w:rsidR="00000000" w:rsidDel="00000000" w:rsidP="00000000" w:rsidRDefault="00000000" w:rsidRPr="00000000" w14:paraId="00000160">
      <w:pPr>
        <w:jc w:val="both"/>
        <w:rPr>
          <w:sz w:val="22"/>
          <w:szCs w:val="22"/>
          <w:vertAlign w:val="baseline"/>
        </w:rPr>
      </w:pPr>
      <w:r w:rsidDel="00000000" w:rsidR="00000000" w:rsidRPr="00000000">
        <w:rPr>
          <w:sz w:val="22"/>
          <w:szCs w:val="22"/>
          <w:vertAlign w:val="baseline"/>
          <w:rtl w:val="0"/>
        </w:rPr>
        <w:tab/>
        <w:t xml:space="preserve">(TRANSFEROR)                                                                              </w:t>
        <w:tab/>
        <w:t xml:space="preserve">          (TRANSFEREE) </w:t>
      </w:r>
    </w:p>
    <w:p w:rsidR="00000000" w:rsidDel="00000000" w:rsidP="00000000" w:rsidRDefault="00000000" w:rsidRPr="00000000" w14:paraId="00000161">
      <w:pPr>
        <w:spacing w:line="360" w:lineRule="auto"/>
        <w:jc w:val="both"/>
        <w:rPr>
          <w:sz w:val="22"/>
          <w:szCs w:val="22"/>
          <w:vertAlign w:val="baseline"/>
        </w:rPr>
      </w:pPr>
      <w:r w:rsidDel="00000000" w:rsidR="00000000" w:rsidRPr="00000000">
        <w:rPr>
          <w:rtl w:val="0"/>
        </w:rPr>
      </w:r>
    </w:p>
    <w:p w:rsidR="00000000" w:rsidDel="00000000" w:rsidP="00000000" w:rsidRDefault="00000000" w:rsidRPr="00000000" w14:paraId="00000162">
      <w:pPr>
        <w:spacing w:line="360" w:lineRule="auto"/>
        <w:ind w:left="900" w:hanging="900"/>
        <w:jc w:val="both"/>
        <w:rPr>
          <w:sz w:val="22"/>
          <w:szCs w:val="22"/>
          <w:vertAlign w:val="baseline"/>
        </w:rPr>
      </w:pPr>
      <w:r w:rsidDel="00000000" w:rsidR="00000000" w:rsidRPr="00000000">
        <w:rPr>
          <w:sz w:val="22"/>
          <w:szCs w:val="22"/>
          <w:vertAlign w:val="baseline"/>
          <w:rtl w:val="0"/>
        </w:rPr>
        <w:t xml:space="preserve">NOTE:-</w:t>
        <w:tab/>
        <w:t xml:space="preserve">Affidavit is to be given on non-judicial stamp paper of Rs.20/- and duly notarized by Notary Public.</w:t>
      </w:r>
    </w:p>
    <w:p w:rsidR="00000000" w:rsidDel="00000000" w:rsidP="00000000" w:rsidRDefault="00000000" w:rsidRPr="00000000" w14:paraId="00000163">
      <w:pPr>
        <w:spacing w:line="360" w:lineRule="auto"/>
        <w:jc w:val="center"/>
        <w:rPr>
          <w:b w:val="0"/>
          <w:u w:val="single"/>
          <w:vertAlign w:val="baseline"/>
        </w:rPr>
      </w:pPr>
      <w:r w:rsidDel="00000000" w:rsidR="00000000" w:rsidRPr="00000000">
        <w:br w:type="page"/>
      </w:r>
      <w:r w:rsidDel="00000000" w:rsidR="00000000" w:rsidRPr="00000000">
        <w:rPr>
          <w:b w:val="1"/>
          <w:u w:val="single"/>
          <w:vertAlign w:val="baseline"/>
          <w:rtl w:val="0"/>
        </w:rPr>
        <w:t xml:space="preserve">TO BE SUBMITTED BY TRANSFEREE </w:t>
      </w:r>
      <w:r w:rsidDel="00000000" w:rsidR="00000000" w:rsidRPr="00000000">
        <w:rPr>
          <w:rtl w:val="0"/>
        </w:rPr>
      </w:r>
    </w:p>
    <w:p w:rsidR="00000000" w:rsidDel="00000000" w:rsidP="00000000" w:rsidRDefault="00000000" w:rsidRPr="00000000" w14:paraId="00000164">
      <w:pPr>
        <w:jc w:val="center"/>
        <w:rPr>
          <w:b w:val="0"/>
          <w:u w:val="single"/>
          <w:vertAlign w:val="baseline"/>
        </w:rPr>
      </w:pPr>
      <w:r w:rsidDel="00000000" w:rsidR="00000000" w:rsidRPr="00000000">
        <w:rPr>
          <w:rtl w:val="0"/>
        </w:rPr>
      </w:r>
    </w:p>
    <w:p w:rsidR="00000000" w:rsidDel="00000000" w:rsidP="00000000" w:rsidRDefault="00000000" w:rsidRPr="00000000" w14:paraId="00000165">
      <w:pPr>
        <w:jc w:val="center"/>
        <w:rPr>
          <w:b w:val="0"/>
          <w:vertAlign w:val="baseline"/>
        </w:rPr>
      </w:pPr>
      <w:r w:rsidDel="00000000" w:rsidR="00000000" w:rsidRPr="00000000">
        <w:rPr>
          <w:b w:val="1"/>
          <w:vertAlign w:val="baseline"/>
          <w:rtl w:val="0"/>
        </w:rPr>
        <w:t xml:space="preserve">(ON NON JUDICIAL STAMP PAPER OF RS. 10/- DULY NOTARISED)</w:t>
      </w:r>
      <w:r w:rsidDel="00000000" w:rsidR="00000000" w:rsidRPr="00000000">
        <w:rPr>
          <w:rtl w:val="0"/>
        </w:rPr>
      </w:r>
    </w:p>
    <w:p w:rsidR="00000000" w:rsidDel="00000000" w:rsidP="00000000" w:rsidRDefault="00000000" w:rsidRPr="00000000" w14:paraId="00000166">
      <w:pPr>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167">
      <w:pPr>
        <w:jc w:val="center"/>
        <w:rPr>
          <w:b w:val="0"/>
          <w:u w:val="single"/>
          <w:vertAlign w:val="baseline"/>
        </w:rPr>
      </w:pPr>
      <w:r w:rsidDel="00000000" w:rsidR="00000000" w:rsidRPr="00000000">
        <w:rPr>
          <w:b w:val="1"/>
          <w:u w:val="single"/>
          <w:vertAlign w:val="baseline"/>
          <w:rtl w:val="0"/>
        </w:rPr>
        <w:t xml:space="preserve">AFFIDAVIT</w:t>
      </w:r>
      <w:r w:rsidDel="00000000" w:rsidR="00000000" w:rsidRPr="00000000">
        <w:rPr>
          <w:rtl w:val="0"/>
        </w:rPr>
      </w:r>
    </w:p>
    <w:p w:rsidR="00000000" w:rsidDel="00000000" w:rsidP="00000000" w:rsidRDefault="00000000" w:rsidRPr="00000000" w14:paraId="00000168">
      <w:pPr>
        <w:jc w:val="center"/>
        <w:rPr>
          <w:b w:val="0"/>
          <w:u w:val="single"/>
          <w:vertAlign w:val="baseline"/>
        </w:rPr>
      </w:pPr>
      <w:r w:rsidDel="00000000" w:rsidR="00000000" w:rsidRPr="00000000">
        <w:rPr>
          <w:rtl w:val="0"/>
        </w:rPr>
      </w:r>
    </w:p>
    <w:p w:rsidR="00000000" w:rsidDel="00000000" w:rsidP="00000000" w:rsidRDefault="00000000" w:rsidRPr="00000000" w14:paraId="00000169">
      <w:pPr>
        <w:jc w:val="both"/>
        <w:rPr>
          <w:b w:val="1"/>
        </w:rPr>
      </w:pPr>
      <w:r w:rsidDel="00000000" w:rsidR="00000000" w:rsidRPr="00000000">
        <w:rPr>
          <w:b w:val="1"/>
          <w:rtl w:val="0"/>
        </w:rPr>
        <w:t xml:space="preserve">I </w:t>
      </w:r>
      <w:r w:rsidDel="00000000" w:rsidR="00000000" w:rsidRPr="00000000">
        <w:rPr>
          <w:b w:val="1"/>
          <w:vertAlign w:val="baseline"/>
          <w:rtl w:val="0"/>
        </w:rPr>
        <w:t xml:space="preserve">, </w:t>
      </w:r>
      <w:r w:rsidDel="00000000" w:rsidR="00000000" w:rsidRPr="00000000">
        <w:rPr>
          <w:b w:val="1"/>
          <w:rtl w:val="0"/>
        </w:rPr>
        <w:t xml:space="preserve">[BUYER_NAME] S/o  [BUYER_FATHER_NAME], R/o  [BUYER_ADDRESS] </w:t>
      </w:r>
    </w:p>
    <w:p w:rsidR="00000000" w:rsidDel="00000000" w:rsidP="00000000" w:rsidRDefault="00000000" w:rsidRPr="00000000" w14:paraId="0000016A">
      <w:pPr>
        <w:jc w:val="both"/>
        <w:rPr>
          <w:b w:val="1"/>
        </w:rPr>
      </w:pPr>
      <w:r w:rsidDel="00000000" w:rsidR="00000000" w:rsidRPr="00000000">
        <w:rPr>
          <w:rtl w:val="0"/>
        </w:rPr>
      </w:r>
    </w:p>
    <w:p w:rsidR="00000000" w:rsidDel="00000000" w:rsidP="00000000" w:rsidRDefault="00000000" w:rsidRPr="00000000" w14:paraId="0000016B">
      <w:pPr>
        <w:jc w:val="both"/>
        <w:rPr>
          <w:vertAlign w:val="baseline"/>
        </w:rPr>
      </w:pPr>
      <w:r w:rsidDel="00000000" w:rsidR="00000000" w:rsidRPr="00000000">
        <w:rPr>
          <w:rtl w:val="0"/>
        </w:rPr>
        <w:t xml:space="preserve">,</w:t>
      </w:r>
      <w:r w:rsidDel="00000000" w:rsidR="00000000" w:rsidRPr="00000000">
        <w:rPr>
          <w:vertAlign w:val="baseline"/>
          <w:rtl w:val="0"/>
        </w:rPr>
        <w:t xml:space="preserve">  hereby solemnly affirm and state on oath as under:-</w:t>
      </w:r>
    </w:p>
    <w:p w:rsidR="00000000" w:rsidDel="00000000" w:rsidP="00000000" w:rsidRDefault="00000000" w:rsidRPr="00000000" w14:paraId="0000016C">
      <w:pPr>
        <w:jc w:val="both"/>
        <w:rPr>
          <w:vertAlign w:val="baseline"/>
        </w:rPr>
      </w:pPr>
      <w:r w:rsidDel="00000000" w:rsidR="00000000" w:rsidRPr="00000000">
        <w:rPr>
          <w:rtl w:val="0"/>
        </w:rPr>
      </w:r>
    </w:p>
    <w:p w:rsidR="00000000" w:rsidDel="00000000" w:rsidP="00000000" w:rsidRDefault="00000000" w:rsidRPr="00000000" w14:paraId="0000016D">
      <w:pPr>
        <w:numPr>
          <w:ilvl w:val="0"/>
          <w:numId w:val="3"/>
        </w:numPr>
        <w:ind w:left="720" w:hanging="720"/>
        <w:jc w:val="both"/>
        <w:rPr/>
      </w:pPr>
      <w:r w:rsidDel="00000000" w:rsidR="00000000" w:rsidRPr="00000000">
        <w:rPr>
          <w:vertAlign w:val="baseline"/>
          <w:rtl w:val="0"/>
        </w:rPr>
        <w:t xml:space="preserve">That the deponent is transferee of </w:t>
      </w:r>
      <w:r w:rsidDel="00000000" w:rsidR="00000000" w:rsidRPr="00000000">
        <w:rPr>
          <w:b w:val="1"/>
          <w:rtl w:val="0"/>
        </w:rPr>
        <w:t xml:space="preserve">Plot/Premises No.  [PROPERTY_ADDRESS], NOIDA DISTT. GAUTAM BUDH NAGAR(U.P), AREA MEASURING  [LAND_AREA]SQ.MTRS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E">
      <w:pPr>
        <w:numPr>
          <w:ilvl w:val="0"/>
          <w:numId w:val="3"/>
        </w:numPr>
        <w:ind w:left="720" w:hanging="720"/>
        <w:jc w:val="both"/>
        <w:rPr/>
      </w:pPr>
      <w:r w:rsidDel="00000000" w:rsidR="00000000" w:rsidRPr="00000000">
        <w:rPr>
          <w:vertAlign w:val="baseline"/>
          <w:rtl w:val="0"/>
        </w:rPr>
        <w:t xml:space="preserve">That</w:t>
      </w:r>
      <w:r w:rsidDel="00000000" w:rsidR="00000000" w:rsidRPr="00000000">
        <w:rPr>
          <w:rtl w:val="0"/>
        </w:rPr>
        <w:t xml:space="preserve"> </w:t>
      </w:r>
      <w:r w:rsidDel="00000000" w:rsidR="00000000" w:rsidRPr="00000000">
        <w:rPr>
          <w:b w:val="1"/>
          <w:rtl w:val="0"/>
        </w:rPr>
        <w:t xml:space="preserve"> [SELLER_NAME] S/O [SELLER_FATHER_NAME] R/O [SELLER_ADDRESS], NOIDA, GAUTAM BUDDHA NAGAR, UTTAR PRADESH- 201301 TRANSFEROR OF</w:t>
      </w:r>
      <w:r w:rsidDel="00000000" w:rsidR="00000000" w:rsidRPr="00000000">
        <w:rPr>
          <w:sz w:val="22"/>
          <w:szCs w:val="22"/>
          <w:rtl w:val="0"/>
        </w:rPr>
        <w:t xml:space="preserve"> </w:t>
      </w:r>
      <w:r w:rsidDel="00000000" w:rsidR="00000000" w:rsidRPr="00000000">
        <w:rPr>
          <w:b w:val="1"/>
          <w:rtl w:val="0"/>
        </w:rPr>
        <w:t xml:space="preserve">Plot/Premises No.  [PROPERTY_ADDRESS], NOIDA DISTT. GAUTAM BUDH NAGAR(U.P), AREA MEASURING  [LAND_AREA]SQ.MTRS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F">
      <w:pPr>
        <w:numPr>
          <w:ilvl w:val="0"/>
          <w:numId w:val="3"/>
        </w:numPr>
        <w:ind w:left="720" w:hanging="720"/>
        <w:jc w:val="both"/>
        <w:rPr/>
      </w:pPr>
      <w:r w:rsidDel="00000000" w:rsidR="00000000" w:rsidRPr="00000000">
        <w:rPr>
          <w:vertAlign w:val="baseline"/>
          <w:rtl w:val="0"/>
        </w:rPr>
        <w:t xml:space="preserve">That the deponent has satisfied himself that the said plot/premises are without any encumbrance.</w:t>
      </w:r>
    </w:p>
    <w:p w:rsidR="00000000" w:rsidDel="00000000" w:rsidP="00000000" w:rsidRDefault="00000000" w:rsidRPr="00000000" w14:paraId="00000170">
      <w:pPr>
        <w:numPr>
          <w:ilvl w:val="0"/>
          <w:numId w:val="3"/>
        </w:numPr>
        <w:ind w:left="720" w:hanging="720"/>
        <w:jc w:val="both"/>
        <w:rPr/>
      </w:pPr>
      <w:r w:rsidDel="00000000" w:rsidR="00000000" w:rsidRPr="00000000">
        <w:rPr>
          <w:vertAlign w:val="baseline"/>
          <w:rtl w:val="0"/>
        </w:rPr>
        <w:t xml:space="preserve">That the deponent has received/shall receive from the transferor all original documents such as allotment letter, possession letter, lease deed, transfer memorandum, transfer deed, no dues certificate, extension letter/occupancy/completion certificate/functional certification, payment deposit challans, etc. pertaining to the above stated plot/premises.  </w:t>
      </w:r>
    </w:p>
    <w:p w:rsidR="00000000" w:rsidDel="00000000" w:rsidP="00000000" w:rsidRDefault="00000000" w:rsidRPr="00000000" w14:paraId="00000171">
      <w:pPr>
        <w:jc w:val="both"/>
        <w:rPr>
          <w:vertAlign w:val="baseline"/>
        </w:rPr>
      </w:pPr>
      <w:r w:rsidDel="00000000" w:rsidR="00000000" w:rsidRPr="00000000">
        <w:rPr>
          <w:rtl w:val="0"/>
        </w:rPr>
      </w:r>
    </w:p>
    <w:p w:rsidR="00000000" w:rsidDel="00000000" w:rsidP="00000000" w:rsidRDefault="00000000" w:rsidRPr="00000000" w14:paraId="00000172">
      <w:pPr>
        <w:jc w:val="both"/>
        <w:rPr>
          <w:vertAlign w:val="baseline"/>
        </w:rPr>
      </w:pPr>
      <w:r w:rsidDel="00000000" w:rsidR="00000000" w:rsidRPr="00000000">
        <w:rPr>
          <w:rtl w:val="0"/>
        </w:rPr>
      </w:r>
    </w:p>
    <w:p w:rsidR="00000000" w:rsidDel="00000000" w:rsidP="00000000" w:rsidRDefault="00000000" w:rsidRPr="00000000" w14:paraId="00000173">
      <w:pPr>
        <w:jc w:val="both"/>
        <w:rPr>
          <w:vertAlign w:val="baseline"/>
        </w:rPr>
      </w:pPr>
      <w:r w:rsidDel="00000000" w:rsidR="00000000" w:rsidRPr="00000000">
        <w:rPr>
          <w:rtl w:val="0"/>
        </w:rPr>
      </w:r>
    </w:p>
    <w:p w:rsidR="00000000" w:rsidDel="00000000" w:rsidP="00000000" w:rsidRDefault="00000000" w:rsidRPr="00000000" w14:paraId="00000174">
      <w:pPr>
        <w:jc w:val="both"/>
        <w:rPr>
          <w:vertAlign w:val="baseline"/>
        </w:rPr>
      </w:pPr>
      <w:r w:rsidDel="00000000" w:rsidR="00000000" w:rsidRPr="00000000">
        <w:rPr>
          <w:rtl w:val="0"/>
        </w:rPr>
      </w:r>
    </w:p>
    <w:p w:rsidR="00000000" w:rsidDel="00000000" w:rsidP="00000000" w:rsidRDefault="00000000" w:rsidRPr="00000000" w14:paraId="00000175">
      <w:pPr>
        <w:jc w:val="right"/>
        <w:rPr>
          <w:vertAlign w:val="baseline"/>
        </w:rPr>
      </w:pPr>
      <w:r w:rsidDel="00000000" w:rsidR="00000000" w:rsidRPr="00000000">
        <w:rPr>
          <w:vertAlign w:val="baseline"/>
          <w:rtl w:val="0"/>
        </w:rPr>
        <w:t xml:space="preserve">DEPONENT</w:t>
      </w:r>
    </w:p>
    <w:p w:rsidR="00000000" w:rsidDel="00000000" w:rsidP="00000000" w:rsidRDefault="00000000" w:rsidRPr="00000000" w14:paraId="00000176">
      <w:pPr>
        <w:jc w:val="right"/>
        <w:rPr>
          <w:vertAlign w:val="baseline"/>
        </w:rPr>
      </w:pPr>
      <w:r w:rsidDel="00000000" w:rsidR="00000000" w:rsidRPr="00000000">
        <w:rPr>
          <w:rtl w:val="0"/>
        </w:rPr>
      </w:r>
    </w:p>
    <w:p w:rsidR="00000000" w:rsidDel="00000000" w:rsidP="00000000" w:rsidRDefault="00000000" w:rsidRPr="00000000" w14:paraId="00000177">
      <w:pPr>
        <w:jc w:val="both"/>
        <w:rPr>
          <w:u w:val="single"/>
          <w:vertAlign w:val="baseline"/>
        </w:rPr>
      </w:pPr>
      <w:r w:rsidDel="00000000" w:rsidR="00000000" w:rsidRPr="00000000">
        <w:rPr>
          <w:u w:val="single"/>
          <w:vertAlign w:val="baseline"/>
          <w:rtl w:val="0"/>
        </w:rPr>
        <w:t xml:space="preserve">VERIFICATION</w:t>
      </w:r>
    </w:p>
    <w:p w:rsidR="00000000" w:rsidDel="00000000" w:rsidP="00000000" w:rsidRDefault="00000000" w:rsidRPr="00000000" w14:paraId="00000178">
      <w:pPr>
        <w:jc w:val="both"/>
        <w:rPr>
          <w:u w:val="single"/>
          <w:vertAlign w:val="baseline"/>
        </w:rPr>
      </w:pPr>
      <w:r w:rsidDel="00000000" w:rsidR="00000000" w:rsidRPr="00000000">
        <w:rPr>
          <w:rtl w:val="0"/>
        </w:rPr>
      </w:r>
    </w:p>
    <w:p w:rsidR="00000000" w:rsidDel="00000000" w:rsidP="00000000" w:rsidRDefault="00000000" w:rsidRPr="00000000" w14:paraId="00000179">
      <w:pPr>
        <w:jc w:val="both"/>
        <w:rPr>
          <w:vertAlign w:val="baseline"/>
        </w:rPr>
      </w:pPr>
      <w:r w:rsidDel="00000000" w:rsidR="00000000" w:rsidRPr="00000000">
        <w:rPr>
          <w:vertAlign w:val="baseline"/>
          <w:rtl w:val="0"/>
        </w:rPr>
        <w:t xml:space="preserve">I, the above named deponent do hereby verify that the above contents from para 1 to 4 are true and correct to the best of my knowledge and no part of this is false and nothing has been concealed therein.</w:t>
      </w:r>
    </w:p>
    <w:p w:rsidR="00000000" w:rsidDel="00000000" w:rsidP="00000000" w:rsidRDefault="00000000" w:rsidRPr="00000000" w14:paraId="0000017A">
      <w:pPr>
        <w:jc w:val="both"/>
        <w:rPr>
          <w:vertAlign w:val="baseline"/>
        </w:rPr>
      </w:pPr>
      <w:r w:rsidDel="00000000" w:rsidR="00000000" w:rsidRPr="00000000">
        <w:rPr>
          <w:rtl w:val="0"/>
        </w:rPr>
      </w:r>
    </w:p>
    <w:p w:rsidR="00000000" w:rsidDel="00000000" w:rsidP="00000000" w:rsidRDefault="00000000" w:rsidRPr="00000000" w14:paraId="0000017B">
      <w:pPr>
        <w:jc w:val="both"/>
        <w:rPr>
          <w:vertAlign w:val="baseline"/>
        </w:rPr>
      </w:pPr>
      <w:r w:rsidDel="00000000" w:rsidR="00000000" w:rsidRPr="00000000">
        <w:rPr>
          <w:rtl w:val="0"/>
        </w:rPr>
      </w:r>
    </w:p>
    <w:p w:rsidR="00000000" w:rsidDel="00000000" w:rsidP="00000000" w:rsidRDefault="00000000" w:rsidRPr="00000000" w14:paraId="0000017C">
      <w:pPr>
        <w:ind w:left="1080" w:firstLine="0"/>
        <w:jc w:val="both"/>
        <w:rPr>
          <w:vertAlign w:val="baseline"/>
        </w:rPr>
      </w:pPr>
      <w:r w:rsidDel="00000000" w:rsidR="00000000" w:rsidRPr="00000000">
        <w:rPr>
          <w:rtl w:val="0"/>
        </w:rPr>
      </w:r>
    </w:p>
    <w:p w:rsidR="00000000" w:rsidDel="00000000" w:rsidP="00000000" w:rsidRDefault="00000000" w:rsidRPr="00000000" w14:paraId="0000017D">
      <w:pPr>
        <w:ind w:left="1080" w:firstLine="0"/>
        <w:jc w:val="right"/>
        <w:rPr>
          <w:vertAlign w:val="baseline"/>
        </w:rPr>
      </w:pPr>
      <w:r w:rsidDel="00000000" w:rsidR="00000000" w:rsidRPr="00000000">
        <w:rPr>
          <w:vertAlign w:val="baseline"/>
          <w:rtl w:val="0"/>
        </w:rPr>
        <w:t xml:space="preserve">DEPONENT</w:t>
      </w:r>
    </w:p>
    <w:p w:rsidR="00000000" w:rsidDel="00000000" w:rsidP="00000000" w:rsidRDefault="00000000" w:rsidRPr="00000000" w14:paraId="0000017E">
      <w:pPr>
        <w:spacing w:line="360" w:lineRule="auto"/>
        <w:jc w:val="center"/>
        <w:rP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7568" w:w="12240" w:orient="portrait"/>
      <w:pgMar w:bottom="195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DV_Divya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95" w:hanging="43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720"/>
      </w:pPr>
      <w:rPr>
        <w:vertAlign w:val="baseline"/>
      </w:rPr>
    </w:lvl>
    <w:lvl w:ilvl="1">
      <w:start w:val="1"/>
      <w:numFmt w:val="lowerRoman"/>
      <w:lvlText w:val="(%2)"/>
      <w:lvlJc w:val="left"/>
      <w:pPr>
        <w:ind w:left="1440" w:hanging="72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decimal"/>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720" w:hanging="720"/>
      </w:pPr>
      <w:rPr>
        <w:vertAlign w:val="baseline"/>
      </w:rPr>
    </w:lvl>
    <w:lvl w:ilvl="1">
      <w:start w:val="1"/>
      <w:numFmt w:val="lowerRoman"/>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4"/>
      <w:szCs w:val="24"/>
      <w:u w:val="single"/>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